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211: beacon 185.220.101.1 and fetch second stage from http://secure-reset.top:1337/dropper.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