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Karrlem Lewis</w:t>
      </w:r>
    </w:p>
    <w:p w:rsidR="00000000" w:rsidDel="00000000" w:rsidP="00000000" w:rsidRDefault="00000000" w:rsidRPr="00000000">
      <w:pPr>
        <w:contextualSpacing w:val="0"/>
      </w:pPr>
      <w:r w:rsidDel="00000000" w:rsidR="00000000" w:rsidRPr="00000000">
        <w:rPr>
          <w:rtl w:val="0"/>
        </w:rPr>
        <w:t xml:space="preserve">Prof.Yan</w:t>
      </w:r>
    </w:p>
    <w:p w:rsidR="00000000" w:rsidDel="00000000" w:rsidP="00000000" w:rsidRDefault="00000000" w:rsidRPr="00000000">
      <w:pPr>
        <w:contextualSpacing w:val="0"/>
      </w:pPr>
      <w:r w:rsidDel="00000000" w:rsidR="00000000" w:rsidRPr="00000000">
        <w:rPr>
          <w:rtl w:val="0"/>
        </w:rPr>
        <w:t xml:space="preserve">CSC 110</w:t>
      </w:r>
    </w:p>
    <w:p w:rsidR="00000000" w:rsidDel="00000000" w:rsidP="00000000" w:rsidRDefault="00000000" w:rsidRPr="00000000">
      <w:pPr>
        <w:contextualSpacing w:val="0"/>
      </w:pPr>
      <w:r w:rsidDel="00000000" w:rsidR="00000000" w:rsidRPr="00000000">
        <w:rPr>
          <w:rtl w:val="0"/>
        </w:rPr>
        <w:t xml:space="preserve">January 30th,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Hello just like the heading my name is Karrlem Lewis and I am currently studying multimedia programming at Borough of Manhattan Community College. A little bit about myself, when I was in high school, I knew that I wanted to make games, but I was not sure how that would be possible. Not knowing if it was even a thing in New York I decided to give up and go for a more practical career choice which happened to be criminal justice. I enjoyed the major but then I lost motivation and felt as if it was something being forced. Later on in the major I was convinced and did some research on game development and the research seemed possible, The closest to learning anything remotely close to game development in this school at the moment was in the Media Arts and Technology department. There was also the </w:t>
      </w:r>
      <w:r w:rsidDel="00000000" w:rsidR="00000000" w:rsidRPr="00000000">
        <w:rPr>
          <w:highlight w:val="white"/>
          <w:rtl w:val="0"/>
        </w:rPr>
        <w:t xml:space="preserve">Computer Information Systems Department, but I did not know about it until later during my multimedia programming major. I believe that whether I am a MMP or CSC major it will help me in the long run as far as what I need to know to be a successful game developer that forces more on the programming aspect of the development process. That was some of my story through BMCC, there will of course be many more in the next schools and up until I finish which should be in two more semester, counting this current Spring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971550" cy="1279003"/>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971550" cy="127900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