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0EB3" w14:textId="47020099" w:rsidR="00487515" w:rsidRPr="0035216F" w:rsidRDefault="00D448B4" w:rsidP="007A67BB">
      <w:pPr>
        <w:jc w:val="center"/>
        <w:rPr>
          <w:b/>
          <w:bCs/>
          <w:sz w:val="32"/>
          <w:szCs w:val="32"/>
        </w:rPr>
      </w:pPr>
      <w:r w:rsidRPr="0035216F">
        <w:rPr>
          <w:b/>
          <w:bCs/>
          <w:sz w:val="32"/>
          <w:szCs w:val="32"/>
        </w:rPr>
        <w:t>Homework 1: ScroogeCoin</w:t>
      </w:r>
    </w:p>
    <w:p w14:paraId="324FA24B" w14:textId="6ADE1875" w:rsidR="00D90973" w:rsidRPr="00CA4D16" w:rsidRDefault="00200579" w:rsidP="006E1E7A">
      <w:pPr>
        <w:ind w:firstLine="420"/>
        <w:jc w:val="both"/>
      </w:pPr>
      <w:r w:rsidRPr="00CA4D16">
        <w:t xml:space="preserve">This </w:t>
      </w:r>
      <w:r w:rsidRPr="00CA4D16">
        <w:rPr>
          <w:rFonts w:hint="eastAsia"/>
        </w:rPr>
        <w:t>homework</w:t>
      </w:r>
      <w:r w:rsidRPr="00CA4D16">
        <w:t xml:space="preserve"> uses </w:t>
      </w:r>
      <w:r w:rsidRPr="00CA4D16">
        <w:rPr>
          <w:b/>
          <w:bCs/>
        </w:rPr>
        <w:t>ScroogeCoin</w:t>
      </w:r>
      <w:r w:rsidRPr="00CA4D16">
        <w:t xml:space="preserve"> as an example to practice the content learned in class. The core of the assignment is to complete the writing and testing of the </w:t>
      </w:r>
      <w:r w:rsidR="00204FFB" w:rsidRPr="00CA4D16">
        <w:rPr>
          <w:rStyle w:val="HTMLCode"/>
          <w:rFonts w:ascii="Times New Roman" w:eastAsiaTheme="minorEastAsia" w:hAnsi="Times New Roman" w:cs="Times New Roman"/>
          <w:b/>
          <w:bCs/>
          <w:color w:val="333333"/>
          <w:sz w:val="24"/>
          <w:szCs w:val="24"/>
          <w:bdr w:val="single" w:sz="6" w:space="0" w:color="E7EAED" w:frame="1"/>
          <w:shd w:val="clear" w:color="auto" w:fill="F3F4F4"/>
        </w:rPr>
        <w:t>Tx</w:t>
      </w:r>
      <w:r w:rsidRPr="00CA4D16">
        <w:rPr>
          <w:rStyle w:val="HTMLCode"/>
          <w:rFonts w:ascii="Times New Roman" w:hAnsi="Times New Roman" w:cs="Times New Roman"/>
          <w:b/>
          <w:bCs/>
          <w:color w:val="333333"/>
          <w:sz w:val="24"/>
          <w:szCs w:val="24"/>
          <w:bdr w:val="single" w:sz="6" w:space="0" w:color="E7EAED" w:frame="1"/>
          <w:shd w:val="clear" w:color="auto" w:fill="F3F4F4"/>
        </w:rPr>
        <w:t>Handler</w:t>
      </w:r>
      <w:r w:rsidR="00D31A87" w:rsidRPr="00CA4D16">
        <w:t xml:space="preserve"> c</w:t>
      </w:r>
      <w:r w:rsidRPr="00CA4D16">
        <w:t>lass</w:t>
      </w:r>
      <w:r w:rsidR="006817C8" w:rsidRPr="00CA4D16">
        <w:t>. T</w:t>
      </w:r>
      <w:r w:rsidRPr="00CA4D16">
        <w:t>he related runnable project code that I have completed is open source</w:t>
      </w:r>
      <w:r w:rsidR="00192BD0" w:rsidRPr="00CA4D16">
        <w:rPr>
          <w:rStyle w:val="FootnoteReference"/>
        </w:rPr>
        <w:footnoteReference w:id="1"/>
      </w:r>
      <w:r w:rsidRPr="00CA4D16">
        <w:t>, and you</w:t>
      </w:r>
      <w:r w:rsidR="006817C8" w:rsidRPr="00CA4D16">
        <w:t xml:space="preserve"> </w:t>
      </w:r>
      <w:r w:rsidRPr="00CA4D16">
        <w:t>can</w:t>
      </w:r>
      <w:r w:rsidR="001D7924" w:rsidRPr="00CA4D16">
        <w:t xml:space="preserve"> also</w:t>
      </w:r>
      <w:r w:rsidRPr="00CA4D16">
        <w:t xml:space="preserve"> find the related code</w:t>
      </w:r>
      <w:r w:rsidR="00C51A09" w:rsidRPr="00CA4D16">
        <w:t>s</w:t>
      </w:r>
      <w:r w:rsidRPr="00CA4D16">
        <w:t xml:space="preserve"> in the attachment</w:t>
      </w:r>
      <w:r w:rsidR="00C51A09" w:rsidRPr="00CA4D16">
        <w:t xml:space="preserve"> folder</w:t>
      </w:r>
      <w:r w:rsidR="00781D92" w:rsidRPr="00CA4D16">
        <w:rPr>
          <w:rStyle w:val="FootnoteReference"/>
        </w:rPr>
        <w:footnoteReference w:id="2"/>
      </w:r>
      <w:r w:rsidRPr="00CA4D16">
        <w:t xml:space="preserve">. I will try to describe the process of completing the </w:t>
      </w:r>
      <w:r w:rsidR="002F636C" w:rsidRPr="00CA4D16">
        <w:t>homework</w:t>
      </w:r>
      <w:r w:rsidRPr="00CA4D16">
        <w:t xml:space="preserve"> in as much detail as possible in this report, but I still highly </w:t>
      </w:r>
      <w:r w:rsidRPr="00CA4D16">
        <w:rPr>
          <w:b/>
          <w:bCs/>
        </w:rPr>
        <w:t xml:space="preserve">recommend that </w:t>
      </w:r>
      <w:r w:rsidR="007C09ED" w:rsidRPr="00CA4D16">
        <w:rPr>
          <w:b/>
          <w:bCs/>
        </w:rPr>
        <w:t xml:space="preserve">the </w:t>
      </w:r>
      <w:r w:rsidRPr="00CA4D16">
        <w:rPr>
          <w:b/>
          <w:bCs/>
        </w:rPr>
        <w:t xml:space="preserve">teacher and TA review the code and </w:t>
      </w:r>
      <w:r w:rsidR="001378D8" w:rsidRPr="00CA4D16">
        <w:rPr>
          <w:b/>
          <w:bCs/>
        </w:rPr>
        <w:t>documen</w:t>
      </w:r>
      <w:r w:rsidR="00534731" w:rsidRPr="00CA4D16">
        <w:rPr>
          <w:b/>
          <w:bCs/>
        </w:rPr>
        <w:t>t</w:t>
      </w:r>
      <w:r w:rsidRPr="00CA4D16">
        <w:rPr>
          <w:b/>
          <w:bCs/>
        </w:rPr>
        <w:t xml:space="preserve">ation for more </w:t>
      </w:r>
      <w:r w:rsidR="002A2F41" w:rsidRPr="00CA4D16">
        <w:rPr>
          <w:rFonts w:hint="eastAsia"/>
          <w:b/>
          <w:bCs/>
        </w:rPr>
        <w:t>information</w:t>
      </w:r>
      <w:r w:rsidR="00D90973" w:rsidRPr="00CA4D16">
        <w:t>!</w:t>
      </w:r>
    </w:p>
    <w:p w14:paraId="17834FDB" w14:textId="1CAAC7F9" w:rsidR="00892CCA" w:rsidRDefault="009D4768" w:rsidP="006E1E7A">
      <w:pPr>
        <w:ind w:firstLine="420"/>
        <w:jc w:val="both"/>
      </w:pPr>
      <w:r>
        <w:rPr>
          <w:rFonts w:hint="eastAsia"/>
        </w:rPr>
        <w:t>The following content of this report is organized as follows: first, a detailed analysis of the homework</w:t>
      </w:r>
      <w:r>
        <w:t xml:space="preserve">’s </w:t>
      </w:r>
      <w:r w:rsidRPr="006F27CD">
        <w:rPr>
          <w:rFonts w:hint="eastAsia"/>
          <w:b/>
          <w:bCs/>
        </w:rPr>
        <w:t>overall requirements and the provided code</w:t>
      </w:r>
      <w:r>
        <w:rPr>
          <w:rFonts w:hint="eastAsia"/>
        </w:rPr>
        <w:t xml:space="preserve"> is presented; next, </w:t>
      </w:r>
      <w:r w:rsidRPr="00DD56CC">
        <w:rPr>
          <w:rFonts w:hint="eastAsia"/>
          <w:b/>
          <w:bCs/>
        </w:rPr>
        <w:t>the logic behind writing the relevant code</w:t>
      </w:r>
      <w:r>
        <w:rPr>
          <w:rFonts w:hint="eastAsia"/>
        </w:rPr>
        <w:t xml:space="preserve"> is clearly described, including the implementation and testing of the class; finally, information about the runtime </w:t>
      </w:r>
      <w:r w:rsidRPr="00372ABC">
        <w:rPr>
          <w:rFonts w:hint="eastAsia"/>
          <w:b/>
          <w:bCs/>
        </w:rPr>
        <w:t>environment</w:t>
      </w:r>
      <w:r>
        <w:rPr>
          <w:rFonts w:hint="eastAsia"/>
        </w:rPr>
        <w:t xml:space="preserve"> and the configuration of the code used in this report is provided.</w:t>
      </w:r>
    </w:p>
    <w:p w14:paraId="5EC65BAB" w14:textId="3CC592B1" w:rsidR="008E336D" w:rsidRDefault="008E336D" w:rsidP="000E0795">
      <w:pPr>
        <w:rPr>
          <w:b/>
          <w:bCs/>
          <w:sz w:val="28"/>
          <w:szCs w:val="28"/>
        </w:rPr>
      </w:pPr>
      <w:r w:rsidRPr="00A31F2B">
        <w:rPr>
          <w:b/>
          <w:bCs/>
          <w:sz w:val="28"/>
          <w:szCs w:val="28"/>
        </w:rPr>
        <w:t>1.</w:t>
      </w:r>
      <w:r w:rsidR="00B1481B" w:rsidRPr="00A31F2B">
        <w:rPr>
          <w:b/>
          <w:bCs/>
          <w:sz w:val="28"/>
          <w:szCs w:val="28"/>
        </w:rPr>
        <w:t xml:space="preserve"> Overview &amp; Analysis</w:t>
      </w:r>
    </w:p>
    <w:p w14:paraId="47740BDD" w14:textId="6358A1D0" w:rsidR="008E27AA" w:rsidRDefault="00E52693" w:rsidP="002F4B6F">
      <w:pPr>
        <w:pStyle w:val="md-end-block"/>
        <w:shd w:val="clear" w:color="auto" w:fill="FFFFFF"/>
        <w:spacing w:before="0" w:beforeAutospacing="0" w:after="0" w:afterAutospacing="0"/>
        <w:ind w:firstLine="420"/>
        <w:jc w:val="both"/>
        <w:rPr>
          <w:rStyle w:val="md-plain"/>
          <w:color w:val="333333"/>
        </w:rPr>
      </w:pPr>
      <w:r w:rsidRPr="00CA4D16">
        <w:rPr>
          <w:rStyle w:val="md-plain"/>
          <w:color w:val="333333"/>
        </w:rPr>
        <w:t xml:space="preserve">The detailed requirements of homework 1 are in the </w:t>
      </w:r>
      <w:r w:rsidRPr="00CA4D16">
        <w:rPr>
          <w:rStyle w:val="HTMLCode"/>
          <w:rFonts w:ascii="Times New Roman" w:hAnsi="Times New Roman" w:cs="Times New Roman"/>
          <w:b/>
          <w:bCs/>
          <w:color w:val="333333"/>
          <w:sz w:val="24"/>
          <w:szCs w:val="24"/>
          <w:bdr w:val="single" w:sz="6" w:space="0" w:color="E7EAED" w:frame="1"/>
          <w:shd w:val="clear" w:color="auto" w:fill="F3F4F4"/>
        </w:rPr>
        <w:t>docs/Homework_1.pdf</w:t>
      </w:r>
      <w:r w:rsidR="00531992" w:rsidRPr="00CA4D16">
        <w:rPr>
          <w:color w:val="333333"/>
          <w:lang w:val="en-US"/>
        </w:rPr>
        <w:t xml:space="preserve">: (1) </w:t>
      </w:r>
      <w:r w:rsidRPr="00CA4D16">
        <w:rPr>
          <w:rStyle w:val="md-plain"/>
          <w:color w:val="333333"/>
        </w:rPr>
        <w:t xml:space="preserve">We will implement the logic used by Scrooge to </w:t>
      </w:r>
      <w:r w:rsidRPr="00CA4D16">
        <w:rPr>
          <w:rStyle w:val="md-plain"/>
          <w:b/>
          <w:bCs/>
          <w:color w:val="333333"/>
        </w:rPr>
        <w:t>process transactions and produce the ledger</w:t>
      </w:r>
      <w:r w:rsidR="001B7DFB" w:rsidRPr="00CA4D16">
        <w:rPr>
          <w:rStyle w:val="md-plain"/>
          <w:color w:val="333333"/>
          <w:lang w:val="en-US"/>
        </w:rPr>
        <w:t xml:space="preserve">; </w:t>
      </w:r>
      <w:r w:rsidR="00581BEB" w:rsidRPr="00CA4D16">
        <w:rPr>
          <w:rStyle w:val="md-plain"/>
          <w:color w:val="333333"/>
          <w:lang w:val="en-US"/>
        </w:rPr>
        <w:t xml:space="preserve">(2) </w:t>
      </w:r>
      <w:r w:rsidRPr="00CA4D16">
        <w:rPr>
          <w:rStyle w:val="md-plain"/>
          <w:color w:val="333333"/>
        </w:rPr>
        <w:t xml:space="preserve">Transactions can’t be validated in isolation; it is a tricky problem to choose a subset of transactions that are </w:t>
      </w:r>
      <w:r w:rsidRPr="00CA4D16">
        <w:rPr>
          <w:rStyle w:val="md-plain"/>
          <w:b/>
          <w:bCs/>
          <w:color w:val="333333"/>
        </w:rPr>
        <w:t>together valid</w:t>
      </w:r>
      <w:r w:rsidRPr="00CA4D16">
        <w:rPr>
          <w:rStyle w:val="md-plain"/>
          <w:color w:val="333333"/>
        </w:rPr>
        <w:t>.</w:t>
      </w:r>
      <w:r w:rsidR="0058035B" w:rsidRPr="00CA4D16">
        <w:rPr>
          <w:color w:val="333333"/>
          <w:lang w:val="en-US"/>
        </w:rPr>
        <w:t xml:space="preserve"> (3) </w:t>
      </w:r>
      <w:r w:rsidRPr="00CA4D16">
        <w:rPr>
          <w:rStyle w:val="md-plain"/>
          <w:color w:val="333333"/>
        </w:rPr>
        <w:t xml:space="preserve">We will be responsible for </w:t>
      </w:r>
      <w:r w:rsidRPr="00CA4D16">
        <w:rPr>
          <w:rStyle w:val="md-plain"/>
          <w:b/>
          <w:bCs/>
          <w:color w:val="333333"/>
        </w:rPr>
        <w:t>creating</w:t>
      </w:r>
      <w:r w:rsidRPr="00CA4D16">
        <w:rPr>
          <w:rStyle w:val="md-plain"/>
          <w:color w:val="333333"/>
        </w:rPr>
        <w:t xml:space="preserve"> a file called </w:t>
      </w:r>
      <w:r w:rsidRPr="00CA4D16">
        <w:rPr>
          <w:rStyle w:val="HTMLCode"/>
          <w:rFonts w:ascii="Times New Roman" w:hAnsi="Times New Roman" w:cs="Times New Roman"/>
          <w:b/>
          <w:bCs/>
          <w:color w:val="333333"/>
          <w:sz w:val="24"/>
          <w:szCs w:val="24"/>
          <w:bdr w:val="single" w:sz="6" w:space="0" w:color="E7EAED" w:frame="1"/>
          <w:shd w:val="clear" w:color="auto" w:fill="F3F4F4"/>
        </w:rPr>
        <w:t>TxHandler.java</w:t>
      </w:r>
      <w:r w:rsidRPr="00CA4D16">
        <w:rPr>
          <w:rStyle w:val="md-plain"/>
          <w:color w:val="333333"/>
        </w:rPr>
        <w:t xml:space="preserve"> that implements the required API and </w:t>
      </w:r>
      <w:r w:rsidRPr="00CA4D16">
        <w:rPr>
          <w:rStyle w:val="md-plain"/>
          <w:b/>
          <w:bCs/>
          <w:color w:val="333333"/>
        </w:rPr>
        <w:t>testing</w:t>
      </w:r>
      <w:r w:rsidRPr="00CA4D16">
        <w:rPr>
          <w:rStyle w:val="md-plain"/>
          <w:color w:val="333333"/>
        </w:rPr>
        <w:t xml:space="preserve"> it.</w:t>
      </w:r>
    </w:p>
    <w:p w14:paraId="5A44A577" w14:textId="77777777" w:rsidR="00605A88" w:rsidRDefault="00605A88" w:rsidP="002F4B6F">
      <w:pPr>
        <w:pStyle w:val="md-end-block"/>
        <w:shd w:val="clear" w:color="auto" w:fill="FFFFFF"/>
        <w:spacing w:before="0" w:beforeAutospacing="0" w:after="0" w:afterAutospacing="0"/>
        <w:ind w:firstLine="420"/>
        <w:jc w:val="both"/>
        <w:rPr>
          <w:rStyle w:val="md-plain"/>
          <w:color w:val="333333"/>
        </w:rPr>
      </w:pPr>
    </w:p>
    <w:p w14:paraId="69BC64DD" w14:textId="3BC6749A" w:rsidR="004F617A" w:rsidRPr="004F617A" w:rsidRDefault="00E52693" w:rsidP="004F617A">
      <w:pPr>
        <w:pStyle w:val="md-end-block"/>
        <w:shd w:val="clear" w:color="auto" w:fill="FFFFFF"/>
        <w:spacing w:before="0" w:beforeAutospacing="0" w:after="0" w:afterAutospacing="0"/>
        <w:ind w:firstLine="420"/>
        <w:jc w:val="both"/>
        <w:rPr>
          <w:color w:val="333333"/>
        </w:rPr>
      </w:pPr>
      <w:r w:rsidRPr="00CA4D16">
        <w:rPr>
          <w:rStyle w:val="md-plain"/>
          <w:color w:val="333333"/>
        </w:rPr>
        <w:t>This is a cryptocurrency trading process that matches what was taught in class. We need to write the transaction handler to ensure that the transaction is correct.</w:t>
      </w:r>
      <w:r w:rsidR="004F617A">
        <w:rPr>
          <w:rStyle w:val="md-plain"/>
          <w:color w:val="333333"/>
        </w:rPr>
        <w:t xml:space="preserve"> </w:t>
      </w:r>
      <w:r w:rsidR="004F617A" w:rsidRPr="004F617A">
        <w:rPr>
          <w:color w:val="333333"/>
        </w:rPr>
        <w:t xml:space="preserve">To complete this assignment, we must first analyze </w:t>
      </w:r>
      <w:r w:rsidR="004F617A" w:rsidRPr="004F617A">
        <w:rPr>
          <w:b/>
          <w:bCs/>
          <w:color w:val="333333"/>
        </w:rPr>
        <w:t>the given class code</w:t>
      </w:r>
      <w:r w:rsidR="004F617A" w:rsidRPr="004F617A">
        <w:rPr>
          <w:color w:val="333333"/>
        </w:rPr>
        <w:t>:</w:t>
      </w:r>
    </w:p>
    <w:p w14:paraId="4AB39351" w14:textId="3B900D6C" w:rsidR="007C364C"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695278">
        <w:rPr>
          <w:rFonts w:ascii="Times New Roman" w:eastAsia="Times New Roman" w:hAnsi="Times New Roman" w:cs="Times New Roman"/>
          <w:b/>
          <w:bCs/>
          <w:i/>
          <w:iCs/>
          <w:color w:val="333333"/>
          <w:kern w:val="0"/>
          <w:sz w:val="24"/>
          <w:szCs w:val="24"/>
          <w:lang w:val="en-CN"/>
        </w:rPr>
        <w:t>Transaction</w:t>
      </w:r>
      <w:r w:rsidR="00342192">
        <w:rPr>
          <w:rFonts w:ascii="Times New Roman" w:eastAsia="SimSun" w:hAnsi="Times New Roman" w:cs="Times New Roman"/>
          <w:b/>
          <w:bCs/>
          <w:i/>
          <w:iCs/>
          <w:color w:val="333333"/>
          <w:kern w:val="0"/>
          <w:sz w:val="24"/>
          <w:szCs w:val="24"/>
        </w:rPr>
        <w:t>.java</w:t>
      </w:r>
      <w:r w:rsidRPr="00695278">
        <w:rPr>
          <w:rFonts w:ascii="Times New Roman" w:eastAsia="Times New Roman" w:hAnsi="Times New Roman" w:cs="Times New Roman"/>
          <w:color w:val="333333"/>
          <w:kern w:val="0"/>
          <w:sz w:val="24"/>
          <w:szCs w:val="24"/>
          <w:lang w:val="en-CN"/>
        </w:rPr>
        <w:t xml:space="preserve">: Represents a ScroogeCoin transaction and has inner classes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Transaction.Output</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Transaction.Input</w:t>
      </w:r>
      <w:r w:rsidRPr="00F6331D">
        <w:rPr>
          <w:rFonts w:ascii="Times New Roman" w:eastAsia="Times New Roman" w:hAnsi="Times New Roman" w:cs="Times New Roman"/>
          <w:color w:val="333333"/>
          <w:kern w:val="0"/>
          <w:sz w:val="24"/>
          <w:szCs w:val="24"/>
          <w:lang w:val="en-CN"/>
        </w:rPr>
        <w:t xml:space="preserve">. </w:t>
      </w:r>
    </w:p>
    <w:p w14:paraId="1E131A77" w14:textId="77777777" w:rsidR="004D2860"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inputs, which have a value and a public key to which it is being paid. </w:t>
      </w:r>
    </w:p>
    <w:p w14:paraId="25150719" w14:textId="77777777" w:rsidR="00307985"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outputs, which have the hash of the transaction that contains the corresponding output, the index of this output in that transaction, and a digital signature. The raw data that is signed is obtained from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getRawDataToSign(int index)</w:t>
      </w:r>
      <w:r w:rsidRPr="00F6331D">
        <w:rPr>
          <w:rFonts w:ascii="Times New Roman" w:eastAsia="Times New Roman" w:hAnsi="Times New Roman" w:cs="Times New Roman"/>
          <w:color w:val="333333"/>
          <w:kern w:val="0"/>
          <w:sz w:val="24"/>
          <w:szCs w:val="24"/>
          <w:lang w:val="en-CN"/>
        </w:rPr>
        <w:t xml:space="preserve"> method.</w:t>
      </w:r>
    </w:p>
    <w:p w14:paraId="77885A7F" w14:textId="77777777" w:rsidR="00CD4CAD"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unique ID (see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getRawTx()</w:t>
      </w:r>
      <w:r w:rsidRPr="00F6331D">
        <w:rPr>
          <w:rFonts w:ascii="Times New Roman" w:eastAsia="Times New Roman" w:hAnsi="Times New Roman" w:cs="Times New Roman"/>
          <w:color w:val="333333"/>
          <w:kern w:val="0"/>
          <w:sz w:val="24"/>
          <w:szCs w:val="24"/>
          <w:lang w:val="en-CN"/>
        </w:rPr>
        <w:t xml:space="preserve"> method).</w:t>
      </w:r>
    </w:p>
    <w:p w14:paraId="626E0C03" w14:textId="34C95DBC" w:rsidR="004F617A"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Contains methods to add and remove an input, add an output, compute digests to sign/hash, add a signature to an input, and compute and store the hash of the transaction once all inputs/outputs/signatures have been added.</w:t>
      </w:r>
    </w:p>
    <w:p w14:paraId="1812BE53" w14:textId="27F06114" w:rsidR="00F76787"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Crypto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Verifies a signature, using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verifySignature()</w:t>
      </w:r>
      <w:r w:rsidRPr="00F6331D">
        <w:rPr>
          <w:rFonts w:ascii="Times New Roman" w:eastAsia="Times New Roman" w:hAnsi="Times New Roman" w:cs="Times New Roman"/>
          <w:color w:val="333333"/>
          <w:kern w:val="0"/>
          <w:sz w:val="24"/>
          <w:szCs w:val="24"/>
          <w:lang w:val="en-CN"/>
        </w:rPr>
        <w:t xml:space="preserve"> method.</w:t>
      </w:r>
    </w:p>
    <w:p w14:paraId="7D03B429" w14:textId="63505410" w:rsidR="006F5886"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UTXO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Represents an </w:t>
      </w:r>
      <w:r w:rsidRPr="00F6331D">
        <w:rPr>
          <w:rFonts w:ascii="Times New Roman" w:eastAsia="Times New Roman" w:hAnsi="Times New Roman" w:cs="Times New Roman"/>
          <w:b/>
          <w:bCs/>
          <w:color w:val="333333"/>
          <w:kern w:val="0"/>
          <w:sz w:val="24"/>
          <w:szCs w:val="24"/>
          <w:lang w:val="en-CN"/>
        </w:rPr>
        <w:t>unspent transaction output</w:t>
      </w:r>
      <w:r w:rsidRPr="00F6331D">
        <w:rPr>
          <w:rFonts w:ascii="Times New Roman" w:eastAsia="Times New Roman" w:hAnsi="Times New Roman" w:cs="Times New Roman"/>
          <w:color w:val="333333"/>
          <w:kern w:val="0"/>
          <w:sz w:val="24"/>
          <w:szCs w:val="24"/>
          <w:lang w:val="en-CN"/>
        </w:rPr>
        <w:t>.</w:t>
      </w:r>
    </w:p>
    <w:p w14:paraId="08B383B4" w14:textId="77777777" w:rsidR="001B052F" w:rsidRPr="00F6331D" w:rsidRDefault="006F5886"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rPr>
        <w:t xml:space="preserve">A </w:t>
      </w:r>
      <w:r w:rsidR="004F617A" w:rsidRPr="00F6331D">
        <w:rPr>
          <w:rFonts w:ascii="Times New Roman" w:eastAsia="Times New Roman" w:hAnsi="Times New Roman" w:cs="Times New Roman"/>
          <w:color w:val="333333"/>
          <w:kern w:val="0"/>
          <w:sz w:val="24"/>
          <w:szCs w:val="24"/>
          <w:lang w:val="en-CN"/>
        </w:rPr>
        <w:t xml:space="preserve">UTXO contains the </w:t>
      </w:r>
      <w:r w:rsidR="004F617A" w:rsidRPr="00F6331D">
        <w:rPr>
          <w:rFonts w:ascii="Times New Roman" w:eastAsia="Times New Roman" w:hAnsi="Times New Roman" w:cs="Times New Roman"/>
          <w:b/>
          <w:bCs/>
          <w:color w:val="333333"/>
          <w:kern w:val="0"/>
          <w:sz w:val="24"/>
          <w:szCs w:val="24"/>
          <w:lang w:val="en-CN"/>
        </w:rPr>
        <w:t>hash of the transaction</w:t>
      </w:r>
      <w:r w:rsidR="004F617A" w:rsidRPr="00F6331D">
        <w:rPr>
          <w:rFonts w:ascii="Times New Roman" w:eastAsia="Times New Roman" w:hAnsi="Times New Roman" w:cs="Times New Roman"/>
          <w:color w:val="333333"/>
          <w:kern w:val="0"/>
          <w:sz w:val="24"/>
          <w:szCs w:val="24"/>
          <w:lang w:val="en-CN"/>
        </w:rPr>
        <w:t xml:space="preserve"> from which it originates as well as </w:t>
      </w:r>
      <w:r w:rsidR="004F617A" w:rsidRPr="00F6331D">
        <w:rPr>
          <w:rFonts w:ascii="Times New Roman" w:eastAsia="Times New Roman" w:hAnsi="Times New Roman" w:cs="Times New Roman"/>
          <w:b/>
          <w:bCs/>
          <w:color w:val="333333"/>
          <w:kern w:val="0"/>
          <w:sz w:val="24"/>
          <w:szCs w:val="24"/>
          <w:lang w:val="en-CN"/>
        </w:rPr>
        <w:t>its index</w:t>
      </w:r>
      <w:r w:rsidR="004F617A" w:rsidRPr="00F6331D">
        <w:rPr>
          <w:rFonts w:ascii="Times New Roman" w:eastAsia="Times New Roman" w:hAnsi="Times New Roman" w:cs="Times New Roman"/>
          <w:color w:val="333333"/>
          <w:kern w:val="0"/>
          <w:sz w:val="24"/>
          <w:szCs w:val="24"/>
          <w:lang w:val="en-CN"/>
        </w:rPr>
        <w:t xml:space="preserve"> within that transaction.</w:t>
      </w:r>
    </w:p>
    <w:p w14:paraId="30321B25" w14:textId="49E94B4C" w:rsidR="004F617A"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lastRenderedPageBreak/>
        <w:t xml:space="preserve">Includes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equals()</w:t>
      </w:r>
      <w:r w:rsidRPr="00F6331D">
        <w:rPr>
          <w:rFonts w:ascii="Times New Roman" w:eastAsia="Times New Roman" w:hAnsi="Times New Roman" w:cs="Times New Roman"/>
          <w:color w:val="333333"/>
          <w:kern w:val="0"/>
          <w:sz w:val="24"/>
          <w:szCs w:val="24"/>
          <w:lang w:val="en-CN"/>
        </w:rPr>
        <w:t xml:space="preserv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hashCode()</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compareTo()</w:t>
      </w:r>
      <w:r w:rsidRPr="00F6331D">
        <w:rPr>
          <w:rFonts w:ascii="Times New Roman" w:eastAsia="Times New Roman" w:hAnsi="Times New Roman" w:cs="Times New Roman"/>
          <w:color w:val="333333"/>
          <w:kern w:val="0"/>
          <w:sz w:val="24"/>
          <w:szCs w:val="24"/>
          <w:lang w:val="en-CN"/>
        </w:rPr>
        <w:t xml:space="preserve"> functions in UTXO that allow the testing of equality and comparison between two UTXOs based </w:t>
      </w:r>
      <w:r w:rsidRPr="00F6331D">
        <w:rPr>
          <w:rFonts w:ascii="Times New Roman" w:eastAsia="Times New Roman" w:hAnsi="Times New Roman" w:cs="Times New Roman"/>
          <w:b/>
          <w:bCs/>
          <w:color w:val="333333"/>
          <w:kern w:val="0"/>
          <w:sz w:val="24"/>
          <w:szCs w:val="24"/>
          <w:lang w:val="en-CN"/>
        </w:rPr>
        <w:t>on their indices and the contents of their txHash arrays</w:t>
      </w:r>
      <w:r w:rsidRPr="00F6331D">
        <w:rPr>
          <w:rFonts w:ascii="Times New Roman" w:eastAsia="Times New Roman" w:hAnsi="Times New Roman" w:cs="Times New Roman"/>
          <w:color w:val="333333"/>
          <w:kern w:val="0"/>
          <w:sz w:val="24"/>
          <w:szCs w:val="24"/>
          <w:lang w:val="en-CN"/>
        </w:rPr>
        <w:t>.</w:t>
      </w:r>
    </w:p>
    <w:p w14:paraId="4496842F" w14:textId="10C552CB" w:rsidR="00CD636E" w:rsidRPr="00F6331D" w:rsidRDefault="00416901" w:rsidP="00D40455">
      <w:pPr>
        <w:numPr>
          <w:ilvl w:val="0"/>
          <w:numId w:val="3"/>
        </w:numPr>
        <w:shd w:val="clear" w:color="auto" w:fill="FFFFFF"/>
        <w:ind w:left="414" w:hanging="357"/>
        <w:jc w:val="both"/>
        <w:rPr>
          <w:color w:val="333333"/>
        </w:rPr>
      </w:pPr>
      <w:r w:rsidRPr="00F6331D">
        <w:rPr>
          <w:b/>
          <w:bCs/>
          <w:i/>
          <w:iCs/>
          <w:color w:val="333333"/>
        </w:rPr>
        <w:t>UTXOPoo</w:t>
      </w:r>
      <w:r w:rsidRPr="004F617A">
        <w:rPr>
          <w:b/>
          <w:bCs/>
          <w:i/>
          <w:iCs/>
          <w:color w:val="333333"/>
        </w:rPr>
        <w:t>l</w:t>
      </w:r>
      <w:r w:rsidRPr="00F6331D">
        <w:rPr>
          <w:b/>
          <w:bCs/>
          <w:i/>
          <w:iCs/>
          <w:color w:val="333333"/>
        </w:rPr>
        <w:t>.java</w:t>
      </w:r>
      <w:r w:rsidRPr="004F617A">
        <w:rPr>
          <w:color w:val="333333"/>
        </w:rPr>
        <w:t xml:space="preserve">: Represents the </w:t>
      </w:r>
      <w:r w:rsidRPr="004F617A">
        <w:rPr>
          <w:b/>
          <w:bCs/>
          <w:color w:val="333333"/>
        </w:rPr>
        <w:t>current set of outstanding UTXOs</w:t>
      </w:r>
      <w:r w:rsidRPr="004F617A">
        <w:rPr>
          <w:color w:val="333333"/>
        </w:rPr>
        <w:t xml:space="preserve"> </w:t>
      </w:r>
    </w:p>
    <w:p w14:paraId="2984158C" w14:textId="77777777" w:rsidR="00376B16"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4F617A">
        <w:rPr>
          <w:rFonts w:ascii="Times New Roman" w:eastAsia="Times New Roman" w:hAnsi="Times New Roman" w:cs="Times New Roman"/>
          <w:color w:val="333333"/>
          <w:kern w:val="0"/>
          <w:sz w:val="24"/>
          <w:szCs w:val="24"/>
          <w:lang w:val="en-CN"/>
        </w:rPr>
        <w:t xml:space="preserve">Contains </w:t>
      </w:r>
      <w:r w:rsidRPr="004F617A">
        <w:rPr>
          <w:rFonts w:ascii="Times New Roman" w:eastAsia="Times New Roman" w:hAnsi="Times New Roman" w:cs="Times New Roman"/>
          <w:b/>
          <w:bCs/>
          <w:color w:val="333333"/>
          <w:kern w:val="0"/>
          <w:sz w:val="24"/>
          <w:szCs w:val="24"/>
          <w:lang w:val="en-CN"/>
        </w:rPr>
        <w:t>a map</w:t>
      </w:r>
      <w:r w:rsidRPr="004F617A">
        <w:rPr>
          <w:rFonts w:ascii="Times New Roman" w:eastAsia="Times New Roman" w:hAnsi="Times New Roman" w:cs="Times New Roman"/>
          <w:color w:val="333333"/>
          <w:kern w:val="0"/>
          <w:sz w:val="24"/>
          <w:szCs w:val="24"/>
          <w:lang w:val="en-CN"/>
        </w:rPr>
        <w:t xml:space="preserve"> from each UTXO to its corresponding transaction output.</w:t>
      </w:r>
    </w:p>
    <w:p w14:paraId="745A4E41" w14:textId="5CAABBD7" w:rsidR="004F617A"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This class contains </w:t>
      </w:r>
      <w:r w:rsidRPr="00F6331D">
        <w:rPr>
          <w:rFonts w:ascii="Times New Roman" w:eastAsia="Times New Roman" w:hAnsi="Times New Roman" w:cs="Times New Roman"/>
          <w:b/>
          <w:bCs/>
          <w:color w:val="333333"/>
          <w:kern w:val="0"/>
          <w:sz w:val="24"/>
          <w:szCs w:val="24"/>
          <w:lang w:val="en-CN"/>
        </w:rPr>
        <w:t>constructors</w:t>
      </w:r>
      <w:r w:rsidRPr="00F6331D">
        <w:rPr>
          <w:rFonts w:ascii="Times New Roman" w:eastAsia="Times New Roman" w:hAnsi="Times New Roman" w:cs="Times New Roman"/>
          <w:color w:val="333333"/>
          <w:kern w:val="0"/>
          <w:sz w:val="24"/>
          <w:szCs w:val="24"/>
          <w:lang w:val="en-CN"/>
        </w:rPr>
        <w:t xml:space="preserve"> to create a new empty UTXOPool or a </w:t>
      </w:r>
      <w:r w:rsidRPr="00F6331D">
        <w:rPr>
          <w:rFonts w:ascii="Times New Roman" w:eastAsia="Times New Roman" w:hAnsi="Times New Roman" w:cs="Times New Roman"/>
          <w:b/>
          <w:bCs/>
          <w:color w:val="333333"/>
          <w:kern w:val="0"/>
          <w:sz w:val="24"/>
          <w:szCs w:val="24"/>
          <w:lang w:val="en-CN"/>
        </w:rPr>
        <w:t>copy</w:t>
      </w:r>
      <w:r w:rsidRPr="00F6331D">
        <w:rPr>
          <w:rFonts w:ascii="Times New Roman" w:eastAsia="Times New Roman" w:hAnsi="Times New Roman" w:cs="Times New Roman"/>
          <w:color w:val="333333"/>
          <w:kern w:val="0"/>
          <w:sz w:val="24"/>
          <w:szCs w:val="24"/>
          <w:lang w:val="en-CN"/>
        </w:rPr>
        <w:t xml:space="preserve"> of a given UTXOPool, and methods to </w:t>
      </w:r>
      <w:r w:rsidRPr="00F6331D">
        <w:rPr>
          <w:rFonts w:ascii="Times New Roman" w:eastAsia="Times New Roman" w:hAnsi="Times New Roman" w:cs="Times New Roman"/>
          <w:b/>
          <w:bCs/>
          <w:color w:val="333333"/>
          <w:kern w:val="0"/>
          <w:sz w:val="24"/>
          <w:szCs w:val="24"/>
          <w:lang w:val="en-CN"/>
        </w:rPr>
        <w:t>add and remove</w:t>
      </w:r>
      <w:r w:rsidRPr="00F6331D">
        <w:rPr>
          <w:rFonts w:ascii="Times New Roman" w:eastAsia="Times New Roman" w:hAnsi="Times New Roman" w:cs="Times New Roman"/>
          <w:color w:val="333333"/>
          <w:kern w:val="0"/>
          <w:sz w:val="24"/>
          <w:szCs w:val="24"/>
          <w:lang w:val="en-CN"/>
        </w:rPr>
        <w:t xml:space="preserve"> UTXOs from the pool, </w:t>
      </w:r>
      <w:r w:rsidRPr="00F6331D">
        <w:rPr>
          <w:rFonts w:ascii="Times New Roman" w:eastAsia="Times New Roman" w:hAnsi="Times New Roman" w:cs="Times New Roman"/>
          <w:b/>
          <w:bCs/>
          <w:color w:val="333333"/>
          <w:kern w:val="0"/>
          <w:sz w:val="24"/>
          <w:szCs w:val="24"/>
          <w:lang w:val="en-CN"/>
        </w:rPr>
        <w:t>get the output</w:t>
      </w:r>
      <w:r w:rsidRPr="00F6331D">
        <w:rPr>
          <w:rFonts w:ascii="Times New Roman" w:eastAsia="Times New Roman" w:hAnsi="Times New Roman" w:cs="Times New Roman"/>
          <w:color w:val="333333"/>
          <w:kern w:val="0"/>
          <w:sz w:val="24"/>
          <w:szCs w:val="24"/>
          <w:lang w:val="en-CN"/>
        </w:rPr>
        <w:t xml:space="preserve"> corresponding to a given UTXO, </w:t>
      </w:r>
      <w:r w:rsidRPr="00F6331D">
        <w:rPr>
          <w:rFonts w:ascii="Times New Roman" w:eastAsia="Times New Roman" w:hAnsi="Times New Roman" w:cs="Times New Roman"/>
          <w:b/>
          <w:bCs/>
          <w:color w:val="333333"/>
          <w:kern w:val="0"/>
          <w:sz w:val="24"/>
          <w:szCs w:val="24"/>
          <w:lang w:val="en-CN"/>
        </w:rPr>
        <w:t>check</w:t>
      </w:r>
      <w:r w:rsidRPr="00F6331D">
        <w:rPr>
          <w:rFonts w:ascii="Times New Roman" w:eastAsia="Times New Roman" w:hAnsi="Times New Roman" w:cs="Times New Roman"/>
          <w:color w:val="333333"/>
          <w:kern w:val="0"/>
          <w:sz w:val="24"/>
          <w:szCs w:val="24"/>
          <w:lang w:val="en-CN"/>
        </w:rPr>
        <w:t xml:space="preserve"> if a UTXO is in the pool, and </w:t>
      </w:r>
      <w:r w:rsidRPr="00F6331D">
        <w:rPr>
          <w:rFonts w:ascii="Times New Roman" w:eastAsia="Times New Roman" w:hAnsi="Times New Roman" w:cs="Times New Roman"/>
          <w:b/>
          <w:bCs/>
          <w:color w:val="333333"/>
          <w:kern w:val="0"/>
          <w:sz w:val="24"/>
          <w:szCs w:val="24"/>
          <w:lang w:val="en-CN"/>
        </w:rPr>
        <w:t>get a list of all UTXOs</w:t>
      </w:r>
      <w:r w:rsidRPr="00F6331D">
        <w:rPr>
          <w:rFonts w:ascii="Times New Roman" w:eastAsia="Times New Roman" w:hAnsi="Times New Roman" w:cs="Times New Roman"/>
          <w:color w:val="333333"/>
          <w:kern w:val="0"/>
          <w:sz w:val="24"/>
          <w:szCs w:val="24"/>
          <w:lang w:val="en-CN"/>
        </w:rPr>
        <w:t xml:space="preserve"> in the pool.</w:t>
      </w:r>
    </w:p>
    <w:p w14:paraId="1CF50B49" w14:textId="77777777" w:rsidR="008E27AA" w:rsidRPr="008E27AA" w:rsidRDefault="008E27AA" w:rsidP="008E27AA">
      <w:pPr>
        <w:shd w:val="clear" w:color="auto" w:fill="FFFFFF"/>
        <w:rPr>
          <w:color w:val="333333"/>
        </w:rPr>
      </w:pPr>
    </w:p>
    <w:p w14:paraId="36E76C94" w14:textId="247B7BF0" w:rsidR="004F617A" w:rsidRDefault="000E0795" w:rsidP="008E27AA">
      <w:pPr>
        <w:ind w:firstLine="420"/>
        <w:jc w:val="both"/>
        <w:rPr>
          <w:color w:val="333333"/>
        </w:rPr>
      </w:pPr>
      <w:r w:rsidRPr="000E0795">
        <w:rPr>
          <w:color w:val="333333"/>
        </w:rPr>
        <w:t xml:space="preserve">Based on these elements, we need to finish </w:t>
      </w:r>
      <w:r w:rsidRPr="000E0795">
        <w:rPr>
          <w:b/>
          <w:bCs/>
          <w:color w:val="333333"/>
        </w:rPr>
        <w:t>implementing and testing</w:t>
      </w:r>
      <w:r w:rsidRPr="000E0795">
        <w:rPr>
          <w:color w:val="333333"/>
        </w:rPr>
        <w:t xml:space="preserve"> the </w:t>
      </w:r>
      <w:r w:rsidRPr="000E0795">
        <w:rPr>
          <w:b/>
          <w:bCs/>
          <w:color w:val="333333"/>
          <w:bdr w:val="single" w:sz="6" w:space="0" w:color="E7EAED" w:frame="1"/>
          <w:shd w:val="clear" w:color="auto" w:fill="F3F4F4"/>
        </w:rPr>
        <w:t>TxHandler</w:t>
      </w:r>
      <w:r w:rsidR="00FF2C72" w:rsidRPr="00D05D5A">
        <w:rPr>
          <w:color w:val="333333"/>
        </w:rPr>
        <w:t xml:space="preserve"> based on the </w:t>
      </w:r>
      <w:r w:rsidR="00D05D5A">
        <w:rPr>
          <w:color w:val="333333"/>
        </w:rPr>
        <w:t xml:space="preserve">given framework. </w:t>
      </w:r>
      <w:r w:rsidR="00F45937" w:rsidRPr="00F45937">
        <w:rPr>
          <w:color w:val="333333"/>
        </w:rPr>
        <w:t>Specifically:</w:t>
      </w:r>
    </w:p>
    <w:p w14:paraId="137BC702" w14:textId="1219D0E5" w:rsidR="00B06D52" w:rsidRPr="004D44AD" w:rsidRDefault="00B06D52" w:rsidP="00D14125">
      <w:pPr>
        <w:numPr>
          <w:ilvl w:val="0"/>
          <w:numId w:val="3"/>
        </w:numPr>
        <w:shd w:val="clear" w:color="auto" w:fill="FFFFFF"/>
        <w:ind w:left="414" w:hanging="357"/>
        <w:rPr>
          <w:color w:val="333333"/>
        </w:rPr>
      </w:pPr>
      <w:r w:rsidRPr="00B06D52">
        <w:rPr>
          <w:color w:val="333333"/>
        </w:rPr>
        <w:t xml:space="preserve">The implementation of </w:t>
      </w:r>
      <w:r w:rsidRPr="00B06D52">
        <w:rPr>
          <w:b/>
          <w:bCs/>
          <w:color w:val="333333"/>
          <w:bdr w:val="single" w:sz="6" w:space="0" w:color="E7EAED" w:frame="1"/>
          <w:shd w:val="clear" w:color="auto" w:fill="F3F4F4"/>
        </w:rPr>
        <w:t>handleTxs()</w:t>
      </w:r>
      <w:r w:rsidRPr="00B06D52">
        <w:rPr>
          <w:color w:val="333333"/>
        </w:rPr>
        <w:t xml:space="preserve"> should return a mutually valid transaction </w:t>
      </w:r>
      <w:r w:rsidRPr="00B06D52">
        <w:rPr>
          <w:b/>
          <w:bCs/>
          <w:color w:val="333333"/>
        </w:rPr>
        <w:t>set of maximal size</w:t>
      </w:r>
      <w:r w:rsidRPr="00B06D52">
        <w:rPr>
          <w:color w:val="333333"/>
        </w:rPr>
        <w:t xml:space="preserve"> (one that </w:t>
      </w:r>
      <w:r w:rsidRPr="00B06D52">
        <w:rPr>
          <w:b/>
          <w:bCs/>
          <w:color w:val="333333"/>
        </w:rPr>
        <w:t>can’t be enlarged simply by adding</w:t>
      </w:r>
      <w:r w:rsidRPr="00B06D52">
        <w:rPr>
          <w:color w:val="333333"/>
        </w:rPr>
        <w:t xml:space="preserve"> more transactions). It need not compute a set of maximum size (one for which there is no larger mutually valid transaction set).</w:t>
      </w:r>
    </w:p>
    <w:p w14:paraId="424F5271" w14:textId="65BF3024" w:rsidR="004D44AD" w:rsidRDefault="004D44AD" w:rsidP="004D44AD">
      <w:pPr>
        <w:numPr>
          <w:ilvl w:val="0"/>
          <w:numId w:val="3"/>
        </w:numPr>
        <w:shd w:val="clear" w:color="auto" w:fill="FFFFFF"/>
        <w:ind w:left="414" w:hanging="357"/>
        <w:rPr>
          <w:color w:val="333333"/>
        </w:rPr>
      </w:pPr>
      <w:r w:rsidRPr="004D44AD">
        <w:rPr>
          <w:color w:val="333333"/>
        </w:rPr>
        <w:t xml:space="preserve">Based on the transactions it has chosen to accept, </w:t>
      </w:r>
      <w:r w:rsidRPr="004D44AD">
        <w:rPr>
          <w:b/>
          <w:bCs/>
          <w:color w:val="333333"/>
          <w:bdr w:val="single" w:sz="6" w:space="0" w:color="E7EAED" w:frame="1"/>
          <w:shd w:val="clear" w:color="auto" w:fill="F3F4F4"/>
        </w:rPr>
        <w:t>handleTxs()</w:t>
      </w:r>
      <w:r w:rsidRPr="004D44AD">
        <w:rPr>
          <w:color w:val="333333"/>
        </w:rPr>
        <w:t xml:space="preserve"> should also </w:t>
      </w:r>
      <w:r w:rsidRPr="004D44AD">
        <w:rPr>
          <w:b/>
          <w:bCs/>
          <w:color w:val="333333"/>
        </w:rPr>
        <w:t xml:space="preserve">update its internal </w:t>
      </w:r>
      <w:r w:rsidRPr="004D44AD">
        <w:rPr>
          <w:b/>
          <w:bCs/>
          <w:color w:val="333333"/>
          <w:bdr w:val="single" w:sz="6" w:space="0" w:color="E7EAED" w:frame="1"/>
          <w:shd w:val="clear" w:color="auto" w:fill="F3F4F4"/>
        </w:rPr>
        <w:t>UTXOPool</w:t>
      </w:r>
      <w:r w:rsidRPr="004D44AD">
        <w:rPr>
          <w:color w:val="333333"/>
        </w:rPr>
        <w:t xml:space="preserve"> to reflect the current set of unspent transaction outputs, so that future calls to </w:t>
      </w:r>
      <w:r w:rsidRPr="004D44AD">
        <w:rPr>
          <w:b/>
          <w:bCs/>
          <w:color w:val="333333"/>
          <w:bdr w:val="single" w:sz="6" w:space="0" w:color="E7EAED" w:frame="1"/>
          <w:shd w:val="clear" w:color="auto" w:fill="F3F4F4"/>
        </w:rPr>
        <w:t>handleTxs()</w:t>
      </w:r>
      <w:r w:rsidR="008807F0">
        <w:rPr>
          <w:color w:val="333333"/>
        </w:rPr>
        <w:t xml:space="preserve"> </w:t>
      </w:r>
      <w:r w:rsidRPr="004D44AD">
        <w:rPr>
          <w:color w:val="333333"/>
        </w:rPr>
        <w:t xml:space="preserve">and </w:t>
      </w:r>
      <w:r w:rsidRPr="004D44AD">
        <w:rPr>
          <w:b/>
          <w:bCs/>
          <w:color w:val="333333"/>
          <w:bdr w:val="single" w:sz="6" w:space="0" w:color="E7EAED" w:frame="1"/>
          <w:shd w:val="clear" w:color="auto" w:fill="F3F4F4"/>
        </w:rPr>
        <w:t>isValidTx()</w:t>
      </w:r>
      <w:r w:rsidRPr="004D44AD">
        <w:rPr>
          <w:color w:val="333333"/>
        </w:rPr>
        <w:t xml:space="preserve"> are able to correctly process</w:t>
      </w:r>
      <w:r w:rsidR="009227C8">
        <w:rPr>
          <w:color w:val="333333"/>
        </w:rPr>
        <w:t xml:space="preserve"> or </w:t>
      </w:r>
      <w:r w:rsidRPr="004D44AD">
        <w:rPr>
          <w:color w:val="333333"/>
        </w:rPr>
        <w:t xml:space="preserve">validate transactions that claim outputs from transactions that were accepted in a previous call to </w:t>
      </w:r>
      <w:r w:rsidRPr="004D44AD">
        <w:rPr>
          <w:b/>
          <w:bCs/>
          <w:color w:val="333333"/>
          <w:bdr w:val="single" w:sz="6" w:space="0" w:color="E7EAED" w:frame="1"/>
          <w:shd w:val="clear" w:color="auto" w:fill="F3F4F4"/>
        </w:rPr>
        <w:t>handleTxs()</w:t>
      </w:r>
      <w:r w:rsidRPr="004D44AD">
        <w:rPr>
          <w:color w:val="333333"/>
        </w:rPr>
        <w:t>.</w:t>
      </w:r>
    </w:p>
    <w:p w14:paraId="47425FBF" w14:textId="77777777" w:rsidR="00FF3DDC" w:rsidRPr="004D44AD" w:rsidRDefault="00FF3DDC" w:rsidP="00FF3DDC">
      <w:pPr>
        <w:shd w:val="clear" w:color="auto" w:fill="FFFFFF"/>
        <w:jc w:val="both"/>
        <w:rPr>
          <w:color w:val="333333"/>
        </w:rPr>
      </w:pPr>
    </w:p>
    <w:p w14:paraId="49077398" w14:textId="00A04F36" w:rsidR="00FF3DDC" w:rsidRDefault="00C9692C" w:rsidP="00FF3DDC">
      <w:pPr>
        <w:rPr>
          <w:b/>
          <w:bCs/>
          <w:sz w:val="28"/>
          <w:szCs w:val="28"/>
        </w:rPr>
      </w:pPr>
      <w:r>
        <w:rPr>
          <w:b/>
          <w:bCs/>
          <w:sz w:val="28"/>
          <w:szCs w:val="28"/>
        </w:rPr>
        <w:t>2</w:t>
      </w:r>
      <w:r w:rsidR="00FF3DDC" w:rsidRPr="00A31F2B">
        <w:rPr>
          <w:b/>
          <w:bCs/>
          <w:sz w:val="28"/>
          <w:szCs w:val="28"/>
        </w:rPr>
        <w:t xml:space="preserve">. </w:t>
      </w:r>
      <w:r w:rsidR="005B3F9D" w:rsidRPr="005B3F9D">
        <w:rPr>
          <w:b/>
          <w:bCs/>
          <w:sz w:val="28"/>
          <w:szCs w:val="28"/>
        </w:rPr>
        <w:t>Implementation &amp; Test</w:t>
      </w:r>
    </w:p>
    <w:p w14:paraId="25BFCAC9" w14:textId="55A7F370" w:rsidR="00DA6DC2" w:rsidRPr="00DA6DC2" w:rsidRDefault="00DA6DC2" w:rsidP="00155AC5">
      <w:pPr>
        <w:shd w:val="clear" w:color="auto" w:fill="FFFFFF"/>
        <w:ind w:firstLine="420"/>
        <w:jc w:val="both"/>
        <w:rPr>
          <w:color w:val="333333"/>
        </w:rPr>
      </w:pPr>
      <w:r w:rsidRPr="00DA6DC2">
        <w:rPr>
          <w:color w:val="333333"/>
        </w:rPr>
        <w:t xml:space="preserve">The runnable result code is in </w:t>
      </w:r>
      <w:r w:rsidRPr="00DA6DC2">
        <w:rPr>
          <w:i/>
          <w:iCs/>
          <w:color w:val="333333"/>
        </w:rPr>
        <w:t>TxHandler.java</w:t>
      </w:r>
      <w:r w:rsidRPr="00DA6DC2">
        <w:rPr>
          <w:color w:val="333333"/>
        </w:rPr>
        <w:t xml:space="preserve"> and </w:t>
      </w:r>
      <w:r w:rsidRPr="00DA6DC2">
        <w:rPr>
          <w:i/>
          <w:iCs/>
          <w:color w:val="333333"/>
        </w:rPr>
        <w:t>TxHandleTest.java</w:t>
      </w:r>
      <w:r w:rsidRPr="00DA6DC2">
        <w:rPr>
          <w:color w:val="333333"/>
        </w:rPr>
        <w:t xml:space="preserve">. In this section, I will elaborate on the class </w:t>
      </w:r>
      <w:r w:rsidRPr="00DA6DC2">
        <w:rPr>
          <w:b/>
          <w:bCs/>
          <w:color w:val="333333"/>
        </w:rPr>
        <w:t>implementation</w:t>
      </w:r>
      <w:r w:rsidRPr="00DA6DC2">
        <w:rPr>
          <w:color w:val="333333"/>
        </w:rPr>
        <w:t xml:space="preserve"> and </w:t>
      </w:r>
      <w:r w:rsidRPr="00DA6DC2">
        <w:rPr>
          <w:b/>
          <w:bCs/>
          <w:color w:val="333333"/>
        </w:rPr>
        <w:t>test</w:t>
      </w:r>
      <w:r w:rsidRPr="00DA6DC2">
        <w:rPr>
          <w:color w:val="333333"/>
        </w:rPr>
        <w:t xml:space="preserve"> code writing logic</w:t>
      </w:r>
      <w:r w:rsidR="00155A0F">
        <w:rPr>
          <w:color w:val="333333"/>
        </w:rPr>
        <w:t xml:space="preserve">. </w:t>
      </w:r>
      <w:r w:rsidRPr="00DA6DC2">
        <w:rPr>
          <w:color w:val="333333"/>
        </w:rPr>
        <w:t xml:space="preserve">The implementation of </w:t>
      </w:r>
      <w:r w:rsidR="00973687" w:rsidRPr="00155AC5">
        <w:rPr>
          <w:color w:val="333333"/>
        </w:rPr>
        <w:t xml:space="preserve">the </w:t>
      </w:r>
      <w:r w:rsidRPr="00DA6DC2">
        <w:rPr>
          <w:b/>
          <w:bCs/>
          <w:color w:val="333333"/>
          <w:bdr w:val="single" w:sz="6" w:space="0" w:color="E7EAED" w:frame="1"/>
          <w:shd w:val="clear" w:color="auto" w:fill="F3F4F4"/>
        </w:rPr>
        <w:t>TxHandler</w:t>
      </w:r>
      <w:r w:rsidRPr="00DA6DC2">
        <w:rPr>
          <w:color w:val="333333"/>
        </w:rPr>
        <w:t xml:space="preserve"> class</w:t>
      </w:r>
      <w:r w:rsidR="00155A0F">
        <w:rPr>
          <w:color w:val="333333"/>
        </w:rPr>
        <w:t xml:space="preserve"> </w:t>
      </w:r>
      <w:r w:rsidRPr="00DA6DC2">
        <w:rPr>
          <w:color w:val="333333"/>
        </w:rPr>
        <w:t xml:space="preserve">contains </w:t>
      </w:r>
      <w:r w:rsidR="00155A0F">
        <w:rPr>
          <w:color w:val="333333"/>
        </w:rPr>
        <w:t>three</w:t>
      </w:r>
      <w:r w:rsidRPr="00DA6DC2">
        <w:rPr>
          <w:color w:val="333333"/>
        </w:rPr>
        <w:t xml:space="preserve"> methods: </w:t>
      </w:r>
      <w:r w:rsidRPr="00DA6DC2">
        <w:rPr>
          <w:b/>
          <w:bCs/>
          <w:color w:val="333333"/>
          <w:bdr w:val="single" w:sz="6" w:space="0" w:color="E7EAED" w:frame="1"/>
          <w:shd w:val="clear" w:color="auto" w:fill="F3F4F4"/>
        </w:rPr>
        <w:t>TxHandler()</w:t>
      </w:r>
      <w:r w:rsidRPr="00DA6DC2">
        <w:rPr>
          <w:color w:val="333333"/>
        </w:rPr>
        <w:t xml:space="preserve">, </w:t>
      </w:r>
      <w:r w:rsidRPr="00DA6DC2">
        <w:rPr>
          <w:b/>
          <w:bCs/>
          <w:color w:val="333333"/>
          <w:bdr w:val="single" w:sz="6" w:space="0" w:color="E7EAED" w:frame="1"/>
          <w:shd w:val="clear" w:color="auto" w:fill="F3F4F4"/>
        </w:rPr>
        <w:t>isValidTx()</w:t>
      </w:r>
      <w:r w:rsidRPr="00DA6DC2">
        <w:rPr>
          <w:color w:val="333333"/>
        </w:rPr>
        <w:t xml:space="preserve">, and </w:t>
      </w:r>
      <w:r w:rsidRPr="00DA6DC2">
        <w:rPr>
          <w:b/>
          <w:bCs/>
          <w:color w:val="333333"/>
          <w:bdr w:val="single" w:sz="6" w:space="0" w:color="E7EAED" w:frame="1"/>
          <w:shd w:val="clear" w:color="auto" w:fill="F3F4F4"/>
        </w:rPr>
        <w:t>handleTxs()</w:t>
      </w:r>
      <w:r w:rsidRPr="00DA6DC2">
        <w:rPr>
          <w:color w:val="333333"/>
        </w:rPr>
        <w:t>.</w:t>
      </w:r>
      <w:r w:rsidR="00270152" w:rsidRPr="00155AC5">
        <w:rPr>
          <w:color w:val="333333"/>
        </w:rPr>
        <w:t xml:space="preserve"> </w:t>
      </w:r>
      <w:r w:rsidRPr="00DA6DC2">
        <w:rPr>
          <w:color w:val="333333"/>
        </w:rPr>
        <w:t>The test suite</w:t>
      </w:r>
      <w:r w:rsidR="00155A0F">
        <w:rPr>
          <w:color w:val="333333"/>
        </w:rPr>
        <w:t xml:space="preserve"> is used</w:t>
      </w:r>
      <w:r w:rsidRPr="00DA6DC2">
        <w:rPr>
          <w:color w:val="333333"/>
        </w:rPr>
        <w:t xml:space="preserve"> to verify the implementation.</w:t>
      </w:r>
    </w:p>
    <w:p w14:paraId="301D3E46" w14:textId="7B827171" w:rsidR="00B06D52" w:rsidRPr="009227C8" w:rsidRDefault="00B06D52" w:rsidP="00B06D52">
      <w:pPr>
        <w:shd w:val="clear" w:color="auto" w:fill="FFFFFF"/>
        <w:rPr>
          <w:color w:val="333333"/>
          <w:lang w:val="en-US"/>
        </w:rPr>
      </w:pPr>
    </w:p>
    <w:p w14:paraId="5647022C" w14:textId="7BE78E95" w:rsidR="00BA2772" w:rsidRDefault="000205BD" w:rsidP="005F180D">
      <w:pPr>
        <w:shd w:val="clear" w:color="auto" w:fill="FFFFFF"/>
        <w:spacing w:before="120" w:after="120"/>
        <w:rPr>
          <w:b/>
          <w:bCs/>
          <w:color w:val="333333"/>
        </w:rPr>
      </w:pPr>
      <w:r w:rsidRPr="00A2261D">
        <w:rPr>
          <w:b/>
          <w:bCs/>
          <w:color w:val="333333"/>
        </w:rPr>
        <w:t xml:space="preserve">2.1 Details of </w:t>
      </w:r>
      <w:r w:rsidR="00FC1F93" w:rsidRPr="00A2261D">
        <w:rPr>
          <w:b/>
          <w:bCs/>
          <w:color w:val="333333"/>
        </w:rPr>
        <w:t>the implementation</w:t>
      </w:r>
    </w:p>
    <w:p w14:paraId="012D23F7" w14:textId="5EE93EA6" w:rsidR="00D11C8D" w:rsidRPr="0031497B" w:rsidRDefault="00C3671B" w:rsidP="00E70D40">
      <w:pPr>
        <w:shd w:val="clear" w:color="auto" w:fill="FFFFFF"/>
        <w:rPr>
          <w:color w:val="333333"/>
        </w:rPr>
      </w:pPr>
      <w:r w:rsidRPr="00C3671B">
        <w:rPr>
          <w:b/>
          <w:bCs/>
          <w:color w:val="333333"/>
        </w:rPr>
        <w:t xml:space="preserve">Part 1. </w:t>
      </w:r>
      <w:r w:rsidRPr="00C3671B">
        <w:rPr>
          <w:b/>
          <w:bCs/>
          <w:color w:val="333333"/>
          <w:bdr w:val="single" w:sz="6" w:space="0" w:color="E7EAED" w:frame="1"/>
          <w:shd w:val="clear" w:color="auto" w:fill="F3F4F4"/>
        </w:rPr>
        <w:t>TxHandler(UTXOPool utxoPool)</w:t>
      </w:r>
    </w:p>
    <w:p w14:paraId="74922E42" w14:textId="42753405" w:rsidR="00623B6B" w:rsidRPr="00564DDF" w:rsidRDefault="007B023A" w:rsidP="00564DDF">
      <w:pPr>
        <w:shd w:val="clear" w:color="auto" w:fill="FFFFFF"/>
        <w:ind w:firstLine="420"/>
        <w:rPr>
          <w:color w:val="333333"/>
        </w:rPr>
      </w:pPr>
      <w:r w:rsidRPr="007B023A">
        <w:rPr>
          <w:color w:val="333333"/>
        </w:rPr>
        <w:t xml:space="preserve">This method is used to create a public ledger with the current UTXOPool being </w:t>
      </w:r>
      <w:r w:rsidRPr="00ED47CE">
        <w:rPr>
          <w:b/>
          <w:bCs/>
          <w:color w:val="333333"/>
          <w:bdr w:val="single" w:sz="6" w:space="0" w:color="E7EAED" w:frame="1"/>
          <w:shd w:val="clear" w:color="auto" w:fill="F3F4F4"/>
        </w:rPr>
        <w:t>utxoPool</w:t>
      </w:r>
      <w:r w:rsidRPr="007B023A">
        <w:rPr>
          <w:color w:val="333333"/>
        </w:rPr>
        <w:t xml:space="preserve">. </w:t>
      </w:r>
      <w:r w:rsidR="00ED47CE">
        <w:rPr>
          <w:color w:val="333333"/>
        </w:rPr>
        <w:t>So</w:t>
      </w:r>
      <w:r w:rsidR="004F0A62">
        <w:rPr>
          <w:color w:val="333333"/>
        </w:rPr>
        <w:t>,</w:t>
      </w:r>
      <w:r w:rsidR="00ED47CE">
        <w:rPr>
          <w:color w:val="333333"/>
        </w:rPr>
        <w:t xml:space="preserve"> I defined a private attribute </w:t>
      </w:r>
      <w:r w:rsidR="00ED47CE" w:rsidRPr="00912329">
        <w:rPr>
          <w:b/>
          <w:bCs/>
          <w:color w:val="333333"/>
          <w:bdr w:val="single" w:sz="6" w:space="0" w:color="E7EAED" w:frame="1"/>
          <w:shd w:val="clear" w:color="auto" w:fill="F3F4F4"/>
        </w:rPr>
        <w:t>UTXOPool utxoPool</w:t>
      </w:r>
      <w:r w:rsidR="00ED47CE">
        <w:rPr>
          <w:color w:val="333333"/>
        </w:rPr>
        <w:t xml:space="preserve"> first. </w:t>
      </w:r>
      <w:r w:rsidRPr="007B023A">
        <w:rPr>
          <w:color w:val="333333"/>
        </w:rPr>
        <w:t xml:space="preserve">To make a defensive copy of utxoPool, I utilize </w:t>
      </w:r>
      <w:r w:rsidRPr="00ED47CE">
        <w:rPr>
          <w:b/>
          <w:bCs/>
          <w:color w:val="333333"/>
          <w:bdr w:val="single" w:sz="6" w:space="0" w:color="E7EAED" w:frame="1"/>
          <w:shd w:val="clear" w:color="auto" w:fill="F3F4F4"/>
        </w:rPr>
        <w:t xml:space="preserve">new UTXOPool(UTXOPool uPool) </w:t>
      </w:r>
      <w:r w:rsidRPr="007B023A">
        <w:rPr>
          <w:color w:val="333333"/>
        </w:rPr>
        <w:t>constructor.</w:t>
      </w:r>
    </w:p>
    <w:p w14:paraId="18FB1465" w14:textId="726319FF" w:rsidR="00623B6B" w:rsidRPr="008F05FD" w:rsidRDefault="00564DDF" w:rsidP="008F05FD">
      <w:pPr>
        <w:pStyle w:val="HTMLPreformatted"/>
        <w:pBdr>
          <w:top w:val="single" w:sz="6" w:space="6" w:color="E7EAED"/>
          <w:left w:val="single" w:sz="6" w:space="3" w:color="E7EAED"/>
          <w:bottom w:val="single" w:sz="6" w:space="5" w:color="E7EAED"/>
          <w:right w:val="single" w:sz="6" w:space="3" w:color="E7EAED"/>
        </w:pBdr>
        <w:shd w:val="clear" w:color="auto" w:fill="F8F8F8"/>
        <w:spacing w:before="60" w:after="60"/>
        <w:rPr>
          <w:rFonts w:ascii="var(--monospace)" w:hAnsi="var(--monospace)"/>
          <w:color w:val="333333"/>
          <w:sz w:val="22"/>
          <w:szCs w:val="22"/>
        </w:rPr>
      </w:pPr>
      <w:r>
        <w:rPr>
          <w:rStyle w:val="cm-keyword"/>
          <w:rFonts w:ascii="var(--monospace)" w:hAnsi="var(--monospace)"/>
          <w:color w:val="770088"/>
          <w:sz w:val="22"/>
          <w:szCs w:val="22"/>
        </w:rPr>
        <w:t>public</w:t>
      </w:r>
      <w:r>
        <w:rPr>
          <w:rFonts w:ascii="var(--monospace)" w:hAnsi="var(--monospace)"/>
          <w:color w:val="333333"/>
          <w:sz w:val="22"/>
          <w:szCs w:val="22"/>
        </w:rPr>
        <w:t xml:space="preserve"> </w:t>
      </w:r>
      <w:r>
        <w:rPr>
          <w:rStyle w:val="cm-variable"/>
          <w:rFonts w:ascii="var(--monospace)" w:hAnsi="var(--monospace)"/>
          <w:color w:val="000000"/>
          <w:sz w:val="22"/>
          <w:szCs w:val="22"/>
        </w:rPr>
        <w:t>TxHandler</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 {</w:t>
      </w:r>
      <w:r>
        <w:rPr>
          <w:rFonts w:ascii="var(--monospace)" w:hAnsi="var(--monospace)"/>
          <w:color w:val="333333"/>
          <w:sz w:val="22"/>
          <w:szCs w:val="22"/>
        </w:rPr>
        <w:br/>
        <w:t>   </w:t>
      </w:r>
      <w:r>
        <w:rPr>
          <w:rStyle w:val="cm-keyword"/>
          <w:rFonts w:ascii="var(--monospace)" w:hAnsi="var(--monospace)"/>
          <w:color w:val="770088"/>
          <w:sz w:val="22"/>
          <w:szCs w:val="22"/>
        </w:rPr>
        <w:t>this</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keyword"/>
          <w:rFonts w:ascii="var(--monospace)" w:hAnsi="var(--monospace)"/>
          <w:color w:val="770088"/>
          <w:sz w:val="22"/>
          <w:szCs w:val="22"/>
        </w:rPr>
        <w:t>new</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w:t>
      </w:r>
      <w:r>
        <w:rPr>
          <w:rFonts w:ascii="var(--monospace)" w:hAnsi="var(--monospace)"/>
          <w:color w:val="333333"/>
          <w:sz w:val="22"/>
          <w:szCs w:val="22"/>
        </w:rPr>
        <w:br/>
        <w:t>}</w:t>
      </w:r>
    </w:p>
    <w:p w14:paraId="451A6D10" w14:textId="77777777" w:rsidR="004431CB" w:rsidRPr="004431CB" w:rsidRDefault="004431CB" w:rsidP="00B23764">
      <w:pPr>
        <w:shd w:val="clear" w:color="auto" w:fill="FFFFFF"/>
        <w:rPr>
          <w:color w:val="333333"/>
        </w:rPr>
      </w:pPr>
    </w:p>
    <w:p w14:paraId="745CA1A6" w14:textId="63A8282F" w:rsidR="00BD088F" w:rsidRPr="00BD088F" w:rsidRDefault="00BD088F" w:rsidP="00B23764">
      <w:pPr>
        <w:shd w:val="clear" w:color="auto" w:fill="FFFFFF"/>
        <w:jc w:val="both"/>
        <w:rPr>
          <w:color w:val="333333"/>
        </w:rPr>
      </w:pPr>
      <w:r w:rsidRPr="00BD088F">
        <w:rPr>
          <w:b/>
          <w:bCs/>
          <w:color w:val="333333"/>
        </w:rPr>
        <w:t>Part 2.</w:t>
      </w:r>
      <w:r w:rsidRPr="00ED13A5">
        <w:rPr>
          <w:b/>
          <w:bCs/>
          <w:color w:val="333333"/>
        </w:rPr>
        <w:t xml:space="preserve"> </w:t>
      </w:r>
      <w:r w:rsidRPr="00BD088F">
        <w:rPr>
          <w:b/>
          <w:bCs/>
          <w:color w:val="333333"/>
          <w:bdr w:val="single" w:sz="6" w:space="0" w:color="E7EAED" w:frame="1"/>
          <w:shd w:val="clear" w:color="auto" w:fill="F3F4F4"/>
        </w:rPr>
        <w:t>boolean isValidTx(Transaction tx)</w:t>
      </w:r>
    </w:p>
    <w:p w14:paraId="104A6070" w14:textId="1062617D" w:rsidR="00623B6B" w:rsidRPr="00BD088F" w:rsidRDefault="00BD088F" w:rsidP="00623B6B">
      <w:pPr>
        <w:shd w:val="clear" w:color="auto" w:fill="FFFFFF"/>
        <w:ind w:firstLine="420"/>
        <w:jc w:val="both"/>
        <w:rPr>
          <w:color w:val="333333"/>
        </w:rPr>
      </w:pPr>
      <w:r w:rsidRPr="00BD088F">
        <w:rPr>
          <w:color w:val="333333"/>
        </w:rPr>
        <w:t>This method is used to verify the validity of the given transaction.</w:t>
      </w:r>
      <w:r w:rsidR="008E4F9D">
        <w:rPr>
          <w:color w:val="333333"/>
        </w:rPr>
        <w:t xml:space="preserve"> </w:t>
      </w:r>
      <w:r w:rsidRPr="00BD088F">
        <w:rPr>
          <w:color w:val="333333"/>
        </w:rPr>
        <w:t xml:space="preserve">It returns </w:t>
      </w:r>
      <w:r w:rsidRPr="00BD088F">
        <w:rPr>
          <w:color w:val="333333"/>
          <w:bdr w:val="single" w:sz="6" w:space="0" w:color="E7EAED" w:frame="1"/>
          <w:shd w:val="clear" w:color="auto" w:fill="F3F4F4"/>
        </w:rPr>
        <w:t>true</w:t>
      </w:r>
      <w:r w:rsidRPr="00BD088F">
        <w:rPr>
          <w:color w:val="333333"/>
        </w:rPr>
        <w:t xml:space="preserve"> only if the transaction meets the following </w:t>
      </w:r>
      <w:r w:rsidRPr="00BD088F">
        <w:rPr>
          <w:b/>
          <w:bCs/>
          <w:color w:val="333333"/>
        </w:rPr>
        <w:t>5 conditions</w:t>
      </w:r>
      <w:r w:rsidRPr="00BD088F">
        <w:rPr>
          <w:color w:val="333333"/>
        </w:rPr>
        <w:t>:</w:t>
      </w:r>
    </w:p>
    <w:p w14:paraId="329CB657" w14:textId="135AFA8E" w:rsidR="00BD088F" w:rsidRPr="00BD088F" w:rsidRDefault="00BD088F" w:rsidP="00256A0B">
      <w:pPr>
        <w:shd w:val="clear" w:color="auto" w:fill="FFFFFF"/>
        <w:ind w:firstLine="420"/>
        <w:jc w:val="both"/>
        <w:rPr>
          <w:color w:val="333333"/>
        </w:rPr>
      </w:pPr>
      <w:r w:rsidRPr="00BD088F">
        <w:rPr>
          <w:b/>
          <w:bCs/>
          <w:color w:val="333333"/>
        </w:rPr>
        <w:lastRenderedPageBreak/>
        <w:t xml:space="preserve">(1) All outputs claimed by </w:t>
      </w:r>
      <w:r w:rsidRPr="00BD088F">
        <w:rPr>
          <w:b/>
          <w:bCs/>
          <w:color w:val="333333"/>
          <w:bdr w:val="single" w:sz="6" w:space="0" w:color="E7EAED" w:frame="1"/>
          <w:shd w:val="clear" w:color="auto" w:fill="F3F4F4"/>
        </w:rPr>
        <w:t>tx</w:t>
      </w:r>
      <w:r w:rsidRPr="00BD088F">
        <w:rPr>
          <w:b/>
          <w:bCs/>
          <w:color w:val="333333"/>
        </w:rPr>
        <w:t xml:space="preserve"> are in the current UTXO pool.</w:t>
      </w:r>
      <w:r w:rsidR="00256A0B" w:rsidRPr="0089437B">
        <w:rPr>
          <w:color w:val="333333"/>
        </w:rPr>
        <w:t xml:space="preserve"> </w:t>
      </w:r>
      <w:r w:rsidRPr="00BD088F">
        <w:rPr>
          <w:color w:val="333333"/>
        </w:rPr>
        <w:t>This condition makes sure that all the inputs of the transaction are generated from past transactions' outputs. To implement this, I go through all the inputs of the transaction and check if the utxoPool (create</w:t>
      </w:r>
      <w:r w:rsidR="00173A9B" w:rsidRPr="0089437B">
        <w:rPr>
          <w:color w:val="333333"/>
        </w:rPr>
        <w:t>d</w:t>
      </w:r>
      <w:r w:rsidRPr="00BD088F">
        <w:rPr>
          <w:color w:val="333333"/>
        </w:rPr>
        <w:t xml:space="preserve"> from</w:t>
      </w:r>
      <w:r w:rsidRPr="00BD088F">
        <w:rPr>
          <w:b/>
          <w:bCs/>
          <w:color w:val="333333"/>
        </w:rPr>
        <w:t xml:space="preserve"> </w:t>
      </w:r>
      <w:r w:rsidRPr="00BD088F">
        <w:rPr>
          <w:b/>
          <w:bCs/>
          <w:color w:val="333333"/>
          <w:bdr w:val="single" w:sz="6" w:space="0" w:color="E7EAED" w:frame="1"/>
          <w:shd w:val="clear" w:color="auto" w:fill="F3F4F4"/>
        </w:rPr>
        <w:t>TxHandler()</w:t>
      </w:r>
      <w:r w:rsidRPr="00BD088F">
        <w:rPr>
          <w:color w:val="333333"/>
        </w:rPr>
        <w:t>) contains the current input's utxo.</w:t>
      </w:r>
    </w:p>
    <w:p w14:paraId="410BF1C9" w14:textId="77777777" w:rsidR="00BD088F" w:rsidRPr="00BD088F" w:rsidRDefault="00BD088F" w:rsidP="00160DE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(1) verify if all outputs claimed by tx are in the current UTXO pool</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utxoPool</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(1): The output is not in the current UTXO pool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BE4663D" w14:textId="07F20124" w:rsidR="00BD088F" w:rsidRPr="00BD088F" w:rsidRDefault="00BD088F" w:rsidP="00295AA1">
      <w:pPr>
        <w:shd w:val="clear" w:color="auto" w:fill="FFFFFF"/>
        <w:ind w:firstLine="420"/>
        <w:jc w:val="both"/>
        <w:rPr>
          <w:color w:val="333333"/>
        </w:rPr>
      </w:pPr>
      <w:r w:rsidRPr="00BD088F">
        <w:rPr>
          <w:b/>
          <w:bCs/>
          <w:color w:val="333333"/>
        </w:rPr>
        <w:t>(2) The signatures on each input of tx are valid.</w:t>
      </w:r>
      <w:r w:rsidR="00A46537" w:rsidRPr="00675036">
        <w:rPr>
          <w:color w:val="333333"/>
        </w:rPr>
        <w:t xml:space="preserve"> </w:t>
      </w:r>
      <w:r w:rsidRPr="00BD088F">
        <w:rPr>
          <w:color w:val="333333"/>
        </w:rPr>
        <w:t xml:space="preserve">This condition makes sure that people who paid the money is the money's owner. To implement this, I go through all the inputs of the transaction and check if all the inputs' </w:t>
      </w:r>
      <w:r w:rsidRPr="00BD088F">
        <w:rPr>
          <w:b/>
          <w:bCs/>
          <w:color w:val="333333"/>
          <w:bdr w:val="single" w:sz="6" w:space="0" w:color="E7EAED" w:frame="1"/>
          <w:shd w:val="clear" w:color="auto" w:fill="F3F4F4"/>
        </w:rPr>
        <w:t>publickey</w:t>
      </w:r>
      <w:r w:rsidRPr="00BD088F">
        <w:rPr>
          <w:color w:val="333333"/>
        </w:rPr>
        <w:t xml:space="preserve">, </w:t>
      </w:r>
      <w:r w:rsidRPr="00BD088F">
        <w:rPr>
          <w:b/>
          <w:bCs/>
          <w:color w:val="333333"/>
          <w:bdr w:val="single" w:sz="6" w:space="0" w:color="E7EAED" w:frame="1"/>
          <w:shd w:val="clear" w:color="auto" w:fill="F3F4F4"/>
        </w:rPr>
        <w:t>message</w:t>
      </w:r>
      <w:r w:rsidRPr="00BD088F">
        <w:rPr>
          <w:color w:val="333333"/>
        </w:rPr>
        <w:t xml:space="preserve"> and </w:t>
      </w:r>
      <w:r w:rsidRPr="00BD088F">
        <w:rPr>
          <w:b/>
          <w:bCs/>
          <w:color w:val="333333"/>
          <w:bdr w:val="single" w:sz="6" w:space="0" w:color="E7EAED" w:frame="1"/>
          <w:shd w:val="clear" w:color="auto" w:fill="F3F4F4"/>
        </w:rPr>
        <w:t>signature</w:t>
      </w:r>
      <w:r w:rsidRPr="00BD088F">
        <w:rPr>
          <w:color w:val="333333"/>
        </w:rPr>
        <w:t xml:space="preserve"> can match.</w:t>
      </w:r>
    </w:p>
    <w:p w14:paraId="5432D873" w14:textId="0139A309" w:rsidR="00BD088F" w:rsidRPr="00BD088F" w:rsidRDefault="00BD088F" w:rsidP="00D532C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xml:space="preserve">// (2) verify </w:t>
      </w:r>
      <w:r w:rsidR="00F1529F">
        <w:rPr>
          <w:rFonts w:ascii="var(--monospace)" w:hAnsi="var(--monospace)" w:cs="Courier New"/>
          <w:color w:val="AA5500"/>
          <w:sz w:val="22"/>
        </w:rPr>
        <w:t xml:space="preserve">the </w:t>
      </w:r>
      <w:r w:rsidRPr="00BD088F">
        <w:rPr>
          <w:rFonts w:ascii="var(--monospace)" w:hAnsi="var(--monospace)" w:cs="Courier New"/>
          <w:color w:val="AA5500"/>
          <w:sz w:val="22"/>
        </w:rPr>
        <w:t xml:space="preserve">signature on each input of tx </w:t>
      </w:r>
      <w:r w:rsidR="00F1529F">
        <w:rPr>
          <w:rFonts w:ascii="var(--monospace)" w:hAnsi="var(--monospace)" w:cs="Courier New"/>
          <w:color w:val="AA5500"/>
          <w:sz w:val="22"/>
        </w:rPr>
        <w:t>is</w:t>
      </w:r>
      <w:r w:rsidRPr="00BD088F">
        <w:rPr>
          <w:rFonts w:ascii="var(--monospace)" w:hAnsi="var(--monospace)" w:cs="Courier New"/>
          <w:color w:val="AA5500"/>
          <w:sz w:val="22"/>
        </w:rPr>
        <w:t xml:space="preserve"> valid</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Crypto</w:t>
      </w:r>
      <w:r w:rsidRPr="00BD088F">
        <w:rPr>
          <w:rFonts w:ascii="var(--monospace)" w:hAnsi="var(--monospace)" w:cs="Courier New"/>
          <w:color w:val="333333"/>
          <w:sz w:val="22"/>
        </w:rPr>
        <w:t>.</w:t>
      </w:r>
      <w:r w:rsidRPr="00BD088F">
        <w:rPr>
          <w:rFonts w:ascii="var(--monospace)" w:hAnsi="var(--monospace)" w:cs="Courier New"/>
          <w:color w:val="000000"/>
          <w:sz w:val="22"/>
        </w:rPr>
        <w:t>verifySignature</w:t>
      </w:r>
      <w:r w:rsidRPr="00BD088F">
        <w:rPr>
          <w:rFonts w:ascii="var(--monospace)" w:hAnsi="var(--monospace)" w:cs="Courier New"/>
          <w:color w:val="333333"/>
          <w:sz w:val="22"/>
        </w:rPr>
        <w:t>(</w:t>
      </w:r>
      <w:r w:rsidRPr="00BD088F">
        <w:rPr>
          <w:rFonts w:ascii="var(--monospace)" w:hAnsi="var(--monospace)" w:cs="Courier New"/>
          <w:color w:val="000000"/>
          <w:sz w:val="22"/>
        </w:rPr>
        <w:t>preOutput</w:t>
      </w:r>
      <w:r w:rsidRPr="00BD088F">
        <w:rPr>
          <w:rFonts w:ascii="var(--monospace)" w:hAnsi="var(--monospace)" w:cs="Courier New"/>
          <w:color w:val="333333"/>
          <w:sz w:val="22"/>
        </w:rPr>
        <w:t>.</w:t>
      </w:r>
      <w:r w:rsidRPr="00BD088F">
        <w:rPr>
          <w:rFonts w:ascii="var(--monospace)" w:hAnsi="var(--monospace)" w:cs="Courier New"/>
          <w:color w:val="000000"/>
          <w:sz w:val="22"/>
        </w:rPr>
        <w:t>address</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getRawDataToSign</w:t>
      </w:r>
      <w:r w:rsidRPr="00BD088F">
        <w:rPr>
          <w:rFonts w:ascii="var(--monospace)" w:hAnsi="var(--monospace)" w:cs="Courier New"/>
          <w:color w:val="333333"/>
          <w:sz w:val="22"/>
        </w:rPr>
        <w:t>(</w:t>
      </w:r>
      <w:r w:rsidRPr="00BD088F">
        <w:rPr>
          <w:rFonts w:ascii="var(--monospace)" w:hAnsi="var(--monospace)" w:cs="Courier New"/>
          <w:color w:val="000000"/>
          <w:sz w:val="22"/>
        </w:rPr>
        <w:t>i</w:t>
      </w:r>
      <w:r w:rsidRPr="00BD088F">
        <w:rPr>
          <w:rFonts w:ascii="var(--monospace)" w:hAnsi="var(--monospace)" w:cs="Courier New"/>
          <w:color w:val="333333"/>
          <w:sz w:val="22"/>
        </w:rPr>
        <w:t xml:space="preserve">), </w:t>
      </w:r>
      <w:r w:rsidRPr="00BD088F">
        <w:rPr>
          <w:rFonts w:ascii="var(--monospace)" w:hAnsi="var(--monospace)" w:cs="Courier New"/>
          <w:color w:val="000000"/>
          <w:sz w:val="22"/>
        </w:rPr>
        <w:t>curInput</w:t>
      </w:r>
      <w:r w:rsidRPr="00BD088F">
        <w:rPr>
          <w:rFonts w:ascii="var(--monospace)" w:hAnsi="var(--monospace)" w:cs="Courier New"/>
          <w:color w:val="333333"/>
          <w:sz w:val="22"/>
        </w:rPr>
        <w:t>.</w:t>
      </w:r>
      <w:r w:rsidRPr="00BD088F">
        <w:rPr>
          <w:rFonts w:ascii="var(--monospace)" w:hAnsi="var(--monospace)" w:cs="Courier New"/>
          <w:color w:val="000000"/>
          <w:sz w:val="22"/>
        </w:rPr>
        <w:t>signature</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(2): The input's signature is invalid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3BFA8062" w14:textId="24303CD5" w:rsidR="00BD088F" w:rsidRPr="00BD088F" w:rsidRDefault="00BD088F" w:rsidP="006634B1">
      <w:pPr>
        <w:shd w:val="clear" w:color="auto" w:fill="FFFFFF"/>
        <w:ind w:firstLine="420"/>
        <w:jc w:val="both"/>
        <w:rPr>
          <w:color w:val="333333"/>
        </w:rPr>
      </w:pPr>
      <w:r w:rsidRPr="00BD088F">
        <w:rPr>
          <w:b/>
          <w:bCs/>
          <w:color w:val="333333"/>
        </w:rPr>
        <w:t>(3) No UTXO is claimed multiple times by tx.</w:t>
      </w:r>
      <w:r w:rsidR="006634B1">
        <w:rPr>
          <w:color w:val="333333"/>
        </w:rPr>
        <w:t xml:space="preserve"> </w:t>
      </w:r>
      <w:r w:rsidRPr="00BD088F">
        <w:rPr>
          <w:color w:val="333333"/>
        </w:rPr>
        <w:t>This condition makes sure that there is no double spending in the given transaction. To implement this, for a certain input, I go through all the inputs after it to see if there is any input using the same UTXO with it.</w:t>
      </w:r>
    </w:p>
    <w:p w14:paraId="141C0758" w14:textId="77777777" w:rsidR="00BD088F" w:rsidRPr="00BD088F" w:rsidRDefault="00BD088F" w:rsidP="007B366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(3) ensure no UTXO is claimed multiple times by tx</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(3): Multiple claim of one UTXO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 xml:space="preserve">} </w:t>
      </w:r>
      <w:r w:rsidRPr="00BD088F">
        <w:rPr>
          <w:rFonts w:ascii="var(--monospace)" w:hAnsi="var(--monospace)" w:cs="Courier New"/>
          <w:color w:val="770088"/>
          <w:sz w:val="22"/>
        </w:rPr>
        <w:t>else</w:t>
      </w:r>
      <w:r w:rsidRPr="00BD088F">
        <w:rPr>
          <w:rFonts w:ascii="var(--monospace)" w:hAnsi="var(--monospace)" w:cs="Courier New"/>
          <w:color w:val="333333"/>
          <w:sz w:val="22"/>
        </w:rPr>
        <w:t xml:space="preserve"> {</w:t>
      </w:r>
      <w:r w:rsidRPr="00BD088F">
        <w:rPr>
          <w:rFonts w:ascii="var(--monospace)" w:hAnsi="var(--monospace)" w:cs="Courier New"/>
          <w:color w:val="333333"/>
          <w:sz w:val="22"/>
        </w:rPr>
        <w:br/>
        <w:t>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add</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36BCEA9" w14:textId="1B0EEAE0" w:rsidR="00BD088F" w:rsidRPr="00BD088F" w:rsidRDefault="00BD088F" w:rsidP="000436D3">
      <w:pPr>
        <w:shd w:val="clear" w:color="auto" w:fill="FFFFFF"/>
        <w:ind w:firstLine="420"/>
        <w:jc w:val="both"/>
        <w:rPr>
          <w:color w:val="333333"/>
        </w:rPr>
      </w:pPr>
      <w:r w:rsidRPr="00BD088F">
        <w:rPr>
          <w:b/>
          <w:bCs/>
          <w:color w:val="333333"/>
        </w:rPr>
        <w:t>(4) All of tx's output values are non-negative.</w:t>
      </w:r>
      <w:r w:rsidR="00F12314">
        <w:rPr>
          <w:b/>
          <w:bCs/>
          <w:color w:val="333333"/>
        </w:rPr>
        <w:t xml:space="preserve"> </w:t>
      </w:r>
      <w:r w:rsidRPr="00BD088F">
        <w:rPr>
          <w:color w:val="333333"/>
        </w:rPr>
        <w:t>This condition is easy to</w:t>
      </w:r>
      <w:r w:rsidR="00B77BCD">
        <w:rPr>
          <w:color w:val="333333"/>
        </w:rPr>
        <w:t xml:space="preserve"> </w:t>
      </w:r>
      <w:r w:rsidRPr="00BD088F">
        <w:rPr>
          <w:color w:val="333333"/>
        </w:rPr>
        <w:t xml:space="preserve">understand because nobody will spend </w:t>
      </w:r>
      <w:r w:rsidR="00323B58" w:rsidRPr="00726769">
        <w:rPr>
          <w:color w:val="333333"/>
        </w:rPr>
        <w:t xml:space="preserve">the </w:t>
      </w:r>
      <w:r w:rsidRPr="00BD088F">
        <w:rPr>
          <w:color w:val="333333"/>
        </w:rPr>
        <w:t>negative value of money. To implement this, I go through all the outputs and check if their output value is non-negative.</w:t>
      </w:r>
    </w:p>
    <w:p w14:paraId="59E3ED21" w14:textId="77777777" w:rsidR="00BD088F" w:rsidRPr="00BD088F" w:rsidRDefault="00BD088F" w:rsidP="00CE714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(4) ensure all of tx's output values are non-negative</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getOutput</w:t>
      </w:r>
      <w:r w:rsidRPr="00BD088F">
        <w:rPr>
          <w:rFonts w:ascii="var(--monospace)" w:hAnsi="var(--monospace)" w:cs="Courier New"/>
          <w:color w:val="333333"/>
          <w:sz w:val="22"/>
        </w:rPr>
        <w:t>(</w:t>
      </w:r>
      <w:r w:rsidRPr="00BD088F">
        <w:rPr>
          <w:rFonts w:ascii="var(--monospace)" w:hAnsi="var(--monospace)" w:cs="Courier New"/>
          <w:color w:val="000000"/>
          <w:sz w:val="22"/>
        </w:rPr>
        <w:t>o</w:t>
      </w:r>
      <w:r w:rsidRPr="00BD088F">
        <w:rPr>
          <w:rFonts w:ascii="var(--monospace)" w:hAnsi="var(--monospace)" w:cs="Courier New"/>
          <w:color w:val="333333"/>
          <w:sz w:val="22"/>
        </w:rPr>
        <w:t>).</w:t>
      </w:r>
      <w:r w:rsidRPr="00BD088F">
        <w:rPr>
          <w:rFonts w:ascii="var(--monospace)" w:hAnsi="var(--monospace)" w:cs="Courier New"/>
          <w:color w:val="000000"/>
          <w:sz w:val="22"/>
        </w:rPr>
        <w:t>value</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116644"/>
          <w:sz w:val="22"/>
        </w:rPr>
        <w:t>0</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(4): The output's value is negative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42DE5D3D" w14:textId="1978B96F" w:rsidR="00BD088F" w:rsidRPr="00BD088F" w:rsidRDefault="00BD088F" w:rsidP="00225B46">
      <w:pPr>
        <w:shd w:val="clear" w:color="auto" w:fill="FFFFFF"/>
        <w:ind w:firstLine="420"/>
        <w:jc w:val="both"/>
        <w:rPr>
          <w:color w:val="333333"/>
        </w:rPr>
      </w:pPr>
      <w:r w:rsidRPr="00BD088F">
        <w:rPr>
          <w:b/>
          <w:bCs/>
          <w:color w:val="333333"/>
        </w:rPr>
        <w:t>(5) The sum of tx's input values is greater than or equal to the sum of its output values.</w:t>
      </w:r>
      <w:r w:rsidR="00AD3E6E">
        <w:rPr>
          <w:color w:val="333333"/>
        </w:rPr>
        <w:t xml:space="preserve"> </w:t>
      </w:r>
      <w:r w:rsidRPr="00BD088F">
        <w:rPr>
          <w:color w:val="333333"/>
        </w:rPr>
        <w:t>This condition is also easy to understand because</w:t>
      </w:r>
      <w:r w:rsidR="00AD3E6E" w:rsidRPr="007D6586">
        <w:rPr>
          <w:color w:val="333333"/>
        </w:rPr>
        <w:t>,</w:t>
      </w:r>
      <w:r w:rsidRPr="00BD088F">
        <w:rPr>
          <w:color w:val="333333"/>
        </w:rPr>
        <w:t xml:space="preserve"> except </w:t>
      </w:r>
      <w:r w:rsidR="00297FD0" w:rsidRPr="007D6586">
        <w:rPr>
          <w:color w:val="333333"/>
        </w:rPr>
        <w:t xml:space="preserve">for </w:t>
      </w:r>
      <w:r w:rsidRPr="00BD088F">
        <w:rPr>
          <w:color w:val="333333"/>
        </w:rPr>
        <w:t xml:space="preserve">coinbase </w:t>
      </w:r>
      <w:r w:rsidRPr="00BD088F">
        <w:rPr>
          <w:color w:val="333333"/>
        </w:rPr>
        <w:lastRenderedPageBreak/>
        <w:t>transaction</w:t>
      </w:r>
      <w:r w:rsidR="00AD3E6E" w:rsidRPr="007D6586">
        <w:rPr>
          <w:color w:val="333333"/>
        </w:rPr>
        <w:t>s</w:t>
      </w:r>
      <w:r w:rsidRPr="00BD088F">
        <w:rPr>
          <w:color w:val="333333"/>
        </w:rPr>
        <w:t>, no paycoins transactions will have output values larger than the input values. To implement this, I go through all the outputs and outpu</w:t>
      </w:r>
      <w:r w:rsidR="00AD3E6E" w:rsidRPr="007D6586">
        <w:rPr>
          <w:color w:val="333333"/>
        </w:rPr>
        <w:t>ts</w:t>
      </w:r>
      <w:r w:rsidRPr="00BD088F">
        <w:rPr>
          <w:color w:val="333333"/>
        </w:rPr>
        <w:t xml:space="preserve"> and sum the values of inputs and outputs</w:t>
      </w:r>
      <w:r w:rsidR="00AD3E6E" w:rsidRPr="007D6586">
        <w:rPr>
          <w:color w:val="333333"/>
        </w:rPr>
        <w:t>,</w:t>
      </w:r>
      <w:r w:rsidRPr="00BD088F">
        <w:rPr>
          <w:color w:val="333333"/>
        </w:rPr>
        <w:t xml:space="preserve"> respectively. </w:t>
      </w:r>
    </w:p>
    <w:p w14:paraId="67ABBFF4" w14:textId="77777777" w:rsidR="00BD088F" w:rsidRPr="00BD088F" w:rsidRDefault="00BD088F" w:rsidP="00225B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(5) ensure the sum of tx's input values is greater than or equal to the sum of its output values</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inputsTotalValues</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000000"/>
          <w:sz w:val="22"/>
        </w:rPr>
        <w:t>outputsTotalValues</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(5): inputsTotalValues &lt; outputsTotalValues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72CD756A" w14:textId="77777777" w:rsidR="009851F9" w:rsidRPr="009851F9" w:rsidRDefault="009851F9" w:rsidP="007D46BD">
      <w:pPr>
        <w:shd w:val="clear" w:color="auto" w:fill="FFFFFF"/>
        <w:rPr>
          <w:color w:val="333333"/>
        </w:rPr>
      </w:pPr>
    </w:p>
    <w:p w14:paraId="607F273B" w14:textId="78190478" w:rsidR="007D46BD" w:rsidRPr="000A25C2" w:rsidRDefault="007D46BD" w:rsidP="007D46BD">
      <w:pPr>
        <w:shd w:val="clear" w:color="auto" w:fill="FFFFFF"/>
        <w:rPr>
          <w:color w:val="333333"/>
        </w:rPr>
      </w:pPr>
      <w:r w:rsidRPr="007D46BD">
        <w:rPr>
          <w:b/>
          <w:bCs/>
          <w:color w:val="333333"/>
        </w:rPr>
        <w:t xml:space="preserve">Part 3. </w:t>
      </w:r>
      <w:r w:rsidRPr="007D46BD">
        <w:rPr>
          <w:b/>
          <w:bCs/>
          <w:color w:val="333333"/>
          <w:bdr w:val="single" w:sz="6" w:space="0" w:color="E7EAED" w:frame="1"/>
          <w:shd w:val="clear" w:color="auto" w:fill="F3F4F4"/>
        </w:rPr>
        <w:t>Transaction[] handleTxs(Transaction[] possibleTxs)</w:t>
      </w:r>
      <w:r w:rsidRPr="000A25C2">
        <w:rPr>
          <w:color w:val="333333"/>
        </w:rPr>
        <w:t xml:space="preserve"> </w:t>
      </w:r>
    </w:p>
    <w:p w14:paraId="41AE13AF" w14:textId="6311D3B3" w:rsidR="00C45452" w:rsidRDefault="007D46BD" w:rsidP="002F55BF">
      <w:pPr>
        <w:shd w:val="clear" w:color="auto" w:fill="FFFFFF"/>
        <w:ind w:firstLine="420"/>
        <w:rPr>
          <w:color w:val="333333"/>
        </w:rPr>
      </w:pPr>
      <w:r w:rsidRPr="007D46BD">
        <w:rPr>
          <w:color w:val="333333"/>
        </w:rPr>
        <w:t xml:space="preserve">Given an </w:t>
      </w:r>
      <w:r w:rsidRPr="007D46BD">
        <w:rPr>
          <w:b/>
          <w:bCs/>
          <w:color w:val="333333"/>
        </w:rPr>
        <w:t>unordered</w:t>
      </w:r>
      <w:r w:rsidRPr="007D46BD">
        <w:rPr>
          <w:color w:val="333333"/>
        </w:rPr>
        <w:t xml:space="preserve"> array of proposed transactions, this method can check each transaction for correctness and then return a mutually valid array of accepted transactions, updating the current UTXO pool as well.</w:t>
      </w:r>
    </w:p>
    <w:p w14:paraId="3DF35F42" w14:textId="39D2F058" w:rsidR="008E093C" w:rsidRDefault="008E093C" w:rsidP="008E093C">
      <w:pPr>
        <w:shd w:val="clear" w:color="auto" w:fill="FFFFFF"/>
        <w:jc w:val="center"/>
        <w:rPr>
          <w:color w:val="333333"/>
        </w:rPr>
      </w:pPr>
      <w:r w:rsidRPr="00E0399C">
        <w:rPr>
          <w:noProof/>
          <w:color w:val="333333"/>
          <w:lang w:val="en-US"/>
        </w:rPr>
        <w:drawing>
          <wp:inline distT="0" distB="0" distL="0" distR="0" wp14:anchorId="3D95E80E" wp14:editId="6F524496">
            <wp:extent cx="4680000" cy="3018392"/>
            <wp:effectExtent l="0" t="0" r="0" b="4445"/>
            <wp:docPr id="212" name="Picture 211">
              <a:extLst xmlns:a="http://schemas.openxmlformats.org/drawingml/2006/main">
                <a:ext uri="{FF2B5EF4-FFF2-40B4-BE49-F238E27FC236}">
                  <a16:creationId xmlns:a16="http://schemas.microsoft.com/office/drawing/2014/main" id="{E3641C17-F79D-D549-B904-501DE2299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1">
                      <a:extLst>
                        <a:ext uri="{FF2B5EF4-FFF2-40B4-BE49-F238E27FC236}">
                          <a16:creationId xmlns:a16="http://schemas.microsoft.com/office/drawing/2014/main" id="{E3641C17-F79D-D549-B904-501DE22990EE}"/>
                        </a:ext>
                      </a:extLst>
                    </pic:cNvPr>
                    <pic:cNvPicPr>
                      <a:picLocks noChangeAspect="1"/>
                    </pic:cNvPicPr>
                  </pic:nvPicPr>
                  <pic:blipFill>
                    <a:blip r:embed="rId8"/>
                    <a:stretch>
                      <a:fillRect/>
                    </a:stretch>
                  </pic:blipFill>
                  <pic:spPr>
                    <a:xfrm>
                      <a:off x="0" y="0"/>
                      <a:ext cx="4680000" cy="3018392"/>
                    </a:xfrm>
                    <a:prstGeom prst="rect">
                      <a:avLst/>
                    </a:prstGeom>
                  </pic:spPr>
                </pic:pic>
              </a:graphicData>
            </a:graphic>
          </wp:inline>
        </w:drawing>
      </w:r>
    </w:p>
    <w:p w14:paraId="6C5B21E7" w14:textId="76A703E7" w:rsidR="005836F9" w:rsidRPr="000A25C2" w:rsidRDefault="005836F9" w:rsidP="008E093C">
      <w:pPr>
        <w:shd w:val="clear" w:color="auto" w:fill="FFFFFF"/>
        <w:jc w:val="center"/>
        <w:rPr>
          <w:color w:val="333333"/>
        </w:rPr>
      </w:pPr>
      <w:r w:rsidRPr="005836F9">
        <w:rPr>
          <w:b/>
          <w:bCs/>
          <w:color w:val="333333"/>
        </w:rPr>
        <w:t>Figure 1.</w:t>
      </w:r>
      <w:r w:rsidRPr="005836F9">
        <w:rPr>
          <w:color w:val="333333"/>
        </w:rPr>
        <w:t xml:space="preserve"> The example of transactions.</w:t>
      </w:r>
    </w:p>
    <w:p w14:paraId="52FE232B" w14:textId="430A6AEE" w:rsidR="007D46BD" w:rsidRPr="000A25C2" w:rsidRDefault="007D46BD" w:rsidP="002F55BF">
      <w:pPr>
        <w:shd w:val="clear" w:color="auto" w:fill="FFFFFF"/>
        <w:ind w:firstLine="420"/>
        <w:rPr>
          <w:color w:val="333333"/>
        </w:rPr>
      </w:pPr>
      <w:r w:rsidRPr="007D46BD">
        <w:rPr>
          <w:color w:val="333333"/>
        </w:rPr>
        <w:t>Considering the input array is unorder, some transactions may be valid due to other transactions' confirmation. So</w:t>
      </w:r>
      <w:r w:rsidR="00F0331E" w:rsidRPr="000A25C2">
        <w:rPr>
          <w:color w:val="333333"/>
        </w:rPr>
        <w:t>,</w:t>
      </w:r>
      <w:r w:rsidRPr="007D46BD">
        <w:rPr>
          <w:color w:val="333333"/>
        </w:rPr>
        <w:t xml:space="preserve"> I go through all the transactions over and over again until no valid transactions can be found. If there are valid transactions, update the utxopool. This could be kind of inefficient, but it can make sure there won't be any mistake</w:t>
      </w:r>
      <w:r w:rsidR="00F0331E" w:rsidRPr="000A25C2">
        <w:rPr>
          <w:color w:val="333333"/>
        </w:rPr>
        <w:t>s</w:t>
      </w:r>
      <w:r w:rsidRPr="007D46BD">
        <w:rPr>
          <w:color w:val="333333"/>
        </w:rPr>
        <w:t>!</w:t>
      </w:r>
      <w:r w:rsidR="002F55BF" w:rsidRPr="000A25C2">
        <w:rPr>
          <w:color w:val="333333"/>
        </w:rPr>
        <w:t xml:space="preserve"> </w:t>
      </w:r>
      <w:r w:rsidRPr="007D46BD">
        <w:rPr>
          <w:color w:val="333333"/>
        </w:rPr>
        <w:t>To implement this, I divide it into three steps:</w:t>
      </w:r>
    </w:p>
    <w:p w14:paraId="217E8E2A" w14:textId="53ACDF95" w:rsidR="0040794C" w:rsidRPr="000A25C2" w:rsidRDefault="007D46BD" w:rsidP="0040794C">
      <w:pPr>
        <w:numPr>
          <w:ilvl w:val="0"/>
          <w:numId w:val="3"/>
        </w:numPr>
        <w:shd w:val="clear" w:color="auto" w:fill="FFFFFF"/>
        <w:ind w:left="414" w:hanging="357"/>
        <w:rPr>
          <w:color w:val="333333"/>
        </w:rPr>
      </w:pPr>
      <w:r w:rsidRPr="007D46BD">
        <w:rPr>
          <w:i/>
          <w:iCs/>
          <w:color w:val="333333"/>
        </w:rPr>
        <w:t>Step 1</w:t>
      </w:r>
      <w:r w:rsidRPr="007D46BD">
        <w:rPr>
          <w:color w:val="333333"/>
        </w:rPr>
        <w:t xml:space="preserve">. Go through all the transactions over and over again and record whether </w:t>
      </w:r>
      <w:r w:rsidR="00E00571" w:rsidRPr="000A25C2">
        <w:rPr>
          <w:color w:val="333333"/>
        </w:rPr>
        <w:t xml:space="preserve">it </w:t>
      </w:r>
      <w:r w:rsidRPr="007D46BD">
        <w:rPr>
          <w:color w:val="333333"/>
        </w:rPr>
        <w:t>ha</w:t>
      </w:r>
      <w:r w:rsidR="00E00571" w:rsidRPr="000A25C2">
        <w:rPr>
          <w:color w:val="333333"/>
        </w:rPr>
        <w:t>s</w:t>
      </w:r>
      <w:r w:rsidRPr="007D46BD">
        <w:rPr>
          <w:color w:val="333333"/>
        </w:rPr>
        <w:t xml:space="preserve"> </w:t>
      </w:r>
      <w:r w:rsidR="00E00571" w:rsidRPr="000A25C2">
        <w:rPr>
          <w:color w:val="333333"/>
        </w:rPr>
        <w:t xml:space="preserve">a </w:t>
      </w:r>
      <w:r w:rsidRPr="007D46BD">
        <w:rPr>
          <w:color w:val="333333"/>
        </w:rPr>
        <w:t xml:space="preserve">new valid transaction or not. </w:t>
      </w:r>
    </w:p>
    <w:p w14:paraId="26233C33" w14:textId="396370DD" w:rsidR="0040794C" w:rsidRPr="000A25C2" w:rsidRDefault="007D46BD" w:rsidP="0040794C">
      <w:pPr>
        <w:numPr>
          <w:ilvl w:val="0"/>
          <w:numId w:val="3"/>
        </w:numPr>
        <w:shd w:val="clear" w:color="auto" w:fill="FFFFFF"/>
        <w:ind w:left="414" w:hanging="357"/>
        <w:rPr>
          <w:color w:val="333333"/>
        </w:rPr>
      </w:pPr>
      <w:r w:rsidRPr="007D46BD">
        <w:rPr>
          <w:i/>
          <w:iCs/>
          <w:color w:val="333333"/>
        </w:rPr>
        <w:t>Step 2</w:t>
      </w:r>
      <w:r w:rsidRPr="007D46BD">
        <w:rPr>
          <w:color w:val="333333"/>
        </w:rPr>
        <w:t xml:space="preserve">. Check the validity of each transaction using </w:t>
      </w:r>
      <w:r w:rsidRPr="007D46BD">
        <w:rPr>
          <w:b/>
          <w:bCs/>
          <w:color w:val="333333"/>
          <w:bdr w:val="single" w:sz="6" w:space="0" w:color="E7EAED" w:frame="1"/>
          <w:shd w:val="clear" w:color="auto" w:fill="F3F4F4"/>
        </w:rPr>
        <w:t>isValidTx()</w:t>
      </w:r>
      <w:r w:rsidR="00E00571" w:rsidRPr="000A25C2">
        <w:rPr>
          <w:color w:val="333333"/>
        </w:rPr>
        <w:t>.</w:t>
      </w:r>
      <w:r w:rsidR="00CB02A2" w:rsidRPr="000A25C2">
        <w:rPr>
          <w:color w:val="333333"/>
        </w:rPr>
        <w:t xml:space="preserve"> </w:t>
      </w:r>
      <w:r w:rsidR="00E00571" w:rsidRPr="000A25C2">
        <w:rPr>
          <w:color w:val="333333"/>
        </w:rPr>
        <w:t>I</w:t>
      </w:r>
      <w:r w:rsidRPr="007D46BD">
        <w:rPr>
          <w:color w:val="333333"/>
        </w:rPr>
        <w:t>f it is valid, add it into the acceptedTxs and update the UTXOPool: add new valid output &amp; delete the spent utxo.</w:t>
      </w:r>
    </w:p>
    <w:p w14:paraId="0FB6CEC3" w14:textId="7E5F8162" w:rsidR="00DF3104" w:rsidRPr="001D1903" w:rsidRDefault="007D46BD" w:rsidP="001D1903">
      <w:pPr>
        <w:numPr>
          <w:ilvl w:val="0"/>
          <w:numId w:val="3"/>
        </w:numPr>
        <w:shd w:val="clear" w:color="auto" w:fill="FFFFFF"/>
        <w:ind w:left="414" w:hanging="357"/>
        <w:rPr>
          <w:color w:val="333333"/>
        </w:rPr>
      </w:pPr>
      <w:r w:rsidRPr="007D46BD">
        <w:rPr>
          <w:i/>
          <w:iCs/>
          <w:color w:val="333333"/>
        </w:rPr>
        <w:t>Step 3</w:t>
      </w:r>
      <w:r w:rsidRPr="007D46BD">
        <w:rPr>
          <w:color w:val="333333"/>
        </w:rPr>
        <w:t>. If there is no new valid transactions can be found, stop going through all the transactions. The list acceptedTxs is what we need!</w:t>
      </w:r>
    </w:p>
    <w:p w14:paraId="139A2266" w14:textId="2700B1A0" w:rsidR="00A44281" w:rsidRDefault="007D46BD" w:rsidP="0011393F">
      <w:pPr>
        <w:shd w:val="clear" w:color="auto" w:fill="FFFFFF"/>
        <w:ind w:firstLine="420"/>
        <w:rPr>
          <w:color w:val="333333"/>
        </w:rPr>
      </w:pPr>
      <w:r w:rsidRPr="007D46BD">
        <w:rPr>
          <w:b/>
          <w:bCs/>
          <w:color w:val="333333"/>
        </w:rPr>
        <w:lastRenderedPageBreak/>
        <w:t>This is not the end of the analysis</w:t>
      </w:r>
      <w:r w:rsidR="00CD21EE">
        <w:rPr>
          <w:color w:val="333333"/>
        </w:rPr>
        <w:t>!</w:t>
      </w:r>
      <w:r w:rsidRPr="007D46BD">
        <w:rPr>
          <w:color w:val="333333"/>
        </w:rPr>
        <w:t xml:space="preserve"> </w:t>
      </w:r>
      <w:r w:rsidR="00141A2A">
        <w:rPr>
          <w:color w:val="333333"/>
        </w:rPr>
        <w:t xml:space="preserve">In </w:t>
      </w:r>
      <w:r w:rsidR="00CD21EE">
        <w:rPr>
          <w:color w:val="333333"/>
        </w:rPr>
        <w:t xml:space="preserve">the </w:t>
      </w:r>
      <w:r w:rsidR="00141A2A">
        <w:rPr>
          <w:color w:val="333333"/>
        </w:rPr>
        <w:t>real situation, i</w:t>
      </w:r>
      <w:r w:rsidRPr="007D46BD">
        <w:rPr>
          <w:color w:val="333333"/>
        </w:rPr>
        <w:t xml:space="preserve">t is easy to see that it is difficult to deal with double spending without a timestamp because there is no way to tell which of the inputs using the same utxo is valid. As Figure 1. shows, there is no way to determine whether TX2 or TX4 is valid. Therefore, after talking with the TA, an additional assumption is made in this place: </w:t>
      </w:r>
      <w:r w:rsidRPr="007D46BD">
        <w:rPr>
          <w:b/>
          <w:bCs/>
          <w:color w:val="333333"/>
        </w:rPr>
        <w:t>for transactions with the double-spend problem, the one that is processed first is valid</w:t>
      </w:r>
      <w:r w:rsidR="00F55EF0" w:rsidRPr="009B5F7F">
        <w:rPr>
          <w:b/>
          <w:bCs/>
          <w:color w:val="333333"/>
        </w:rPr>
        <w:t>,</w:t>
      </w:r>
      <w:r w:rsidRPr="007D46BD">
        <w:rPr>
          <w:b/>
          <w:bCs/>
          <w:color w:val="333333"/>
        </w:rPr>
        <w:t xml:space="preserve"> and the one that is processed later is invalid</w:t>
      </w:r>
      <w:r w:rsidRPr="007D46BD">
        <w:rPr>
          <w:color w:val="333333"/>
        </w:rPr>
        <w:t>, which is equivalent to a random selection.</w:t>
      </w:r>
      <w:r w:rsidR="00141A2A">
        <w:rPr>
          <w:color w:val="333333"/>
        </w:rPr>
        <w:t xml:space="preserve"> </w:t>
      </w:r>
    </w:p>
    <w:p w14:paraId="02843A25" w14:textId="1F578A6F" w:rsidR="00E0399C" w:rsidRDefault="007D46BD" w:rsidP="0011393F">
      <w:pPr>
        <w:shd w:val="clear" w:color="auto" w:fill="FFFFFF"/>
        <w:ind w:firstLine="420"/>
        <w:rPr>
          <w:color w:val="333333"/>
        </w:rPr>
      </w:pPr>
      <w:r w:rsidRPr="007D46BD">
        <w:rPr>
          <w:color w:val="000000" w:themeColor="text1"/>
        </w:rPr>
        <w:t xml:space="preserve">For example, </w:t>
      </w:r>
      <w:r w:rsidRPr="007D46BD">
        <w:rPr>
          <w:b/>
          <w:bCs/>
          <w:color w:val="000000" w:themeColor="text1"/>
        </w:rPr>
        <w:t>in Figure 1</w:t>
      </w:r>
      <w:r w:rsidRPr="007D46BD">
        <w:rPr>
          <w:color w:val="000000" w:themeColor="text1"/>
        </w:rPr>
        <w:t>:</w:t>
      </w:r>
      <w:r w:rsidR="00615A1D" w:rsidRPr="000A25C2">
        <w:rPr>
          <w:color w:val="000000" w:themeColor="text1"/>
        </w:rPr>
        <w:t xml:space="preserve">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TX2, TX4,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TX2, TX3]</w:t>
      </w:r>
      <w:r w:rsidR="0005488B" w:rsidRPr="000A25C2">
        <w:rPr>
          <w:color w:val="000000" w:themeColor="text1"/>
        </w:rPr>
        <w:t>.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TX4, TX2,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TX4]</w:t>
      </w:r>
      <w:r w:rsidR="00606196">
        <w:rPr>
          <w:color w:val="333333"/>
        </w:rPr>
        <w:t>.</w:t>
      </w:r>
    </w:p>
    <w:p w14:paraId="7C66965E" w14:textId="77777777" w:rsidR="00606196" w:rsidRPr="00606196" w:rsidRDefault="00606196" w:rsidP="00C51658">
      <w:pPr>
        <w:shd w:val="clear" w:color="auto" w:fill="FFFFFF"/>
        <w:rPr>
          <w:color w:val="333333"/>
        </w:rPr>
      </w:pPr>
    </w:p>
    <w:p w14:paraId="5D20D4A7" w14:textId="76CD7D3D" w:rsidR="00C51658" w:rsidRDefault="00C51658" w:rsidP="00C51658">
      <w:pPr>
        <w:shd w:val="clear" w:color="auto" w:fill="FFFFFF"/>
        <w:spacing w:before="120" w:after="120"/>
        <w:rPr>
          <w:b/>
          <w:bCs/>
          <w:color w:val="333333"/>
        </w:rPr>
      </w:pPr>
      <w:r w:rsidRPr="00A2261D">
        <w:rPr>
          <w:b/>
          <w:bCs/>
          <w:color w:val="333333"/>
        </w:rPr>
        <w:t>2.</w:t>
      </w:r>
      <w:r w:rsidR="00320BC5">
        <w:rPr>
          <w:b/>
          <w:bCs/>
          <w:color w:val="333333"/>
        </w:rPr>
        <w:t>2</w:t>
      </w:r>
      <w:r w:rsidRPr="00A2261D">
        <w:rPr>
          <w:b/>
          <w:bCs/>
          <w:color w:val="333333"/>
        </w:rPr>
        <w:t xml:space="preserve"> Details of the </w:t>
      </w:r>
      <w:r w:rsidR="00EB6F0A">
        <w:rPr>
          <w:b/>
          <w:bCs/>
          <w:color w:val="333333"/>
        </w:rPr>
        <w:t>test suit</w:t>
      </w:r>
    </w:p>
    <w:p w14:paraId="2F78ED34" w14:textId="06C98BE4" w:rsidR="00A272FA" w:rsidRDefault="00A272FA" w:rsidP="00A272FA">
      <w:pPr>
        <w:shd w:val="clear" w:color="auto" w:fill="FFFFFF"/>
        <w:ind w:firstLine="420"/>
        <w:rPr>
          <w:color w:val="333333"/>
        </w:rPr>
      </w:pPr>
      <w:r w:rsidRPr="00A272FA">
        <w:rPr>
          <w:color w:val="333333"/>
        </w:rPr>
        <w:t xml:space="preserve">Here, a </w:t>
      </w:r>
      <w:r w:rsidRPr="00A272FA">
        <w:rPr>
          <w:b/>
          <w:bCs/>
          <w:color w:val="333333"/>
        </w:rPr>
        <w:t>full range of black-box tests</w:t>
      </w:r>
      <w:r w:rsidRPr="00A272FA">
        <w:rPr>
          <w:color w:val="333333"/>
        </w:rPr>
        <w:t xml:space="preserve"> need to be performed on the three functions implemented above. Simulating a real transaction between Scrooge, Alice and Bob will be very helpful for testing the functionality. To make things easier, some preparatory work has been done before completing the tests in turn.</w:t>
      </w:r>
    </w:p>
    <w:p w14:paraId="7D086970" w14:textId="1DE2A3BE" w:rsidR="00137811" w:rsidRDefault="00654F47" w:rsidP="00B64647">
      <w:pPr>
        <w:shd w:val="clear" w:color="auto" w:fill="FFFFFF"/>
        <w:jc w:val="center"/>
        <w:rPr>
          <w:color w:val="333333"/>
        </w:rPr>
      </w:pPr>
      <w:r w:rsidRPr="00654F47">
        <w:rPr>
          <w:noProof/>
          <w:color w:val="333333"/>
          <w:lang w:val="en-US"/>
        </w:rPr>
        <w:drawing>
          <wp:inline distT="0" distB="0" distL="0" distR="0" wp14:anchorId="5269FC55" wp14:editId="533E022F">
            <wp:extent cx="4680000" cy="3653961"/>
            <wp:effectExtent l="0" t="0" r="0" b="3810"/>
            <wp:docPr id="267" name="Picture 266">
              <a:extLst xmlns:a="http://schemas.openxmlformats.org/drawingml/2006/main">
                <a:ext uri="{FF2B5EF4-FFF2-40B4-BE49-F238E27FC236}">
                  <a16:creationId xmlns:a16="http://schemas.microsoft.com/office/drawing/2014/main" id="{7138B93C-C2B2-6C48-A886-0AFB589C9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6">
                      <a:extLst>
                        <a:ext uri="{FF2B5EF4-FFF2-40B4-BE49-F238E27FC236}">
                          <a16:creationId xmlns:a16="http://schemas.microsoft.com/office/drawing/2014/main" id="{7138B93C-C2B2-6C48-A886-0AFB589C9944}"/>
                        </a:ext>
                      </a:extLst>
                    </pic:cNvPr>
                    <pic:cNvPicPr>
                      <a:picLocks noChangeAspect="1"/>
                    </pic:cNvPicPr>
                  </pic:nvPicPr>
                  <pic:blipFill>
                    <a:blip r:embed="rId9"/>
                    <a:stretch>
                      <a:fillRect/>
                    </a:stretch>
                  </pic:blipFill>
                  <pic:spPr>
                    <a:xfrm>
                      <a:off x="0" y="0"/>
                      <a:ext cx="4680000" cy="3653961"/>
                    </a:xfrm>
                    <a:prstGeom prst="rect">
                      <a:avLst/>
                    </a:prstGeom>
                  </pic:spPr>
                </pic:pic>
              </a:graphicData>
            </a:graphic>
          </wp:inline>
        </w:drawing>
      </w:r>
    </w:p>
    <w:p w14:paraId="1AB06CA5" w14:textId="57E4F2A9" w:rsidR="00E605E4" w:rsidRDefault="00E605E4" w:rsidP="00B64647">
      <w:pPr>
        <w:shd w:val="clear" w:color="auto" w:fill="FFFFFF"/>
        <w:jc w:val="center"/>
        <w:rPr>
          <w:color w:val="333333"/>
        </w:rPr>
      </w:pPr>
      <w:r w:rsidRPr="00E605E4">
        <w:rPr>
          <w:b/>
          <w:bCs/>
          <w:color w:val="333333"/>
        </w:rPr>
        <w:t>Figure 2.</w:t>
      </w:r>
      <w:r w:rsidRPr="00E605E4">
        <w:rPr>
          <w:color w:val="333333"/>
        </w:rPr>
        <w:t xml:space="preserve"> The transaction relationship for testing.</w:t>
      </w:r>
    </w:p>
    <w:p w14:paraId="053E18E3" w14:textId="77777777" w:rsidR="00D42D44" w:rsidRPr="00A272FA" w:rsidRDefault="00D42D44" w:rsidP="00D42D44">
      <w:pPr>
        <w:shd w:val="clear" w:color="auto" w:fill="FFFFFF"/>
        <w:jc w:val="both"/>
        <w:rPr>
          <w:color w:val="333333"/>
        </w:rPr>
      </w:pPr>
    </w:p>
    <w:p w14:paraId="2A6AD664" w14:textId="523DD35F" w:rsidR="00B034B7" w:rsidRPr="00FB771B" w:rsidRDefault="00A272FA" w:rsidP="0041516D">
      <w:pPr>
        <w:shd w:val="clear" w:color="auto" w:fill="FFFFFF"/>
        <w:rPr>
          <w:color w:val="333333"/>
        </w:rPr>
      </w:pPr>
      <w:r w:rsidRPr="00A272FA">
        <w:rPr>
          <w:b/>
          <w:bCs/>
          <w:color w:val="333333"/>
        </w:rPr>
        <w:t xml:space="preserve">Some preparations for tests </w:t>
      </w:r>
      <w:r w:rsidRPr="00A272FA">
        <w:rPr>
          <w:b/>
          <w:bCs/>
          <w:color w:val="333333"/>
          <w:bdr w:val="single" w:sz="6" w:space="0" w:color="E7EAED" w:frame="1"/>
          <w:shd w:val="clear" w:color="auto" w:fill="F3F4F4"/>
        </w:rPr>
        <w:t>@Before</w:t>
      </w:r>
    </w:p>
    <w:p w14:paraId="4DB969E8" w14:textId="69AFE3FD" w:rsidR="00C51658" w:rsidRDefault="00A272FA" w:rsidP="001E5A4E">
      <w:pPr>
        <w:shd w:val="clear" w:color="auto" w:fill="FFFFFF"/>
        <w:ind w:firstLine="420"/>
        <w:jc w:val="both"/>
        <w:rPr>
          <w:color w:val="333333"/>
        </w:rPr>
      </w:pPr>
      <w:r w:rsidRPr="00A272FA">
        <w:rPr>
          <w:color w:val="333333"/>
        </w:rPr>
        <w:t xml:space="preserve">The original Transaction class did not have a function to sign, which means that it is a question of where the signature in Input comes from. Here, the </w:t>
      </w:r>
      <w:r w:rsidRPr="00A272FA">
        <w:rPr>
          <w:b/>
          <w:bCs/>
          <w:color w:val="333333"/>
          <w:bdr w:val="single" w:sz="6" w:space="0" w:color="E7EAED" w:frame="1"/>
          <w:shd w:val="clear" w:color="auto" w:fill="F3F4F4"/>
        </w:rPr>
        <w:t>signTX()</w:t>
      </w:r>
      <w:r w:rsidRPr="00A272FA">
        <w:rPr>
          <w:color w:val="333333"/>
        </w:rPr>
        <w:t xml:space="preserve"> function is added according to the </w:t>
      </w:r>
      <w:r w:rsidRPr="00A272FA">
        <w:rPr>
          <w:b/>
          <w:bCs/>
          <w:color w:val="333333"/>
          <w:bdr w:val="single" w:sz="6" w:space="0" w:color="E7EAED" w:frame="1"/>
          <w:shd w:val="clear" w:color="auto" w:fill="F3F4F4"/>
        </w:rPr>
        <w:t>verifySignature(</w:t>
      </w:r>
      <w:r w:rsidR="005D5932">
        <w:rPr>
          <w:b/>
          <w:bCs/>
          <w:color w:val="333333"/>
          <w:bdr w:val="single" w:sz="6" w:space="0" w:color="E7EAED" w:frame="1"/>
          <w:shd w:val="clear" w:color="auto" w:fill="F3F4F4"/>
        </w:rPr>
        <w:t>)</w:t>
      </w:r>
      <w:r w:rsidR="005D5932">
        <w:rPr>
          <w:color w:val="333333"/>
        </w:rPr>
        <w:t xml:space="preserve"> m</w:t>
      </w:r>
      <w:r w:rsidRPr="00A272FA">
        <w:rPr>
          <w:color w:val="333333"/>
        </w:rPr>
        <w:t>ethod.</w:t>
      </w:r>
      <w:r w:rsidR="00424CF1" w:rsidRPr="00FB771B">
        <w:rPr>
          <w:color w:val="333333"/>
        </w:rPr>
        <w:t xml:space="preserve"> </w:t>
      </w:r>
      <w:r w:rsidRPr="00A272FA">
        <w:rPr>
          <w:color w:val="333333"/>
        </w:rPr>
        <w:t>I</w:t>
      </w:r>
      <w:r w:rsidR="00BC6782" w:rsidRPr="00FB771B">
        <w:rPr>
          <w:color w:val="333333"/>
        </w:rPr>
        <w:t xml:space="preserve"> </w:t>
      </w:r>
      <w:r w:rsidRPr="00A272FA">
        <w:rPr>
          <w:color w:val="333333"/>
        </w:rPr>
        <w:t xml:space="preserve">create the coinbase transaction </w:t>
      </w:r>
      <w:r w:rsidRPr="00A272FA">
        <w:rPr>
          <w:b/>
          <w:bCs/>
          <w:color w:val="333333"/>
          <w:bdr w:val="single" w:sz="6" w:space="0" w:color="E7EAED" w:frame="1"/>
          <w:shd w:val="clear" w:color="auto" w:fill="F3F4F4"/>
        </w:rPr>
        <w:t>tx0</w:t>
      </w:r>
      <w:r w:rsidRPr="00A272FA">
        <w:rPr>
          <w:color w:val="333333"/>
        </w:rPr>
        <w:t xml:space="preserve"> and initializ</w:t>
      </w:r>
      <w:r w:rsidR="00B21B61" w:rsidRPr="00FB771B">
        <w:rPr>
          <w:color w:val="333333"/>
        </w:rPr>
        <w:t>e</w:t>
      </w:r>
      <w:r w:rsidRPr="00A272FA">
        <w:rPr>
          <w:color w:val="333333"/>
        </w:rPr>
        <w:t xml:space="preserve"> the </w:t>
      </w:r>
      <w:r w:rsidRPr="00A272FA">
        <w:rPr>
          <w:b/>
          <w:bCs/>
          <w:color w:val="333333"/>
          <w:bdr w:val="single" w:sz="6" w:space="0" w:color="E7EAED" w:frame="1"/>
          <w:shd w:val="clear" w:color="auto" w:fill="F3F4F4"/>
        </w:rPr>
        <w:t>UTXOPool</w:t>
      </w:r>
      <w:r w:rsidRPr="00A272FA">
        <w:rPr>
          <w:color w:val="333333"/>
        </w:rPr>
        <w:t>. I also create</w:t>
      </w:r>
      <w:r w:rsidR="00B21B61" w:rsidRPr="00FB771B">
        <w:rPr>
          <w:color w:val="333333"/>
        </w:rPr>
        <w:t>d</w:t>
      </w:r>
      <w:r w:rsidRPr="00A272FA">
        <w:rPr>
          <w:color w:val="333333"/>
        </w:rPr>
        <w:t xml:space="preserve"> </w:t>
      </w:r>
      <w:r w:rsidR="00B21B61" w:rsidRPr="00FB771B">
        <w:rPr>
          <w:color w:val="333333"/>
        </w:rPr>
        <w:t>nine</w:t>
      </w:r>
      <w:r w:rsidR="00B21B61" w:rsidRPr="00A272FA">
        <w:rPr>
          <w:color w:val="333333"/>
        </w:rPr>
        <w:t xml:space="preserve"> </w:t>
      </w:r>
      <w:r w:rsidR="00B21B61" w:rsidRPr="00FB771B">
        <w:rPr>
          <w:color w:val="333333"/>
        </w:rPr>
        <w:t>other</w:t>
      </w:r>
      <w:r w:rsidRPr="00A272FA">
        <w:rPr>
          <w:color w:val="333333"/>
        </w:rPr>
        <w:t xml:space="preserve"> translations (from </w:t>
      </w:r>
      <w:r w:rsidRPr="00A272FA">
        <w:rPr>
          <w:b/>
          <w:bCs/>
          <w:color w:val="333333"/>
          <w:bdr w:val="single" w:sz="6" w:space="0" w:color="E7EAED" w:frame="1"/>
          <w:shd w:val="clear" w:color="auto" w:fill="F3F4F4"/>
        </w:rPr>
        <w:t>tx1</w:t>
      </w:r>
      <w:r w:rsidRPr="00A272FA">
        <w:rPr>
          <w:color w:val="333333"/>
        </w:rPr>
        <w:t xml:space="preserve"> to </w:t>
      </w:r>
      <w:r w:rsidRPr="00A272FA">
        <w:rPr>
          <w:b/>
          <w:bCs/>
          <w:color w:val="333333"/>
          <w:bdr w:val="single" w:sz="6" w:space="0" w:color="E7EAED" w:frame="1"/>
          <w:shd w:val="clear" w:color="auto" w:fill="F3F4F4"/>
        </w:rPr>
        <w:t>tx9</w:t>
      </w:r>
      <w:r w:rsidRPr="00A272FA">
        <w:rPr>
          <w:color w:val="333333"/>
        </w:rPr>
        <w:t>) between Alice</w:t>
      </w:r>
      <w:r w:rsidR="004D640C" w:rsidRPr="003516B8">
        <w:rPr>
          <w:color w:val="333333"/>
        </w:rPr>
        <w:t xml:space="preserve">, </w:t>
      </w:r>
      <w:r w:rsidRPr="00A272FA">
        <w:rPr>
          <w:color w:val="333333"/>
        </w:rPr>
        <w:t>Bob</w:t>
      </w:r>
      <w:r w:rsidR="004D640C" w:rsidRPr="003516B8">
        <w:rPr>
          <w:color w:val="333333"/>
        </w:rPr>
        <w:t xml:space="preserve"> and Scrooge</w:t>
      </w:r>
      <w:r w:rsidRPr="00A272FA">
        <w:rPr>
          <w:color w:val="333333"/>
        </w:rPr>
        <w:t>. Some of them are correct</w:t>
      </w:r>
      <w:r w:rsidR="00B21B61" w:rsidRPr="003516B8">
        <w:rPr>
          <w:color w:val="333333"/>
        </w:rPr>
        <w:t>,</w:t>
      </w:r>
      <w:r w:rsidRPr="00A272FA">
        <w:rPr>
          <w:color w:val="333333"/>
        </w:rPr>
        <w:t xml:space="preserve"> while others are incorrect. The specific input-output relationships are shown in </w:t>
      </w:r>
      <w:r w:rsidRPr="00A272FA">
        <w:rPr>
          <w:b/>
          <w:bCs/>
          <w:color w:val="333333"/>
        </w:rPr>
        <w:t>Figure 2</w:t>
      </w:r>
      <w:r w:rsidRPr="00A272FA">
        <w:rPr>
          <w:color w:val="333333"/>
        </w:rPr>
        <w:t>.</w:t>
      </w:r>
    </w:p>
    <w:p w14:paraId="2C567781" w14:textId="77777777" w:rsidR="0041516D" w:rsidRPr="00046AB9" w:rsidRDefault="0041516D" w:rsidP="0041516D">
      <w:pPr>
        <w:pStyle w:val="md-end-block"/>
        <w:shd w:val="clear" w:color="auto" w:fill="FFFFFF"/>
        <w:spacing w:before="0" w:beforeAutospacing="0" w:after="0" w:afterAutospacing="0"/>
        <w:rPr>
          <w:color w:val="333333"/>
        </w:rPr>
      </w:pPr>
      <w:r w:rsidRPr="00046AB9">
        <w:rPr>
          <w:rStyle w:val="md-plain"/>
          <w:b/>
          <w:bCs/>
          <w:color w:val="333333"/>
        </w:rPr>
        <w:lastRenderedPageBreak/>
        <w:t xml:space="preserve">Tests for the </w:t>
      </w:r>
      <w:r w:rsidRPr="00046AB9">
        <w:rPr>
          <w:rStyle w:val="HTMLCode"/>
          <w:rFonts w:ascii="Times New Roman" w:hAnsi="Times New Roman" w:cs="Times New Roman"/>
          <w:b/>
          <w:bCs/>
          <w:color w:val="333333"/>
          <w:sz w:val="24"/>
          <w:szCs w:val="24"/>
          <w:bdr w:val="single" w:sz="6" w:space="0" w:color="E7EAED" w:frame="1"/>
          <w:shd w:val="clear" w:color="auto" w:fill="F3F4F4"/>
        </w:rPr>
        <w:t>isValidTx()</w:t>
      </w:r>
      <w:r w:rsidRPr="00046AB9">
        <w:rPr>
          <w:rStyle w:val="md-plain"/>
          <w:b/>
          <w:bCs/>
          <w:color w:val="333333"/>
        </w:rPr>
        <w:t xml:space="preserve"> function</w:t>
      </w:r>
    </w:p>
    <w:p w14:paraId="2BE09EE4" w14:textId="5E7C3C3E" w:rsidR="009662B6" w:rsidRPr="00A2550F" w:rsidRDefault="00CF002D" w:rsidP="00A2550F">
      <w:pPr>
        <w:pStyle w:val="md-end-block"/>
        <w:shd w:val="clear" w:color="auto" w:fill="FFFFFF"/>
        <w:spacing w:before="0" w:beforeAutospacing="0" w:after="0" w:afterAutospacing="0"/>
        <w:ind w:firstLine="420"/>
        <w:rPr>
          <w:rStyle w:val="md-plain"/>
          <w:color w:val="333333"/>
          <w:lang w:val="en-US"/>
        </w:rPr>
      </w:pPr>
      <w:r w:rsidRPr="00046AB9">
        <w:rPr>
          <w:rStyle w:val="md-plain"/>
          <w:color w:val="333333"/>
          <w:lang w:val="en-US"/>
        </w:rPr>
        <w:t>T</w:t>
      </w:r>
      <w:r w:rsidR="0041516D" w:rsidRPr="00046AB9">
        <w:rPr>
          <w:rStyle w:val="md-plain"/>
          <w:color w:val="333333"/>
        </w:rPr>
        <w:t>o present the testing process more clearly, I have made the test</w:t>
      </w:r>
      <w:r w:rsidR="000C6D44" w:rsidRPr="00046AB9">
        <w:rPr>
          <w:rStyle w:val="md-plain"/>
          <w:color w:val="333333"/>
          <w:lang w:val="en-US"/>
        </w:rPr>
        <w:t xml:space="preserve"> tab</w:t>
      </w:r>
      <w:r w:rsidR="00046AB9" w:rsidRPr="00046AB9">
        <w:rPr>
          <w:rStyle w:val="md-plain"/>
          <w:color w:val="333333"/>
          <w:lang w:val="en-US"/>
        </w:rPr>
        <w:t>le</w:t>
      </w:r>
      <w:r w:rsidR="00700315">
        <w:rPr>
          <w:rStyle w:val="md-plain"/>
          <w:color w:val="333333"/>
          <w:lang w:val="en-US"/>
        </w:rPr>
        <w:t xml:space="preserve"> </w:t>
      </w:r>
      <w:r w:rsidR="0041516D" w:rsidRPr="00046AB9">
        <w:rPr>
          <w:rStyle w:val="md-plain"/>
          <w:color w:val="333333"/>
        </w:rPr>
        <w:t>form here.</w:t>
      </w:r>
      <w:r w:rsidR="00046AFD">
        <w:rPr>
          <w:rStyle w:val="md-plain"/>
          <w:color w:val="333333"/>
          <w:lang w:val="en-US"/>
        </w:rPr>
        <w:t xml:space="preserve"> Table 1. </w:t>
      </w:r>
      <w:r w:rsidR="001D6F0F">
        <w:rPr>
          <w:rStyle w:val="md-plain"/>
          <w:color w:val="333333"/>
          <w:lang w:val="en-US"/>
        </w:rPr>
        <w:t>s</w:t>
      </w:r>
      <w:r w:rsidR="00046AFD">
        <w:rPr>
          <w:rStyle w:val="md-plain"/>
          <w:color w:val="333333"/>
          <w:lang w:val="en-US"/>
        </w:rPr>
        <w:t xml:space="preserve">hows the </w:t>
      </w:r>
      <w:r w:rsidR="001D6F0F">
        <w:rPr>
          <w:rStyle w:val="md-plain"/>
          <w:color w:val="333333"/>
          <w:lang w:val="en-US"/>
        </w:rPr>
        <w:t>detail</w:t>
      </w:r>
      <w:r w:rsidR="002828E2">
        <w:rPr>
          <w:rStyle w:val="md-plain"/>
          <w:color w:val="333333"/>
          <w:lang w:val="en-US"/>
        </w:rPr>
        <w:t xml:space="preserve">s of tests for </w:t>
      </w:r>
      <w:proofErr w:type="gramStart"/>
      <w:r w:rsidR="00391471" w:rsidRPr="00214B81">
        <w:rPr>
          <w:rStyle w:val="HTMLCode"/>
          <w:rFonts w:ascii="Times New Roman" w:hAnsi="Times New Roman" w:cs="Times New Roman"/>
          <w:b/>
          <w:bCs/>
          <w:color w:val="333333"/>
          <w:sz w:val="24"/>
          <w:szCs w:val="24"/>
          <w:bdr w:val="single" w:sz="6" w:space="0" w:color="E7EAED" w:frame="1"/>
          <w:shd w:val="clear" w:color="auto" w:fill="F3F4F4"/>
        </w:rPr>
        <w:t>isValidTx(</w:t>
      </w:r>
      <w:proofErr w:type="gramEnd"/>
      <w:r w:rsidR="00391471" w:rsidRPr="00214B81">
        <w:rPr>
          <w:rStyle w:val="HTMLCode"/>
          <w:rFonts w:ascii="Times New Roman" w:hAnsi="Times New Roman" w:cs="Times New Roman"/>
          <w:b/>
          <w:bCs/>
          <w:color w:val="333333"/>
          <w:sz w:val="24"/>
          <w:szCs w:val="24"/>
          <w:bdr w:val="single" w:sz="6" w:space="0" w:color="E7EAED" w:frame="1"/>
          <w:shd w:val="clear" w:color="auto" w:fill="F3F4F4"/>
        </w:rPr>
        <w:t>)</w:t>
      </w:r>
      <w:r w:rsidR="00391471" w:rsidRPr="008D3061">
        <w:rPr>
          <w:rStyle w:val="md-plain"/>
          <w:color w:val="333333"/>
        </w:rPr>
        <w:t xml:space="preserve"> function</w:t>
      </w:r>
      <w:r w:rsidR="00391471">
        <w:rPr>
          <w:rStyle w:val="md-plain"/>
          <w:color w:val="333333"/>
          <w:lang w:val="en-US"/>
        </w:rPr>
        <w:t>, including test function, purpose, data, and results.</w:t>
      </w:r>
    </w:p>
    <w:p w14:paraId="17B31A60" w14:textId="2F919538" w:rsidR="00364CF8" w:rsidRPr="008D3061" w:rsidRDefault="008D3061" w:rsidP="00BE4237">
      <w:pPr>
        <w:pStyle w:val="md-end-block"/>
        <w:shd w:val="clear" w:color="auto" w:fill="FFFFFF"/>
        <w:spacing w:before="60" w:beforeAutospacing="0" w:after="60" w:afterAutospacing="0"/>
        <w:ind w:firstLine="420"/>
        <w:jc w:val="center"/>
        <w:rPr>
          <w:color w:val="333333"/>
          <w:lang w:val="en-US"/>
        </w:rPr>
      </w:pPr>
      <w:r w:rsidRPr="008D3061">
        <w:rPr>
          <w:b/>
          <w:bCs/>
          <w:color w:val="333333"/>
          <w:lang w:val="en-US"/>
        </w:rPr>
        <w:t>Table 1.</w:t>
      </w:r>
      <w:r>
        <w:rPr>
          <w:color w:val="333333"/>
          <w:lang w:val="en-US"/>
        </w:rPr>
        <w:t xml:space="preserve"> The test </w:t>
      </w:r>
      <w:r w:rsidRPr="008D3061">
        <w:rPr>
          <w:color w:val="333333"/>
          <w:lang w:val="en-US"/>
        </w:rPr>
        <w:t xml:space="preserve">table for </w:t>
      </w:r>
      <w:proofErr w:type="gramStart"/>
      <w:r w:rsidRPr="00214B81">
        <w:rPr>
          <w:rStyle w:val="HTMLCode"/>
          <w:rFonts w:ascii="Times New Roman" w:hAnsi="Times New Roman" w:cs="Times New Roman"/>
          <w:b/>
          <w:bCs/>
          <w:color w:val="333333"/>
          <w:sz w:val="24"/>
          <w:szCs w:val="24"/>
          <w:bdr w:val="single" w:sz="6" w:space="0" w:color="E7EAED" w:frame="1"/>
          <w:shd w:val="clear" w:color="auto" w:fill="F3F4F4"/>
        </w:rPr>
        <w:t>isValidTx(</w:t>
      </w:r>
      <w:proofErr w:type="gramEnd"/>
      <w:r w:rsidRPr="00214B81">
        <w:rPr>
          <w:rStyle w:val="HTMLCode"/>
          <w:rFonts w:ascii="Times New Roman" w:hAnsi="Times New Roman" w:cs="Times New Roman"/>
          <w:b/>
          <w:bCs/>
          <w:color w:val="333333"/>
          <w:sz w:val="24"/>
          <w:szCs w:val="24"/>
          <w:bdr w:val="single" w:sz="6" w:space="0" w:color="E7EAED" w:frame="1"/>
          <w:shd w:val="clear" w:color="auto" w:fill="F3F4F4"/>
        </w:rPr>
        <w:t>)</w:t>
      </w:r>
      <w:r w:rsidRPr="008D3061">
        <w:rPr>
          <w:rStyle w:val="md-plain"/>
          <w:color w:val="333333"/>
        </w:rPr>
        <w:t xml:space="preserve"> function</w:t>
      </w:r>
      <w:r w:rsidRPr="008D3061">
        <w:rPr>
          <w:rStyle w:val="md-plain"/>
          <w:color w:val="333333"/>
          <w:lang w:val="en-US"/>
        </w:rPr>
        <w:t>.</w:t>
      </w:r>
    </w:p>
    <w:tbl>
      <w:tblPr>
        <w:tblW w:w="11196" w:type="dxa"/>
        <w:jc w:val="center"/>
        <w:tblCellMar>
          <w:left w:w="0" w:type="dxa"/>
          <w:right w:w="0" w:type="dxa"/>
        </w:tblCellMar>
        <w:tblLook w:val="04A0" w:firstRow="1" w:lastRow="0" w:firstColumn="1" w:lastColumn="0" w:noHBand="0" w:noVBand="1"/>
      </w:tblPr>
      <w:tblGrid>
        <w:gridCol w:w="2860"/>
        <w:gridCol w:w="3405"/>
        <w:gridCol w:w="2524"/>
        <w:gridCol w:w="1337"/>
        <w:gridCol w:w="1070"/>
      </w:tblGrid>
      <w:tr w:rsidR="00AD4EEE" w:rsidRPr="006E1E3F" w14:paraId="3886894B" w14:textId="77777777" w:rsidTr="00C70BD2">
        <w:trPr>
          <w:trHeight w:val="400"/>
          <w:tblHeader/>
          <w:jc w:val="center"/>
        </w:trPr>
        <w:tc>
          <w:tcPr>
            <w:tcW w:w="286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D5E4266" w14:textId="77777777" w:rsidR="006E1E3F" w:rsidRPr="006E1E3F" w:rsidRDefault="006E1E3F" w:rsidP="00325F27">
            <w:pPr>
              <w:rPr>
                <w:b/>
                <w:bCs/>
                <w:color w:val="333333"/>
              </w:rPr>
            </w:pPr>
            <w:r w:rsidRPr="006E1E3F">
              <w:rPr>
                <w:b/>
                <w:bCs/>
                <w:color w:val="333333"/>
              </w:rPr>
              <w:t>Test Function</w:t>
            </w:r>
          </w:p>
        </w:tc>
        <w:tc>
          <w:tcPr>
            <w:tcW w:w="3405"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4260239" w14:textId="77777777" w:rsidR="006E1E3F" w:rsidRPr="006E1E3F" w:rsidRDefault="006E1E3F" w:rsidP="00325F27">
            <w:pPr>
              <w:rPr>
                <w:b/>
                <w:bCs/>
                <w:color w:val="333333"/>
              </w:rPr>
            </w:pPr>
            <w:r w:rsidRPr="006E1E3F">
              <w:rPr>
                <w:b/>
                <w:bCs/>
                <w:color w:val="333333"/>
              </w:rPr>
              <w:t>Test Purpose</w:t>
            </w:r>
          </w:p>
        </w:tc>
        <w:tc>
          <w:tcPr>
            <w:tcW w:w="2524"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2FFCE8" w14:textId="77777777" w:rsidR="006E1E3F" w:rsidRPr="006E1E3F" w:rsidRDefault="006E1E3F" w:rsidP="00325F27">
            <w:pPr>
              <w:rPr>
                <w:b/>
                <w:bCs/>
                <w:color w:val="333333"/>
              </w:rPr>
            </w:pPr>
            <w:r w:rsidRPr="006E1E3F">
              <w:rPr>
                <w:b/>
                <w:bCs/>
                <w:color w:val="333333"/>
              </w:rPr>
              <w:t>Data for testing</w:t>
            </w:r>
          </w:p>
        </w:tc>
        <w:tc>
          <w:tcPr>
            <w:tcW w:w="1337"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9060C98" w14:textId="77777777" w:rsidR="006E1E3F" w:rsidRPr="006E1E3F" w:rsidRDefault="006E1E3F" w:rsidP="00325F27">
            <w:pPr>
              <w:rPr>
                <w:b/>
                <w:bCs/>
                <w:color w:val="333333"/>
              </w:rPr>
            </w:pPr>
            <w:r w:rsidRPr="006E1E3F">
              <w:rPr>
                <w:b/>
                <w:bCs/>
                <w:color w:val="333333"/>
              </w:rPr>
              <w:t>Expected Result</w:t>
            </w:r>
          </w:p>
        </w:tc>
        <w:tc>
          <w:tcPr>
            <w:tcW w:w="107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81E2BE3" w14:textId="77777777" w:rsidR="006E1E3F" w:rsidRPr="006E1E3F" w:rsidRDefault="006E1E3F" w:rsidP="00325F27">
            <w:pPr>
              <w:rPr>
                <w:b/>
                <w:bCs/>
                <w:color w:val="333333"/>
              </w:rPr>
            </w:pPr>
            <w:r w:rsidRPr="006E1E3F">
              <w:rPr>
                <w:b/>
                <w:bCs/>
                <w:color w:val="333333"/>
              </w:rPr>
              <w:t>Actual Result</w:t>
            </w:r>
          </w:p>
        </w:tc>
      </w:tr>
      <w:tr w:rsidR="009D0E6D" w:rsidRPr="006E1E3F" w14:paraId="5BF24A3E" w14:textId="77777777" w:rsidTr="00C70BD2">
        <w:trPr>
          <w:trHeight w:val="756"/>
          <w:jc w:val="center"/>
        </w:trPr>
        <w:tc>
          <w:tcPr>
            <w:tcW w:w="2860" w:type="dxa"/>
            <w:tcBorders>
              <w:top w:val="single" w:sz="4" w:space="0" w:color="auto"/>
            </w:tcBorders>
            <w:tcMar>
              <w:top w:w="90" w:type="dxa"/>
              <w:left w:w="195" w:type="dxa"/>
              <w:bottom w:w="90" w:type="dxa"/>
              <w:right w:w="195" w:type="dxa"/>
            </w:tcMar>
            <w:vAlign w:val="center"/>
            <w:hideMark/>
          </w:tcPr>
          <w:p w14:paraId="1C4DD665" w14:textId="77777777" w:rsidR="006E1E3F" w:rsidRPr="006E1E3F" w:rsidRDefault="006E1E3F" w:rsidP="00325F27">
            <w:pPr>
              <w:rPr>
                <w:color w:val="333333"/>
              </w:rPr>
            </w:pPr>
            <w:r w:rsidRPr="006E1E3F">
              <w:rPr>
                <w:color w:val="333333"/>
                <w:bdr w:val="single" w:sz="6" w:space="0" w:color="E7EAED" w:frame="1"/>
                <w:shd w:val="clear" w:color="auto" w:fill="F3F4F4"/>
              </w:rPr>
              <w:t>test_tx_is_valid()</w:t>
            </w:r>
          </w:p>
        </w:tc>
        <w:tc>
          <w:tcPr>
            <w:tcW w:w="3405" w:type="dxa"/>
            <w:tcBorders>
              <w:top w:val="single" w:sz="4" w:space="0" w:color="auto"/>
            </w:tcBorders>
            <w:tcMar>
              <w:top w:w="90" w:type="dxa"/>
              <w:left w:w="195" w:type="dxa"/>
              <w:bottom w:w="90" w:type="dxa"/>
              <w:right w:w="195" w:type="dxa"/>
            </w:tcMar>
            <w:vAlign w:val="center"/>
            <w:hideMark/>
          </w:tcPr>
          <w:p w14:paraId="7126937D" w14:textId="77777777" w:rsidR="006E1E3F" w:rsidRPr="006E1E3F" w:rsidRDefault="006E1E3F" w:rsidP="00325F27">
            <w:pPr>
              <w:rPr>
                <w:color w:val="333333"/>
              </w:rPr>
            </w:pPr>
            <w:r w:rsidRPr="006E1E3F">
              <w:rPr>
                <w:color w:val="333333"/>
              </w:rPr>
              <w:t>Test for valid transactions (which meet 5 conditions).</w:t>
            </w:r>
          </w:p>
        </w:tc>
        <w:tc>
          <w:tcPr>
            <w:tcW w:w="2524" w:type="dxa"/>
            <w:tcBorders>
              <w:top w:val="single" w:sz="4" w:space="0" w:color="auto"/>
            </w:tcBorders>
            <w:tcMar>
              <w:top w:w="90" w:type="dxa"/>
              <w:left w:w="195" w:type="dxa"/>
              <w:bottom w:w="90" w:type="dxa"/>
              <w:right w:w="195" w:type="dxa"/>
            </w:tcMar>
            <w:vAlign w:val="center"/>
            <w:hideMark/>
          </w:tcPr>
          <w:p w14:paraId="6FF52874" w14:textId="77777777" w:rsidR="006E1E3F" w:rsidRPr="006E1E3F" w:rsidRDefault="006E1E3F" w:rsidP="00325F27">
            <w:pPr>
              <w:rPr>
                <w:color w:val="333333"/>
              </w:rPr>
            </w:pPr>
            <w:r w:rsidRPr="006E1E3F">
              <w:rPr>
                <w:color w:val="333333"/>
              </w:rPr>
              <w:t xml:space="preserve">Valid transaction </w:t>
            </w:r>
            <w:r w:rsidRPr="006E1E3F">
              <w:rPr>
                <w:color w:val="333333"/>
                <w:bdr w:val="single" w:sz="6" w:space="0" w:color="E7EAED" w:frame="1"/>
                <w:shd w:val="clear" w:color="auto" w:fill="F3F4F4"/>
              </w:rPr>
              <w:t>tx1</w:t>
            </w:r>
            <w:r w:rsidRPr="006E1E3F">
              <w:rPr>
                <w:color w:val="333333"/>
              </w:rPr>
              <w:t>.</w:t>
            </w:r>
          </w:p>
        </w:tc>
        <w:tc>
          <w:tcPr>
            <w:tcW w:w="1337" w:type="dxa"/>
            <w:tcBorders>
              <w:top w:val="single" w:sz="4" w:space="0" w:color="auto"/>
            </w:tcBorders>
            <w:tcMar>
              <w:top w:w="90" w:type="dxa"/>
              <w:left w:w="195" w:type="dxa"/>
              <w:bottom w:w="90" w:type="dxa"/>
              <w:right w:w="195" w:type="dxa"/>
            </w:tcMar>
            <w:vAlign w:val="center"/>
            <w:hideMark/>
          </w:tcPr>
          <w:p w14:paraId="2B1DE8B2"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c>
          <w:tcPr>
            <w:tcW w:w="1070" w:type="dxa"/>
            <w:tcBorders>
              <w:top w:val="single" w:sz="4" w:space="0" w:color="auto"/>
            </w:tcBorders>
            <w:tcMar>
              <w:top w:w="90" w:type="dxa"/>
              <w:left w:w="195" w:type="dxa"/>
              <w:bottom w:w="90" w:type="dxa"/>
              <w:right w:w="195" w:type="dxa"/>
            </w:tcMar>
            <w:vAlign w:val="center"/>
            <w:hideMark/>
          </w:tcPr>
          <w:p w14:paraId="3574C690"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r>
      <w:tr w:rsidR="00AD4EEE" w:rsidRPr="006E1E3F" w14:paraId="23D9F38C" w14:textId="77777777" w:rsidTr="008979DA">
        <w:trPr>
          <w:trHeight w:val="1477"/>
          <w:jc w:val="center"/>
        </w:trPr>
        <w:tc>
          <w:tcPr>
            <w:tcW w:w="2860" w:type="dxa"/>
            <w:shd w:val="clear" w:color="auto" w:fill="F8F8F8"/>
            <w:tcMar>
              <w:top w:w="90" w:type="dxa"/>
              <w:left w:w="195" w:type="dxa"/>
              <w:bottom w:w="90" w:type="dxa"/>
              <w:right w:w="195" w:type="dxa"/>
            </w:tcMar>
            <w:vAlign w:val="center"/>
            <w:hideMark/>
          </w:tcPr>
          <w:p w14:paraId="53877929"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91714BF" w14:textId="453D1626" w:rsidR="006E1E3F" w:rsidRPr="006E1E3F" w:rsidRDefault="006E1E3F" w:rsidP="00325F27">
            <w:pPr>
              <w:rPr>
                <w:color w:val="333333"/>
              </w:rPr>
            </w:pPr>
            <w:r w:rsidRPr="006E1E3F">
              <w:rPr>
                <w:color w:val="333333"/>
                <w:bdr w:val="single" w:sz="6" w:space="0" w:color="E7EAED" w:frame="1"/>
                <w:shd w:val="clear" w:color="auto" w:fill="F3F4F4"/>
              </w:rPr>
              <w:t>_utxoPoo1()</w:t>
            </w:r>
          </w:p>
        </w:tc>
        <w:tc>
          <w:tcPr>
            <w:tcW w:w="3405" w:type="dxa"/>
            <w:shd w:val="clear" w:color="auto" w:fill="F8F8F8"/>
            <w:tcMar>
              <w:top w:w="90" w:type="dxa"/>
              <w:left w:w="195" w:type="dxa"/>
              <w:bottom w:w="90" w:type="dxa"/>
              <w:right w:w="195" w:type="dxa"/>
            </w:tcMar>
            <w:vAlign w:val="center"/>
            <w:hideMark/>
          </w:tcPr>
          <w:p w14:paraId="0583D6A1" w14:textId="77777777" w:rsidR="006E1E3F" w:rsidRPr="006E1E3F" w:rsidRDefault="006E1E3F" w:rsidP="00325F27">
            <w:pPr>
              <w:rPr>
                <w:color w:val="333333"/>
              </w:rPr>
            </w:pPr>
            <w:r w:rsidRPr="006E1E3F">
              <w:rPr>
                <w:color w:val="333333"/>
              </w:rPr>
              <w:t>Test for UTXO not being containing in UTXOPool because the previous transaction hasn't happened.</w:t>
            </w:r>
          </w:p>
        </w:tc>
        <w:tc>
          <w:tcPr>
            <w:tcW w:w="2524" w:type="dxa"/>
            <w:shd w:val="clear" w:color="auto" w:fill="F8F8F8"/>
            <w:tcMar>
              <w:top w:w="90" w:type="dxa"/>
              <w:left w:w="195" w:type="dxa"/>
              <w:bottom w:w="90" w:type="dxa"/>
              <w:right w:w="195" w:type="dxa"/>
            </w:tcMar>
            <w:vAlign w:val="center"/>
            <w:hideMark/>
          </w:tcPr>
          <w:p w14:paraId="2DCDA00D"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tx2</w:t>
            </w:r>
            <w:r w:rsidRPr="006E1E3F">
              <w:rPr>
                <w:color w:val="333333"/>
              </w:rPr>
              <w:t xml:space="preserve"> before and after transaction </w:t>
            </w:r>
            <w:r w:rsidRPr="006E1E3F">
              <w:rPr>
                <w:color w:val="333333"/>
                <w:bdr w:val="single" w:sz="6" w:space="0" w:color="E7EAED" w:frame="1"/>
                <w:shd w:val="clear" w:color="auto" w:fill="F3F4F4"/>
              </w:rPr>
              <w:t>tx1</w:t>
            </w:r>
            <w:r w:rsidRPr="006E1E3F">
              <w:rPr>
                <w:color w:val="333333"/>
              </w:rPr>
              <w:t xml:space="preserve"> being handled.</w:t>
            </w:r>
          </w:p>
        </w:tc>
        <w:tc>
          <w:tcPr>
            <w:tcW w:w="1337" w:type="dxa"/>
            <w:shd w:val="clear" w:color="auto" w:fill="F8F8F8"/>
            <w:tcMar>
              <w:top w:w="90" w:type="dxa"/>
              <w:left w:w="195" w:type="dxa"/>
              <w:bottom w:w="90" w:type="dxa"/>
              <w:right w:w="195" w:type="dxa"/>
            </w:tcMar>
            <w:vAlign w:val="center"/>
            <w:hideMark/>
          </w:tcPr>
          <w:p w14:paraId="4481EA17"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c>
          <w:tcPr>
            <w:tcW w:w="1070" w:type="dxa"/>
            <w:shd w:val="clear" w:color="auto" w:fill="F8F8F8"/>
            <w:tcMar>
              <w:top w:w="90" w:type="dxa"/>
              <w:left w:w="195" w:type="dxa"/>
              <w:bottom w:w="90" w:type="dxa"/>
              <w:right w:w="195" w:type="dxa"/>
            </w:tcMar>
            <w:vAlign w:val="center"/>
            <w:hideMark/>
          </w:tcPr>
          <w:p w14:paraId="46FE4641"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r>
      <w:tr w:rsidR="009D0E6D" w:rsidRPr="006E1E3F" w14:paraId="34090C11" w14:textId="77777777" w:rsidTr="008979DA">
        <w:trPr>
          <w:trHeight w:val="1856"/>
          <w:jc w:val="center"/>
        </w:trPr>
        <w:tc>
          <w:tcPr>
            <w:tcW w:w="2860" w:type="dxa"/>
            <w:tcMar>
              <w:top w:w="90" w:type="dxa"/>
              <w:left w:w="195" w:type="dxa"/>
              <w:bottom w:w="90" w:type="dxa"/>
              <w:right w:w="195" w:type="dxa"/>
            </w:tcMar>
            <w:vAlign w:val="center"/>
            <w:hideMark/>
          </w:tcPr>
          <w:p w14:paraId="2276707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B6103B8" w14:textId="0F3FED11" w:rsidR="006E1E3F" w:rsidRPr="006E1E3F" w:rsidRDefault="006E1E3F" w:rsidP="00325F27">
            <w:pPr>
              <w:rPr>
                <w:color w:val="333333"/>
              </w:rPr>
            </w:pPr>
            <w:r w:rsidRPr="006E1E3F">
              <w:rPr>
                <w:color w:val="333333"/>
                <w:bdr w:val="single" w:sz="6" w:space="0" w:color="E7EAED" w:frame="1"/>
                <w:shd w:val="clear" w:color="auto" w:fill="F3F4F4"/>
              </w:rPr>
              <w:t>_utxoPool2()</w:t>
            </w:r>
          </w:p>
        </w:tc>
        <w:tc>
          <w:tcPr>
            <w:tcW w:w="3405" w:type="dxa"/>
            <w:tcMar>
              <w:top w:w="90" w:type="dxa"/>
              <w:left w:w="195" w:type="dxa"/>
              <w:bottom w:w="90" w:type="dxa"/>
              <w:right w:w="195" w:type="dxa"/>
            </w:tcMar>
            <w:vAlign w:val="center"/>
            <w:hideMark/>
          </w:tcPr>
          <w:p w14:paraId="53D89D15" w14:textId="77777777" w:rsidR="006E1E3F" w:rsidRPr="006E1E3F" w:rsidRDefault="006E1E3F" w:rsidP="00325F27">
            <w:pPr>
              <w:rPr>
                <w:color w:val="333333"/>
              </w:rPr>
            </w:pPr>
            <w:r w:rsidRPr="006E1E3F">
              <w:rPr>
                <w:color w:val="333333"/>
              </w:rPr>
              <w:t>Test for UTXO not being contained in UTXOPool because of pointing the wrong previous transaction's index of outpout.</w:t>
            </w:r>
          </w:p>
        </w:tc>
        <w:tc>
          <w:tcPr>
            <w:tcW w:w="2524" w:type="dxa"/>
            <w:tcMar>
              <w:top w:w="90" w:type="dxa"/>
              <w:left w:w="195" w:type="dxa"/>
              <w:bottom w:w="90" w:type="dxa"/>
              <w:right w:w="195" w:type="dxa"/>
            </w:tcMar>
            <w:vAlign w:val="center"/>
            <w:hideMark/>
          </w:tcPr>
          <w:p w14:paraId="380F168E"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tx3</w:t>
            </w:r>
            <w:r w:rsidRPr="006E1E3F">
              <w:rPr>
                <w:color w:val="333333"/>
              </w:rPr>
              <w:t xml:space="preserve"> with correct previous transaction </w:t>
            </w:r>
            <w:r w:rsidRPr="006E1E3F">
              <w:rPr>
                <w:color w:val="333333"/>
                <w:bdr w:val="single" w:sz="6" w:space="0" w:color="E7EAED" w:frame="1"/>
                <w:shd w:val="clear" w:color="auto" w:fill="F3F4F4"/>
              </w:rPr>
              <w:t>tx1</w:t>
            </w:r>
            <w:r w:rsidRPr="006E1E3F">
              <w:rPr>
                <w:color w:val="333333"/>
              </w:rPr>
              <w:t xml:space="preserve"> 's hashValue but wrong index.</w:t>
            </w:r>
          </w:p>
        </w:tc>
        <w:tc>
          <w:tcPr>
            <w:tcW w:w="1337" w:type="dxa"/>
            <w:tcMar>
              <w:top w:w="90" w:type="dxa"/>
              <w:left w:w="195" w:type="dxa"/>
              <w:bottom w:w="90" w:type="dxa"/>
              <w:right w:w="195" w:type="dxa"/>
            </w:tcMar>
            <w:vAlign w:val="center"/>
            <w:hideMark/>
          </w:tcPr>
          <w:p w14:paraId="35E11CF4"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18208E8A"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3F0EE0A6" w14:textId="77777777" w:rsidTr="008979DA">
        <w:trPr>
          <w:trHeight w:val="722"/>
          <w:jc w:val="center"/>
        </w:trPr>
        <w:tc>
          <w:tcPr>
            <w:tcW w:w="2860" w:type="dxa"/>
            <w:shd w:val="clear" w:color="auto" w:fill="F8F8F8"/>
            <w:tcMar>
              <w:top w:w="90" w:type="dxa"/>
              <w:left w:w="195" w:type="dxa"/>
              <w:bottom w:w="90" w:type="dxa"/>
              <w:right w:w="195" w:type="dxa"/>
            </w:tcMar>
            <w:vAlign w:val="center"/>
            <w:hideMark/>
          </w:tcPr>
          <w:p w14:paraId="2743FC3A"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test_tx_input_with_</w:t>
            </w:r>
          </w:p>
          <w:p w14:paraId="5A20AA09" w14:textId="34C5E737" w:rsidR="006E1E3F" w:rsidRPr="006E1E3F" w:rsidRDefault="006E1E3F" w:rsidP="00325F27">
            <w:pPr>
              <w:rPr>
                <w:color w:val="333333"/>
              </w:rPr>
            </w:pPr>
            <w:r w:rsidRPr="006E1E3F">
              <w:rPr>
                <w:color w:val="333333"/>
                <w:bdr w:val="single" w:sz="6" w:space="0" w:color="E7EAED" w:frame="1"/>
                <w:shd w:val="clear" w:color="auto" w:fill="F3F4F4"/>
              </w:rPr>
              <w:t>wrong_signature()</w:t>
            </w:r>
          </w:p>
        </w:tc>
        <w:tc>
          <w:tcPr>
            <w:tcW w:w="3405" w:type="dxa"/>
            <w:shd w:val="clear" w:color="auto" w:fill="F8F8F8"/>
            <w:tcMar>
              <w:top w:w="90" w:type="dxa"/>
              <w:left w:w="195" w:type="dxa"/>
              <w:bottom w:w="90" w:type="dxa"/>
              <w:right w:w="195" w:type="dxa"/>
            </w:tcMar>
            <w:vAlign w:val="center"/>
            <w:hideMark/>
          </w:tcPr>
          <w:p w14:paraId="32280E83" w14:textId="77777777" w:rsidR="006E1E3F" w:rsidRPr="006E1E3F" w:rsidRDefault="006E1E3F" w:rsidP="00325F27">
            <w:pPr>
              <w:rPr>
                <w:color w:val="333333"/>
              </w:rPr>
            </w:pPr>
            <w:r w:rsidRPr="006E1E3F">
              <w:rPr>
                <w:color w:val="333333"/>
              </w:rPr>
              <w:t>Test for transaction with wrong signature.</w:t>
            </w:r>
          </w:p>
        </w:tc>
        <w:tc>
          <w:tcPr>
            <w:tcW w:w="2524" w:type="dxa"/>
            <w:shd w:val="clear" w:color="auto" w:fill="F8F8F8"/>
            <w:tcMar>
              <w:top w:w="90" w:type="dxa"/>
              <w:left w:w="195" w:type="dxa"/>
              <w:bottom w:w="90" w:type="dxa"/>
              <w:right w:w="195" w:type="dxa"/>
            </w:tcMar>
            <w:vAlign w:val="center"/>
            <w:hideMark/>
          </w:tcPr>
          <w:p w14:paraId="45C17901"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tx4</w:t>
            </w:r>
            <w:r w:rsidRPr="006E1E3F">
              <w:rPr>
                <w:color w:val="333333"/>
              </w:rPr>
              <w:t xml:space="preserve"> with wrong signature</w:t>
            </w:r>
          </w:p>
        </w:tc>
        <w:tc>
          <w:tcPr>
            <w:tcW w:w="1337" w:type="dxa"/>
            <w:shd w:val="clear" w:color="auto" w:fill="F8F8F8"/>
            <w:tcMar>
              <w:top w:w="90" w:type="dxa"/>
              <w:left w:w="195" w:type="dxa"/>
              <w:bottom w:w="90" w:type="dxa"/>
              <w:right w:w="195" w:type="dxa"/>
            </w:tcMar>
            <w:vAlign w:val="center"/>
            <w:hideMark/>
          </w:tcPr>
          <w:p w14:paraId="2A4BE4C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C9519E3"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524F4467" w14:textId="77777777" w:rsidTr="008979DA">
        <w:trPr>
          <w:trHeight w:val="756"/>
          <w:jc w:val="center"/>
        </w:trPr>
        <w:tc>
          <w:tcPr>
            <w:tcW w:w="2860" w:type="dxa"/>
            <w:tcMar>
              <w:top w:w="90" w:type="dxa"/>
              <w:left w:w="195" w:type="dxa"/>
              <w:bottom w:w="90" w:type="dxa"/>
              <w:right w:w="195" w:type="dxa"/>
            </w:tcMar>
            <w:vAlign w:val="center"/>
            <w:hideMark/>
          </w:tcPr>
          <w:p w14:paraId="2CC96761"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test_utxo_is_claimed_</w:t>
            </w:r>
          </w:p>
          <w:p w14:paraId="38CD0936" w14:textId="76300F57" w:rsidR="006E1E3F" w:rsidRPr="006E1E3F" w:rsidRDefault="006E1E3F" w:rsidP="00325F27">
            <w:pPr>
              <w:rPr>
                <w:color w:val="333333"/>
              </w:rPr>
            </w:pPr>
            <w:r w:rsidRPr="006E1E3F">
              <w:rPr>
                <w:color w:val="333333"/>
                <w:bdr w:val="single" w:sz="6" w:space="0" w:color="E7EAED" w:frame="1"/>
                <w:shd w:val="clear" w:color="auto" w:fill="F3F4F4"/>
              </w:rPr>
              <w:t>multiple_times()</w:t>
            </w:r>
          </w:p>
        </w:tc>
        <w:tc>
          <w:tcPr>
            <w:tcW w:w="3405" w:type="dxa"/>
            <w:tcMar>
              <w:top w:w="90" w:type="dxa"/>
              <w:left w:w="195" w:type="dxa"/>
              <w:bottom w:w="90" w:type="dxa"/>
              <w:right w:w="195" w:type="dxa"/>
            </w:tcMar>
            <w:vAlign w:val="center"/>
            <w:hideMark/>
          </w:tcPr>
          <w:p w14:paraId="2CE72C58" w14:textId="77777777" w:rsidR="006E1E3F" w:rsidRPr="006E1E3F" w:rsidRDefault="006E1E3F" w:rsidP="00325F27">
            <w:pPr>
              <w:rPr>
                <w:color w:val="333333"/>
              </w:rPr>
            </w:pPr>
            <w:r w:rsidRPr="006E1E3F">
              <w:rPr>
                <w:color w:val="333333"/>
              </w:rPr>
              <w:t>Test for no UTXO is claimed multiple times.</w:t>
            </w:r>
          </w:p>
        </w:tc>
        <w:tc>
          <w:tcPr>
            <w:tcW w:w="2524" w:type="dxa"/>
            <w:tcMar>
              <w:top w:w="90" w:type="dxa"/>
              <w:left w:w="195" w:type="dxa"/>
              <w:bottom w:w="90" w:type="dxa"/>
              <w:right w:w="195" w:type="dxa"/>
            </w:tcMar>
            <w:vAlign w:val="center"/>
            <w:hideMark/>
          </w:tcPr>
          <w:p w14:paraId="3B9CE9A3"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tx5</w:t>
            </w:r>
            <w:r w:rsidRPr="006E1E3F">
              <w:rPr>
                <w:color w:val="333333"/>
              </w:rPr>
              <w:t xml:space="preserve"> with double spending.</w:t>
            </w:r>
          </w:p>
        </w:tc>
        <w:tc>
          <w:tcPr>
            <w:tcW w:w="1337" w:type="dxa"/>
            <w:tcMar>
              <w:top w:w="90" w:type="dxa"/>
              <w:left w:w="195" w:type="dxa"/>
              <w:bottom w:w="90" w:type="dxa"/>
              <w:right w:w="195" w:type="dxa"/>
            </w:tcMar>
            <w:vAlign w:val="center"/>
            <w:hideMark/>
          </w:tcPr>
          <w:p w14:paraId="0DBBD88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7A6D6882"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0C8DC000" w14:textId="77777777" w:rsidTr="00C70BD2">
        <w:trPr>
          <w:trHeight w:val="1856"/>
          <w:jc w:val="center"/>
        </w:trPr>
        <w:tc>
          <w:tcPr>
            <w:tcW w:w="2860" w:type="dxa"/>
            <w:shd w:val="clear" w:color="auto" w:fill="F8F8F8"/>
            <w:tcMar>
              <w:top w:w="90" w:type="dxa"/>
              <w:left w:w="195" w:type="dxa"/>
              <w:bottom w:w="90" w:type="dxa"/>
              <w:right w:w="195" w:type="dxa"/>
            </w:tcMar>
            <w:vAlign w:val="center"/>
            <w:hideMark/>
          </w:tcPr>
          <w:p w14:paraId="37F5F18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test_tx_output_with_</w:t>
            </w:r>
          </w:p>
          <w:p w14:paraId="460002F4" w14:textId="458FC7EF" w:rsidR="006E1E3F" w:rsidRPr="006E1E3F" w:rsidRDefault="006E1E3F" w:rsidP="00325F27">
            <w:pPr>
              <w:rPr>
                <w:color w:val="333333"/>
              </w:rPr>
            </w:pPr>
            <w:r w:rsidRPr="006E1E3F">
              <w:rPr>
                <w:color w:val="333333"/>
                <w:bdr w:val="single" w:sz="6" w:space="0" w:color="E7EAED" w:frame="1"/>
                <w:shd w:val="clear" w:color="auto" w:fill="F3F4F4"/>
              </w:rPr>
              <w:t>negative_values()</w:t>
            </w:r>
          </w:p>
        </w:tc>
        <w:tc>
          <w:tcPr>
            <w:tcW w:w="3405" w:type="dxa"/>
            <w:shd w:val="clear" w:color="auto" w:fill="F8F8F8"/>
            <w:tcMar>
              <w:top w:w="90" w:type="dxa"/>
              <w:left w:w="195" w:type="dxa"/>
              <w:bottom w:w="90" w:type="dxa"/>
              <w:right w:w="195" w:type="dxa"/>
            </w:tcMar>
            <w:vAlign w:val="center"/>
            <w:hideMark/>
          </w:tcPr>
          <w:p w14:paraId="097E14D3" w14:textId="77777777" w:rsidR="006E1E3F" w:rsidRPr="006E1E3F" w:rsidRDefault="006E1E3F" w:rsidP="00325F27">
            <w:pPr>
              <w:rPr>
                <w:color w:val="333333"/>
              </w:rPr>
            </w:pPr>
            <w:r w:rsidRPr="006E1E3F">
              <w:rPr>
                <w:color w:val="333333"/>
              </w:rPr>
              <w:t>Test for all of transactions' output values are non-negative.</w:t>
            </w:r>
          </w:p>
        </w:tc>
        <w:tc>
          <w:tcPr>
            <w:tcW w:w="2524" w:type="dxa"/>
            <w:shd w:val="clear" w:color="auto" w:fill="F8F8F8"/>
            <w:tcMar>
              <w:top w:w="90" w:type="dxa"/>
              <w:left w:w="195" w:type="dxa"/>
              <w:bottom w:w="90" w:type="dxa"/>
              <w:right w:w="195" w:type="dxa"/>
            </w:tcMar>
            <w:vAlign w:val="center"/>
            <w:hideMark/>
          </w:tcPr>
          <w:p w14:paraId="44F18F62"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tx6</w:t>
            </w:r>
            <w:r w:rsidRPr="006E1E3F">
              <w:rPr>
                <w:color w:val="333333"/>
              </w:rPr>
              <w:t xml:space="preserve"> with negative values of outputs even though the total amount of outputs less than the total inputs.</w:t>
            </w:r>
          </w:p>
        </w:tc>
        <w:tc>
          <w:tcPr>
            <w:tcW w:w="1337" w:type="dxa"/>
            <w:shd w:val="clear" w:color="auto" w:fill="F8F8F8"/>
            <w:tcMar>
              <w:top w:w="90" w:type="dxa"/>
              <w:left w:w="195" w:type="dxa"/>
              <w:bottom w:w="90" w:type="dxa"/>
              <w:right w:w="195" w:type="dxa"/>
            </w:tcMar>
            <w:vAlign w:val="center"/>
            <w:hideMark/>
          </w:tcPr>
          <w:p w14:paraId="02168D4E"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6378FA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65C27439" w14:textId="77777777" w:rsidTr="00C70BD2">
        <w:trPr>
          <w:trHeight w:val="743"/>
          <w:jc w:val="center"/>
        </w:trPr>
        <w:tc>
          <w:tcPr>
            <w:tcW w:w="2860" w:type="dxa"/>
            <w:tcBorders>
              <w:bottom w:val="single" w:sz="4" w:space="0" w:color="auto"/>
            </w:tcBorders>
            <w:tcMar>
              <w:top w:w="90" w:type="dxa"/>
              <w:left w:w="195" w:type="dxa"/>
              <w:bottom w:w="90" w:type="dxa"/>
              <w:right w:w="195" w:type="dxa"/>
            </w:tcMar>
            <w:vAlign w:val="center"/>
            <w:hideMark/>
          </w:tcPr>
          <w:p w14:paraId="4706315D"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text_tx_outputValue_</w:t>
            </w:r>
          </w:p>
          <w:p w14:paraId="350B866F" w14:textId="7140338A" w:rsidR="006E1E3F" w:rsidRPr="006E1E3F" w:rsidRDefault="006E1E3F" w:rsidP="00325F27">
            <w:pPr>
              <w:rPr>
                <w:color w:val="333333"/>
              </w:rPr>
            </w:pPr>
            <w:r w:rsidRPr="006E1E3F">
              <w:rPr>
                <w:color w:val="333333"/>
                <w:bdr w:val="single" w:sz="6" w:space="0" w:color="E7EAED" w:frame="1"/>
                <w:shd w:val="clear" w:color="auto" w:fill="F3F4F4"/>
              </w:rPr>
              <w:t>larger_than_inputValue()</w:t>
            </w:r>
          </w:p>
        </w:tc>
        <w:tc>
          <w:tcPr>
            <w:tcW w:w="3405" w:type="dxa"/>
            <w:tcBorders>
              <w:bottom w:val="single" w:sz="4" w:space="0" w:color="auto"/>
            </w:tcBorders>
            <w:tcMar>
              <w:top w:w="90" w:type="dxa"/>
              <w:left w:w="195" w:type="dxa"/>
              <w:bottom w:w="90" w:type="dxa"/>
              <w:right w:w="195" w:type="dxa"/>
            </w:tcMar>
            <w:vAlign w:val="center"/>
            <w:hideMark/>
          </w:tcPr>
          <w:p w14:paraId="16312047" w14:textId="77777777" w:rsidR="006E1E3F" w:rsidRPr="006E1E3F" w:rsidRDefault="006E1E3F" w:rsidP="00325F27">
            <w:pPr>
              <w:rPr>
                <w:color w:val="333333"/>
              </w:rPr>
            </w:pPr>
            <w:r w:rsidRPr="006E1E3F">
              <w:rPr>
                <w:color w:val="333333"/>
              </w:rPr>
              <w:t>Test for the sum of transactions' input values is greater than or equal to the sum of its output values.</w:t>
            </w:r>
          </w:p>
        </w:tc>
        <w:tc>
          <w:tcPr>
            <w:tcW w:w="2524" w:type="dxa"/>
            <w:tcBorders>
              <w:bottom w:val="single" w:sz="4" w:space="0" w:color="auto"/>
            </w:tcBorders>
            <w:tcMar>
              <w:top w:w="90" w:type="dxa"/>
              <w:left w:w="195" w:type="dxa"/>
              <w:bottom w:w="90" w:type="dxa"/>
              <w:right w:w="195" w:type="dxa"/>
            </w:tcMar>
            <w:vAlign w:val="center"/>
            <w:hideMark/>
          </w:tcPr>
          <w:p w14:paraId="75AFEFFF"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tx7</w:t>
            </w:r>
            <w:r w:rsidRPr="006E1E3F">
              <w:rPr>
                <w:color w:val="333333"/>
              </w:rPr>
              <w:t xml:space="preserve"> with output &gt; input even though each output amount is less than the total inputs.</w:t>
            </w:r>
          </w:p>
        </w:tc>
        <w:tc>
          <w:tcPr>
            <w:tcW w:w="1337" w:type="dxa"/>
            <w:tcBorders>
              <w:bottom w:val="single" w:sz="4" w:space="0" w:color="auto"/>
            </w:tcBorders>
            <w:tcMar>
              <w:top w:w="90" w:type="dxa"/>
              <w:left w:w="195" w:type="dxa"/>
              <w:bottom w:w="90" w:type="dxa"/>
              <w:right w:w="195" w:type="dxa"/>
            </w:tcMar>
            <w:vAlign w:val="center"/>
            <w:hideMark/>
          </w:tcPr>
          <w:p w14:paraId="79971048"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Borders>
              <w:bottom w:val="single" w:sz="4" w:space="0" w:color="auto"/>
            </w:tcBorders>
            <w:tcMar>
              <w:top w:w="90" w:type="dxa"/>
              <w:left w:w="195" w:type="dxa"/>
              <w:bottom w:w="90" w:type="dxa"/>
              <w:right w:w="195" w:type="dxa"/>
            </w:tcMar>
            <w:vAlign w:val="center"/>
            <w:hideMark/>
          </w:tcPr>
          <w:p w14:paraId="335883B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bl>
    <w:p w14:paraId="0F3FBC6C" w14:textId="18E463A1" w:rsidR="00A81F5D" w:rsidRPr="00A81F5D" w:rsidRDefault="00A81F5D" w:rsidP="009367F6">
      <w:pPr>
        <w:ind w:firstLine="420"/>
        <w:jc w:val="both"/>
      </w:pPr>
      <w:r w:rsidRPr="00A81F5D">
        <w:rPr>
          <w:color w:val="333333"/>
          <w:shd w:val="clear" w:color="auto" w:fill="FFFFFF"/>
        </w:rPr>
        <w:t>Note that all the testing data with certain deficiencies can become valid transactions only if we fix the deficiencies. This can ensure that the data for testing are suitable for the certain circumstances we want.</w:t>
      </w:r>
    </w:p>
    <w:p w14:paraId="7A30D864" w14:textId="77777777" w:rsidR="00AB0DA1" w:rsidRPr="00AB0DA1" w:rsidRDefault="00AB0DA1" w:rsidP="00AB0DA1">
      <w:pPr>
        <w:shd w:val="clear" w:color="auto" w:fill="FFFFFF"/>
        <w:rPr>
          <w:color w:val="333333"/>
        </w:rPr>
      </w:pPr>
      <w:r w:rsidRPr="00AB0DA1">
        <w:rPr>
          <w:b/>
          <w:bCs/>
          <w:color w:val="333333"/>
        </w:rPr>
        <w:lastRenderedPageBreak/>
        <w:t xml:space="preserve">Tests for the </w:t>
      </w:r>
      <w:r w:rsidRPr="00AB0DA1">
        <w:rPr>
          <w:b/>
          <w:bCs/>
          <w:color w:val="333333"/>
          <w:bdr w:val="single" w:sz="6" w:space="0" w:color="E7EAED" w:frame="1"/>
          <w:shd w:val="clear" w:color="auto" w:fill="F3F4F4"/>
        </w:rPr>
        <w:t>handleTxs()</w:t>
      </w:r>
      <w:r w:rsidRPr="00AB0DA1">
        <w:rPr>
          <w:b/>
          <w:bCs/>
          <w:color w:val="333333"/>
        </w:rPr>
        <w:t xml:space="preserve"> function</w:t>
      </w:r>
    </w:p>
    <w:p w14:paraId="3EEA62FF" w14:textId="2458E0CB" w:rsidR="00AB0DA1" w:rsidRPr="0016515A" w:rsidRDefault="00244B97" w:rsidP="003A50A9">
      <w:pPr>
        <w:shd w:val="clear" w:color="auto" w:fill="FFFFFF"/>
        <w:ind w:firstLine="420"/>
        <w:rPr>
          <w:color w:val="333333"/>
        </w:rPr>
      </w:pPr>
      <w:r w:rsidRPr="004A0C2C">
        <w:rPr>
          <w:color w:val="333333"/>
          <w:lang w:val="en-US"/>
        </w:rPr>
        <w:t>T</w:t>
      </w:r>
      <w:r w:rsidR="00AB0DA1" w:rsidRPr="00AB0DA1">
        <w:rPr>
          <w:color w:val="333333"/>
        </w:rPr>
        <w:t xml:space="preserve">o present the testing process more clearly, I have </w:t>
      </w:r>
      <w:r w:rsidR="003B1227" w:rsidRPr="004A0C2C">
        <w:rPr>
          <w:color w:val="333333"/>
          <w:lang w:val="en-US"/>
        </w:rPr>
        <w:t>also made Table 2</w:t>
      </w:r>
      <w:r w:rsidR="00AB0DA1" w:rsidRPr="00AB0DA1">
        <w:rPr>
          <w:color w:val="333333"/>
        </w:rPr>
        <w:t>.</w:t>
      </w:r>
      <w:r w:rsidR="0016515A">
        <w:rPr>
          <w:color w:val="333333"/>
          <w:lang w:val="en-US"/>
        </w:rPr>
        <w:t xml:space="preserve"> </w:t>
      </w:r>
      <w:r w:rsidR="006E7F60" w:rsidRPr="006E7F60">
        <w:rPr>
          <w:color w:val="333333"/>
          <w:lang w:val="en-US"/>
        </w:rPr>
        <w:t>I strongly recommend that you refer to Figure 2. for the observations made here!</w:t>
      </w:r>
    </w:p>
    <w:p w14:paraId="58E23E4C" w14:textId="6A5460F2" w:rsidR="00845B8D" w:rsidRDefault="004A0C2C" w:rsidP="004A0C2C">
      <w:pPr>
        <w:pStyle w:val="md-end-block"/>
        <w:shd w:val="clear" w:color="auto" w:fill="FFFFFF"/>
        <w:spacing w:before="60" w:beforeAutospacing="0" w:after="60" w:afterAutospacing="0"/>
        <w:ind w:firstLine="420"/>
        <w:jc w:val="center"/>
        <w:rPr>
          <w:rStyle w:val="md-plain"/>
          <w:color w:val="333333"/>
          <w:lang w:val="en-US"/>
        </w:rPr>
      </w:pPr>
      <w:r w:rsidRPr="004A0C2C">
        <w:rPr>
          <w:b/>
          <w:bCs/>
          <w:color w:val="333333"/>
          <w:lang w:val="en-US"/>
        </w:rPr>
        <w:t>Table 1.</w:t>
      </w:r>
      <w:r w:rsidRPr="004A0C2C">
        <w:rPr>
          <w:color w:val="333333"/>
          <w:lang w:val="en-US"/>
        </w:rPr>
        <w:t xml:space="preserve"> The test table for </w:t>
      </w:r>
      <w:proofErr w:type="gramStart"/>
      <w:r w:rsidRPr="00AB0DA1">
        <w:rPr>
          <w:b/>
          <w:bCs/>
          <w:color w:val="333333"/>
          <w:bdr w:val="single" w:sz="6" w:space="0" w:color="E7EAED" w:frame="1"/>
          <w:shd w:val="clear" w:color="auto" w:fill="F3F4F4"/>
        </w:rPr>
        <w:t>handleTxs(</w:t>
      </w:r>
      <w:proofErr w:type="gramEnd"/>
      <w:r w:rsidRPr="00AB0DA1">
        <w:rPr>
          <w:b/>
          <w:bCs/>
          <w:color w:val="333333"/>
          <w:bdr w:val="single" w:sz="6" w:space="0" w:color="E7EAED" w:frame="1"/>
          <w:shd w:val="clear" w:color="auto" w:fill="F3F4F4"/>
        </w:rPr>
        <w:t>)</w:t>
      </w:r>
      <w:r w:rsidRPr="00AB0DA1">
        <w:rPr>
          <w:b/>
          <w:bCs/>
          <w:color w:val="333333"/>
        </w:rPr>
        <w:t xml:space="preserve"> </w:t>
      </w:r>
      <w:r w:rsidRPr="004A0C2C">
        <w:rPr>
          <w:rStyle w:val="md-plain"/>
          <w:color w:val="333333"/>
        </w:rPr>
        <w:t>function</w:t>
      </w:r>
      <w:r w:rsidRPr="004A0C2C">
        <w:rPr>
          <w:rStyle w:val="md-plain"/>
          <w:color w:val="333333"/>
          <w:lang w:val="en-US"/>
        </w:rPr>
        <w:t>.</w:t>
      </w:r>
    </w:p>
    <w:tbl>
      <w:tblPr>
        <w:tblW w:w="11215" w:type="dxa"/>
        <w:jc w:val="center"/>
        <w:tblCellMar>
          <w:left w:w="0" w:type="dxa"/>
          <w:right w:w="0" w:type="dxa"/>
        </w:tblCellMar>
        <w:tblLook w:val="04A0" w:firstRow="1" w:lastRow="0" w:firstColumn="1" w:lastColumn="0" w:noHBand="0" w:noVBand="1"/>
      </w:tblPr>
      <w:tblGrid>
        <w:gridCol w:w="2483"/>
        <w:gridCol w:w="3083"/>
        <w:gridCol w:w="425"/>
        <w:gridCol w:w="2096"/>
        <w:gridCol w:w="1590"/>
        <w:gridCol w:w="1538"/>
      </w:tblGrid>
      <w:tr w:rsidR="00474EDD" w:rsidRPr="00AC16EA" w14:paraId="342C9C6E" w14:textId="77777777" w:rsidTr="00474EDD">
        <w:trPr>
          <w:trHeight w:val="166"/>
          <w:tblHeader/>
          <w:jc w:val="center"/>
        </w:trPr>
        <w:tc>
          <w:tcPr>
            <w:tcW w:w="24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3C6C8A7C" w14:textId="77777777" w:rsidR="000E451E" w:rsidRPr="006E1E3F" w:rsidRDefault="000E451E" w:rsidP="00325F27">
            <w:pPr>
              <w:rPr>
                <w:b/>
                <w:bCs/>
                <w:color w:val="333333"/>
              </w:rPr>
            </w:pPr>
            <w:r w:rsidRPr="006E1E3F">
              <w:rPr>
                <w:b/>
                <w:bCs/>
                <w:color w:val="333333"/>
              </w:rPr>
              <w:t>Test Function</w:t>
            </w:r>
          </w:p>
        </w:tc>
        <w:tc>
          <w:tcPr>
            <w:tcW w:w="30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B098DBE" w14:textId="77777777" w:rsidR="000E451E" w:rsidRPr="006E1E3F" w:rsidRDefault="000E451E" w:rsidP="00325F27">
            <w:pPr>
              <w:rPr>
                <w:b/>
                <w:bCs/>
                <w:color w:val="333333"/>
              </w:rPr>
            </w:pPr>
            <w:r w:rsidRPr="006E1E3F">
              <w:rPr>
                <w:b/>
                <w:bCs/>
                <w:color w:val="333333"/>
              </w:rPr>
              <w:t>Test Purpose</w:t>
            </w:r>
          </w:p>
        </w:tc>
        <w:tc>
          <w:tcPr>
            <w:tcW w:w="2521" w:type="dxa"/>
            <w:gridSpan w:val="2"/>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88F7935" w14:textId="77777777" w:rsidR="000E451E" w:rsidRPr="006E1E3F" w:rsidRDefault="000E451E" w:rsidP="00325F27">
            <w:pPr>
              <w:rPr>
                <w:b/>
                <w:bCs/>
                <w:color w:val="333333"/>
              </w:rPr>
            </w:pPr>
            <w:r w:rsidRPr="006E1E3F">
              <w:rPr>
                <w:b/>
                <w:bCs/>
                <w:color w:val="333333"/>
              </w:rPr>
              <w:t>Data for testing</w:t>
            </w:r>
          </w:p>
        </w:tc>
        <w:tc>
          <w:tcPr>
            <w:tcW w:w="159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329AF29" w14:textId="77777777" w:rsidR="000E451E" w:rsidRPr="006E1E3F" w:rsidRDefault="000E451E" w:rsidP="00325F27">
            <w:pPr>
              <w:rPr>
                <w:b/>
                <w:bCs/>
                <w:color w:val="333333"/>
              </w:rPr>
            </w:pPr>
            <w:r w:rsidRPr="006E1E3F">
              <w:rPr>
                <w:b/>
                <w:bCs/>
                <w:color w:val="333333"/>
              </w:rPr>
              <w:t>Expected Result</w:t>
            </w:r>
          </w:p>
        </w:tc>
        <w:tc>
          <w:tcPr>
            <w:tcW w:w="1538"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31879F" w14:textId="77777777" w:rsidR="000E451E" w:rsidRPr="006E1E3F" w:rsidRDefault="000E451E" w:rsidP="00325F27">
            <w:pPr>
              <w:rPr>
                <w:b/>
                <w:bCs/>
                <w:color w:val="333333"/>
              </w:rPr>
            </w:pPr>
            <w:r w:rsidRPr="006E1E3F">
              <w:rPr>
                <w:b/>
                <w:bCs/>
                <w:color w:val="333333"/>
              </w:rPr>
              <w:t>Actual Result</w:t>
            </w:r>
          </w:p>
        </w:tc>
      </w:tr>
      <w:tr w:rsidR="002847C4" w:rsidRPr="00AC16EA" w14:paraId="73B5F535" w14:textId="77777777" w:rsidTr="00F03A13">
        <w:trPr>
          <w:trHeight w:val="313"/>
          <w:jc w:val="center"/>
        </w:trPr>
        <w:tc>
          <w:tcPr>
            <w:tcW w:w="2483" w:type="dxa"/>
            <w:tcBorders>
              <w:top w:val="single" w:sz="4" w:space="0" w:color="auto"/>
            </w:tcBorders>
            <w:tcMar>
              <w:top w:w="90" w:type="dxa"/>
              <w:left w:w="195" w:type="dxa"/>
              <w:bottom w:w="90" w:type="dxa"/>
              <w:right w:w="195" w:type="dxa"/>
            </w:tcMar>
            <w:vAlign w:val="center"/>
            <w:hideMark/>
          </w:tcPr>
          <w:p w14:paraId="1DE83047"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2E79EE3F" w14:textId="761BA725"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w:t>
            </w:r>
          </w:p>
        </w:tc>
        <w:tc>
          <w:tcPr>
            <w:tcW w:w="3508" w:type="dxa"/>
            <w:gridSpan w:val="2"/>
            <w:tcBorders>
              <w:top w:val="single" w:sz="4" w:space="0" w:color="auto"/>
            </w:tcBorders>
            <w:tcMar>
              <w:top w:w="90" w:type="dxa"/>
              <w:left w:w="195" w:type="dxa"/>
              <w:bottom w:w="90" w:type="dxa"/>
              <w:right w:w="195" w:type="dxa"/>
            </w:tcMar>
            <w:vAlign w:val="center"/>
            <w:hideMark/>
          </w:tcPr>
          <w:p w14:paraId="16B5A8E7" w14:textId="28B713AB" w:rsidR="000E451E" w:rsidRPr="006E1E3F" w:rsidRDefault="000E451E" w:rsidP="00325F27">
            <w:pPr>
              <w:rPr>
                <w:color w:val="333333"/>
              </w:rPr>
            </w:pPr>
            <w:r w:rsidRPr="00AC16EA">
              <w:rPr>
                <w:rStyle w:val="md-plain"/>
                <w:color w:val="333333"/>
              </w:rPr>
              <w:t>Test for an unordered array of proposed transactions (some are valid, and some are invalid).</w:t>
            </w:r>
          </w:p>
        </w:tc>
        <w:tc>
          <w:tcPr>
            <w:tcW w:w="2096" w:type="dxa"/>
            <w:tcBorders>
              <w:top w:val="single" w:sz="4" w:space="0" w:color="auto"/>
            </w:tcBorders>
            <w:tcMar>
              <w:top w:w="90" w:type="dxa"/>
              <w:left w:w="195" w:type="dxa"/>
              <w:bottom w:w="90" w:type="dxa"/>
              <w:right w:w="195" w:type="dxa"/>
            </w:tcMar>
            <w:vAlign w:val="center"/>
            <w:hideMark/>
          </w:tcPr>
          <w:p w14:paraId="521D5A5E" w14:textId="7B7F13B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{tx3, tx4, tx5, tx6, tx7, tx2, tx1}</w:t>
            </w:r>
          </w:p>
        </w:tc>
        <w:tc>
          <w:tcPr>
            <w:tcW w:w="1590" w:type="dxa"/>
            <w:tcBorders>
              <w:top w:val="single" w:sz="4" w:space="0" w:color="auto"/>
            </w:tcBorders>
            <w:tcMar>
              <w:top w:w="90" w:type="dxa"/>
              <w:left w:w="195" w:type="dxa"/>
              <w:bottom w:w="90" w:type="dxa"/>
              <w:right w:w="195" w:type="dxa"/>
            </w:tcMar>
            <w:vAlign w:val="center"/>
            <w:hideMark/>
          </w:tcPr>
          <w:p w14:paraId="4B20A7AF" w14:textId="4A58092E"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tcBorders>
              <w:top w:val="single" w:sz="4" w:space="0" w:color="auto"/>
            </w:tcBorders>
            <w:tcMar>
              <w:top w:w="90" w:type="dxa"/>
              <w:left w:w="195" w:type="dxa"/>
              <w:bottom w:w="90" w:type="dxa"/>
              <w:right w:w="195" w:type="dxa"/>
            </w:tcMar>
            <w:vAlign w:val="center"/>
            <w:hideMark/>
          </w:tcPr>
          <w:p w14:paraId="3ECDAEC1" w14:textId="74F5620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474EDD" w:rsidRPr="00AC16EA" w14:paraId="2B1B5958" w14:textId="77777777" w:rsidTr="00F03A13">
        <w:trPr>
          <w:trHeight w:val="615"/>
          <w:jc w:val="center"/>
        </w:trPr>
        <w:tc>
          <w:tcPr>
            <w:tcW w:w="2483" w:type="dxa"/>
            <w:shd w:val="clear" w:color="auto" w:fill="F8F8F8"/>
            <w:tcMar>
              <w:top w:w="90" w:type="dxa"/>
              <w:left w:w="195" w:type="dxa"/>
              <w:bottom w:w="90" w:type="dxa"/>
              <w:right w:w="195" w:type="dxa"/>
            </w:tcMar>
            <w:vAlign w:val="center"/>
            <w:hideMark/>
          </w:tcPr>
          <w:p w14:paraId="5D20C786"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0505494C" w14:textId="4D933878" w:rsidR="000E451E" w:rsidRPr="006E1E3F" w:rsidRDefault="000E451E" w:rsidP="00325F27">
            <w:pPr>
              <w:rPr>
                <w:color w:val="333333"/>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unordered_txs_ds1()</w:t>
            </w:r>
          </w:p>
        </w:tc>
        <w:tc>
          <w:tcPr>
            <w:tcW w:w="3508" w:type="dxa"/>
            <w:gridSpan w:val="2"/>
            <w:shd w:val="clear" w:color="auto" w:fill="F8F8F8"/>
            <w:tcMar>
              <w:top w:w="90" w:type="dxa"/>
              <w:left w:w="195" w:type="dxa"/>
              <w:bottom w:w="90" w:type="dxa"/>
              <w:right w:w="195" w:type="dxa"/>
            </w:tcMar>
            <w:vAlign w:val="center"/>
            <w:hideMark/>
          </w:tcPr>
          <w:p w14:paraId="36D9951E" w14:textId="533C8FC3" w:rsidR="000E451E" w:rsidRPr="006E1E3F" w:rsidRDefault="000E451E" w:rsidP="00325F27">
            <w:pPr>
              <w:rPr>
                <w:color w:val="333333"/>
              </w:rPr>
            </w:pPr>
            <w:r w:rsidRPr="00AC16EA">
              <w:rPr>
                <w:rStyle w:val="md-plain"/>
                <w:color w:val="333333"/>
              </w:rPr>
              <w:t>Test the first situation of double spending in different txs.</w:t>
            </w:r>
          </w:p>
        </w:tc>
        <w:tc>
          <w:tcPr>
            <w:tcW w:w="2096" w:type="dxa"/>
            <w:shd w:val="clear" w:color="auto" w:fill="F8F8F8"/>
            <w:tcMar>
              <w:top w:w="90" w:type="dxa"/>
              <w:left w:w="195" w:type="dxa"/>
              <w:bottom w:w="90" w:type="dxa"/>
              <w:right w:w="195" w:type="dxa"/>
            </w:tcMar>
            <w:vAlign w:val="center"/>
            <w:hideMark/>
          </w:tcPr>
          <w:p w14:paraId="543A75B1" w14:textId="7C5CB1CC"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{tx2, tx8,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shd w:val="clear" w:color="auto" w:fill="F8F8F8"/>
            <w:tcMar>
              <w:top w:w="90" w:type="dxa"/>
              <w:left w:w="195" w:type="dxa"/>
              <w:bottom w:w="90" w:type="dxa"/>
              <w:right w:w="195" w:type="dxa"/>
            </w:tcMar>
            <w:vAlign w:val="center"/>
            <w:hideMark/>
          </w:tcPr>
          <w:p w14:paraId="61C1E050" w14:textId="1426B09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shd w:val="clear" w:color="auto" w:fill="F8F8F8"/>
            <w:tcMar>
              <w:top w:w="90" w:type="dxa"/>
              <w:left w:w="195" w:type="dxa"/>
              <w:bottom w:w="90" w:type="dxa"/>
              <w:right w:w="195" w:type="dxa"/>
            </w:tcMar>
            <w:vAlign w:val="center"/>
            <w:hideMark/>
          </w:tcPr>
          <w:p w14:paraId="65C7552C" w14:textId="50D7E9FD"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2847C4" w:rsidRPr="00AC16EA" w14:paraId="0890DA07" w14:textId="77777777" w:rsidTr="00F03A13">
        <w:trPr>
          <w:trHeight w:val="773"/>
          <w:jc w:val="center"/>
        </w:trPr>
        <w:tc>
          <w:tcPr>
            <w:tcW w:w="2483" w:type="dxa"/>
            <w:tcBorders>
              <w:bottom w:val="single" w:sz="4" w:space="0" w:color="auto"/>
            </w:tcBorders>
            <w:tcMar>
              <w:top w:w="90" w:type="dxa"/>
              <w:left w:w="195" w:type="dxa"/>
              <w:bottom w:w="90" w:type="dxa"/>
              <w:right w:w="195" w:type="dxa"/>
            </w:tcMar>
            <w:vAlign w:val="center"/>
            <w:hideMark/>
          </w:tcPr>
          <w:p w14:paraId="6B3C2C2F"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3EC95808" w14:textId="609C678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unordered_txs_ds2</w:t>
            </w:r>
          </w:p>
        </w:tc>
        <w:tc>
          <w:tcPr>
            <w:tcW w:w="3508" w:type="dxa"/>
            <w:gridSpan w:val="2"/>
            <w:tcBorders>
              <w:bottom w:val="single" w:sz="4" w:space="0" w:color="auto"/>
            </w:tcBorders>
            <w:tcMar>
              <w:top w:w="90" w:type="dxa"/>
              <w:left w:w="195" w:type="dxa"/>
              <w:bottom w:w="90" w:type="dxa"/>
              <w:right w:w="195" w:type="dxa"/>
            </w:tcMar>
            <w:vAlign w:val="center"/>
            <w:hideMark/>
          </w:tcPr>
          <w:p w14:paraId="4D42F35D" w14:textId="16DA4347" w:rsidR="000E451E" w:rsidRPr="006E1E3F" w:rsidRDefault="000E451E" w:rsidP="00325F27">
            <w:pPr>
              <w:rPr>
                <w:color w:val="333333"/>
              </w:rPr>
            </w:pPr>
            <w:r w:rsidRPr="00AC16EA">
              <w:rPr>
                <w:rStyle w:val="md-plain"/>
                <w:color w:val="333333"/>
              </w:rPr>
              <w:t>Test the second situation of double spending in different txs.</w:t>
            </w:r>
          </w:p>
        </w:tc>
        <w:tc>
          <w:tcPr>
            <w:tcW w:w="2096" w:type="dxa"/>
            <w:tcBorders>
              <w:bottom w:val="single" w:sz="4" w:space="0" w:color="auto"/>
            </w:tcBorders>
            <w:tcMar>
              <w:top w:w="90" w:type="dxa"/>
              <w:left w:w="195" w:type="dxa"/>
              <w:bottom w:w="90" w:type="dxa"/>
              <w:right w:w="195" w:type="dxa"/>
            </w:tcMar>
            <w:vAlign w:val="center"/>
            <w:hideMark/>
          </w:tcPr>
          <w:p w14:paraId="1C7F0311" w14:textId="7F760F0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{tx8, tx2,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tcBorders>
              <w:bottom w:val="single" w:sz="4" w:space="0" w:color="auto"/>
            </w:tcBorders>
            <w:tcMar>
              <w:top w:w="90" w:type="dxa"/>
              <w:left w:w="195" w:type="dxa"/>
              <w:bottom w:w="90" w:type="dxa"/>
              <w:right w:w="195" w:type="dxa"/>
            </w:tcMar>
            <w:vAlign w:val="center"/>
            <w:hideMark/>
          </w:tcPr>
          <w:p w14:paraId="4FA55334" w14:textId="5DD425EB"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c>
          <w:tcPr>
            <w:tcW w:w="1538" w:type="dxa"/>
            <w:tcBorders>
              <w:bottom w:val="single" w:sz="4" w:space="0" w:color="auto"/>
            </w:tcBorders>
            <w:tcMar>
              <w:top w:w="90" w:type="dxa"/>
              <w:left w:w="195" w:type="dxa"/>
              <w:bottom w:w="90" w:type="dxa"/>
              <w:right w:w="195" w:type="dxa"/>
            </w:tcMar>
            <w:vAlign w:val="center"/>
            <w:hideMark/>
          </w:tcPr>
          <w:p w14:paraId="1475DC4B" w14:textId="04AB1B0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r>
    </w:tbl>
    <w:p w14:paraId="3003E2E1" w14:textId="77777777" w:rsidR="00AF3597" w:rsidRDefault="00AF3597" w:rsidP="00AF3597">
      <w:pPr>
        <w:shd w:val="clear" w:color="auto" w:fill="FFFFFF"/>
        <w:rPr>
          <w:color w:val="333333"/>
        </w:rPr>
      </w:pPr>
    </w:p>
    <w:p w14:paraId="616D5873" w14:textId="732EEC55" w:rsidR="00497AA7" w:rsidRPr="00EA7830" w:rsidRDefault="00497AA7" w:rsidP="00497AA7">
      <w:pPr>
        <w:shd w:val="clear" w:color="auto" w:fill="FFFFFF"/>
        <w:jc w:val="both"/>
        <w:rPr>
          <w:b/>
          <w:bCs/>
          <w:color w:val="333333"/>
        </w:rPr>
      </w:pPr>
      <w:r w:rsidRPr="00EA7830">
        <w:rPr>
          <w:b/>
          <w:bCs/>
          <w:color w:val="333333"/>
        </w:rPr>
        <w:t>Test results</w:t>
      </w:r>
    </w:p>
    <w:p w14:paraId="1BCA5188" w14:textId="67F773F6" w:rsidR="0056356B" w:rsidRPr="00CB66EC" w:rsidRDefault="00497AA7" w:rsidP="00902AFB">
      <w:pPr>
        <w:shd w:val="clear" w:color="auto" w:fill="FFFFFF"/>
        <w:ind w:firstLine="420"/>
        <w:jc w:val="both"/>
        <w:rPr>
          <w:rFonts w:ascii="SimSun" w:eastAsia="SimSun" w:hAnsi="SimSun" w:cs="SimSun" w:hint="eastAsia"/>
          <w:color w:val="333333"/>
          <w:lang w:val="en-US"/>
        </w:rPr>
      </w:pPr>
      <w:r w:rsidRPr="00497AA7">
        <w:rPr>
          <w:color w:val="333333"/>
        </w:rPr>
        <w:t xml:space="preserve">In my environment (details of which are described below), </w:t>
      </w:r>
      <w:r w:rsidRPr="00237743">
        <w:rPr>
          <w:b/>
          <w:bCs/>
          <w:color w:val="333333"/>
        </w:rPr>
        <w:t>all of the above 10 test functions passed</w:t>
      </w:r>
      <w:r w:rsidRPr="00497AA7">
        <w:rPr>
          <w:color w:val="333333"/>
        </w:rPr>
        <w:t>, as shown in Figure 3.</w:t>
      </w:r>
      <w:r w:rsidR="00902AFB">
        <w:rPr>
          <w:rFonts w:hint="eastAsia"/>
          <w:color w:val="333333"/>
        </w:rPr>
        <w:t xml:space="preserve"> </w:t>
      </w:r>
      <w:r w:rsidR="00902AFB" w:rsidRPr="00902AFB">
        <w:rPr>
          <w:color w:val="333333"/>
        </w:rPr>
        <w:t xml:space="preserve">This implies that the above </w:t>
      </w:r>
      <w:r w:rsidR="00902AFB">
        <w:rPr>
          <w:rFonts w:hint="eastAsia"/>
          <w:color w:val="333333"/>
        </w:rPr>
        <w:t>function</w:t>
      </w:r>
      <w:r w:rsidR="00902AFB">
        <w:rPr>
          <w:color w:val="333333"/>
        </w:rPr>
        <w:t xml:space="preserve"> </w:t>
      </w:r>
      <w:r w:rsidR="00902AFB" w:rsidRPr="00902AFB">
        <w:rPr>
          <w:color w:val="333333"/>
        </w:rPr>
        <w:t xml:space="preserve">implementation logic and validation ideas are </w:t>
      </w:r>
      <w:r w:rsidR="00902AFB" w:rsidRPr="00BC13F7">
        <w:rPr>
          <w:b/>
          <w:bCs/>
          <w:color w:val="333333"/>
        </w:rPr>
        <w:t>correct</w:t>
      </w:r>
      <w:r w:rsidR="00CB66EC">
        <w:rPr>
          <w:rFonts w:ascii="SimSun" w:eastAsia="SimSun" w:hAnsi="SimSun" w:cs="SimSun"/>
          <w:color w:val="333333"/>
          <w:lang w:val="en-US"/>
        </w:rPr>
        <w:t>!</w:t>
      </w:r>
    </w:p>
    <w:p w14:paraId="6D74B6BA" w14:textId="72D8FC6C" w:rsidR="00167533" w:rsidRDefault="00A22504" w:rsidP="00980590">
      <w:pPr>
        <w:shd w:val="clear" w:color="auto" w:fill="FFFFFF"/>
        <w:jc w:val="center"/>
        <w:rPr>
          <w:color w:val="333333"/>
        </w:rPr>
      </w:pPr>
      <w:r>
        <w:rPr>
          <w:noProof/>
          <w:color w:val="333333"/>
        </w:rPr>
        <w:drawing>
          <wp:inline distT="0" distB="0" distL="0" distR="0" wp14:anchorId="126A9C17" wp14:editId="6387BEB7">
            <wp:extent cx="0" cy="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p>
    <w:p w14:paraId="16E4E53F" w14:textId="54BE280A" w:rsidR="00980590" w:rsidRDefault="003D0378" w:rsidP="003D0378">
      <w:pPr>
        <w:shd w:val="clear" w:color="auto" w:fill="FFFFFF"/>
        <w:jc w:val="center"/>
        <w:rPr>
          <w:color w:val="333333"/>
        </w:rPr>
      </w:pPr>
      <w:r w:rsidRPr="003D0378">
        <w:rPr>
          <w:b/>
          <w:bCs/>
          <w:color w:val="333333"/>
        </w:rPr>
        <w:t xml:space="preserve">Figure 3. </w:t>
      </w:r>
      <w:r w:rsidRPr="004639E5">
        <w:rPr>
          <w:color w:val="333333"/>
        </w:rPr>
        <w:t>The test results in my environment</w:t>
      </w:r>
      <w:r w:rsidRPr="005A060C">
        <w:rPr>
          <w:color w:val="333333"/>
        </w:rPr>
        <w:t>.</w:t>
      </w:r>
    </w:p>
    <w:p w14:paraId="1E12FCAC" w14:textId="6CA9005B" w:rsidR="00296058" w:rsidRDefault="00296058" w:rsidP="007439FA">
      <w:pPr>
        <w:shd w:val="clear" w:color="auto" w:fill="FFFFFF"/>
        <w:jc w:val="center"/>
        <w:rPr>
          <w:color w:val="333333"/>
        </w:rPr>
      </w:pPr>
    </w:p>
    <w:p w14:paraId="34AA6D10" w14:textId="5973E015" w:rsidR="00296058" w:rsidRDefault="007B3E88" w:rsidP="00296058">
      <w:pPr>
        <w:rPr>
          <w:b/>
          <w:bCs/>
          <w:sz w:val="28"/>
          <w:szCs w:val="28"/>
        </w:rPr>
      </w:pPr>
      <w:r>
        <w:rPr>
          <w:b/>
          <w:bCs/>
          <w:sz w:val="28"/>
          <w:szCs w:val="28"/>
        </w:rPr>
        <w:t>3.</w:t>
      </w:r>
      <w:r w:rsidR="00296058" w:rsidRPr="00A31F2B">
        <w:rPr>
          <w:b/>
          <w:bCs/>
          <w:sz w:val="28"/>
          <w:szCs w:val="28"/>
        </w:rPr>
        <w:t xml:space="preserve"> </w:t>
      </w:r>
      <w:r w:rsidR="005717D7">
        <w:rPr>
          <w:rFonts w:hint="eastAsia"/>
          <w:b/>
          <w:bCs/>
          <w:sz w:val="28"/>
          <w:szCs w:val="28"/>
        </w:rPr>
        <w:t>Environment</w:t>
      </w:r>
    </w:p>
    <w:p w14:paraId="4A98F846" w14:textId="77777777" w:rsidR="00637F28" w:rsidRDefault="006876AD" w:rsidP="00B115BB">
      <w:pPr>
        <w:pStyle w:val="md-end-block"/>
        <w:shd w:val="clear" w:color="auto" w:fill="FFFFFF"/>
        <w:spacing w:before="0" w:beforeAutospacing="0" w:after="0" w:afterAutospacing="0"/>
        <w:ind w:firstLine="420"/>
        <w:jc w:val="both"/>
        <w:rPr>
          <w:color w:val="333333"/>
        </w:rPr>
      </w:pPr>
      <w:r w:rsidRPr="00AB6AFF">
        <w:rPr>
          <w:rStyle w:val="md-plain"/>
          <w:color w:val="333333"/>
        </w:rPr>
        <w:t xml:space="preserve">Because JDK versions are updated so quickly, there are a lot of things in the old code that will be wrong in the new JDK version, such as the </w:t>
      </w:r>
      <w:r w:rsidRPr="004D4262">
        <w:rPr>
          <w:rStyle w:val="HTMLCode"/>
          <w:rFonts w:ascii="Times New Roman" w:hAnsi="Times New Roman" w:cs="Times New Roman"/>
          <w:b/>
          <w:bCs/>
          <w:color w:val="333333"/>
          <w:sz w:val="22"/>
          <w:szCs w:val="22"/>
          <w:bdr w:val="single" w:sz="6" w:space="0" w:color="E7EAED" w:frame="1"/>
          <w:shd w:val="clear" w:color="auto" w:fill="F3F4F4"/>
        </w:rPr>
        <w:t>finalize()</w:t>
      </w:r>
      <w:r w:rsidRPr="00AB6AFF">
        <w:rPr>
          <w:rStyle w:val="md-plain"/>
          <w:color w:val="333333"/>
        </w:rPr>
        <w:t xml:space="preserve"> function. It is highly recommended to </w:t>
      </w:r>
      <w:r w:rsidRPr="00AB6AFF">
        <w:rPr>
          <w:rStyle w:val="md-plain"/>
          <w:b/>
          <w:bCs/>
          <w:color w:val="333333"/>
        </w:rPr>
        <w:t>install Java 8 instead of the latest version of the JDK</w:t>
      </w:r>
      <w:r w:rsidRPr="00AB6AFF">
        <w:rPr>
          <w:rStyle w:val="md-plain"/>
          <w:color w:val="333333"/>
        </w:rPr>
        <w:t xml:space="preserve">. </w:t>
      </w:r>
    </w:p>
    <w:p w14:paraId="573D1030" w14:textId="69B61228" w:rsidR="00296058" w:rsidRDefault="006876AD" w:rsidP="00B115BB">
      <w:pPr>
        <w:pStyle w:val="md-end-block"/>
        <w:shd w:val="clear" w:color="auto" w:fill="FFFFFF"/>
        <w:spacing w:before="0" w:beforeAutospacing="0" w:after="0" w:afterAutospacing="0"/>
        <w:ind w:firstLine="420"/>
        <w:jc w:val="both"/>
        <w:rPr>
          <w:rStyle w:val="md-plain"/>
          <w:color w:val="333333"/>
        </w:rPr>
      </w:pPr>
      <w:r w:rsidRPr="0042001A">
        <w:rPr>
          <w:rStyle w:val="md-plain"/>
          <w:color w:val="333333"/>
        </w:rPr>
        <w:t xml:space="preserve">All of the code in this repo is run on the </w:t>
      </w:r>
      <w:r w:rsidRPr="00AB14F2">
        <w:rPr>
          <w:rStyle w:val="md-plain"/>
          <w:b/>
          <w:bCs/>
          <w:color w:val="333333"/>
        </w:rPr>
        <w:t>MacOS (M2)</w:t>
      </w:r>
      <w:r w:rsidRPr="0042001A">
        <w:rPr>
          <w:rStyle w:val="md-plain"/>
          <w:color w:val="333333"/>
        </w:rPr>
        <w:t xml:space="preserve"> with </w:t>
      </w:r>
      <w:r w:rsidRPr="002E2D7D">
        <w:rPr>
          <w:rStyle w:val="md-plain"/>
          <w:b/>
          <w:bCs/>
          <w:color w:val="333333"/>
        </w:rPr>
        <w:t xml:space="preserve">JDK1.8, </w:t>
      </w:r>
      <w:hyperlink r:id="rId11" w:history="1">
        <w:r w:rsidRPr="002E2D7D">
          <w:rPr>
            <w:rStyle w:val="md-plain"/>
            <w:b/>
            <w:bCs/>
            <w:color w:val="4183C4"/>
            <w:u w:val="single"/>
          </w:rPr>
          <w:t>junit-4.13.2</w:t>
        </w:r>
      </w:hyperlink>
      <w:r w:rsidRPr="002E2D7D">
        <w:rPr>
          <w:rStyle w:val="md-plain"/>
          <w:b/>
          <w:bCs/>
          <w:color w:val="333333"/>
        </w:rPr>
        <w:t xml:space="preserve"> and </w:t>
      </w:r>
      <w:hyperlink r:id="rId12" w:history="1">
        <w:r w:rsidRPr="002E2D7D">
          <w:rPr>
            <w:rStyle w:val="md-plain"/>
            <w:b/>
            <w:bCs/>
            <w:color w:val="4183C4"/>
            <w:u w:val="single"/>
          </w:rPr>
          <w:t>hamcrest-1.3</w:t>
        </w:r>
      </w:hyperlink>
      <w:r w:rsidRPr="00AB6AFF">
        <w:rPr>
          <w:rStyle w:val="md-plain"/>
          <w:color w:val="333333"/>
        </w:rPr>
        <w:t xml:space="preserve">. Just download the </w:t>
      </w:r>
      <w:r w:rsidRPr="00AF11C3">
        <w:rPr>
          <w:rStyle w:val="HTMLCode"/>
          <w:rFonts w:ascii="Times New Roman" w:hAnsi="Times New Roman" w:cs="Times New Roman"/>
          <w:b/>
          <w:bCs/>
          <w:color w:val="333333"/>
          <w:sz w:val="22"/>
          <w:szCs w:val="22"/>
          <w:bdr w:val="single" w:sz="6" w:space="0" w:color="E7EAED" w:frame="1"/>
          <w:shd w:val="clear" w:color="auto" w:fill="F3F4F4"/>
        </w:rPr>
        <w:t>.jar</w:t>
      </w:r>
      <w:r w:rsidRPr="00AB6AFF">
        <w:rPr>
          <w:rStyle w:val="md-plain"/>
          <w:color w:val="333333"/>
        </w:rPr>
        <w:t xml:space="preserve"> files and use the </w:t>
      </w:r>
      <w:r w:rsidRPr="00C357DF">
        <w:rPr>
          <w:rStyle w:val="HTMLCode"/>
          <w:rFonts w:ascii="Times New Roman" w:hAnsi="Times New Roman" w:cs="Times New Roman"/>
          <w:b/>
          <w:bCs/>
          <w:color w:val="333333"/>
          <w:sz w:val="22"/>
          <w:szCs w:val="22"/>
          <w:bdr w:val="single" w:sz="6" w:space="0" w:color="E7EAED" w:frame="1"/>
          <w:shd w:val="clear" w:color="auto" w:fill="F3F4F4"/>
        </w:rPr>
        <w:t>file =&gt; project</w:t>
      </w:r>
      <w:r w:rsidRPr="00AB6AFF">
        <w:rPr>
          <w:rStyle w:val="HTMLCode"/>
          <w:rFonts w:ascii="Times New Roman" w:hAnsi="Times New Roman" w:cs="Times New Roman"/>
          <w:color w:val="333333"/>
          <w:sz w:val="22"/>
          <w:szCs w:val="22"/>
          <w:bdr w:val="single" w:sz="6" w:space="0" w:color="E7EAED" w:frame="1"/>
          <w:shd w:val="clear" w:color="auto" w:fill="F3F4F4"/>
        </w:rPr>
        <w:t xml:space="preserve"> </w:t>
      </w:r>
      <w:r w:rsidRPr="00F11BF8">
        <w:rPr>
          <w:rStyle w:val="HTMLCode"/>
          <w:rFonts w:ascii="Times New Roman" w:hAnsi="Times New Roman" w:cs="Times New Roman"/>
          <w:b/>
          <w:bCs/>
          <w:color w:val="333333"/>
          <w:sz w:val="22"/>
          <w:szCs w:val="22"/>
          <w:bdr w:val="single" w:sz="6" w:space="0" w:color="E7EAED" w:frame="1"/>
          <w:shd w:val="clear" w:color="auto" w:fill="F3F4F4"/>
        </w:rPr>
        <w:t>structure</w:t>
      </w:r>
      <w:r w:rsidRPr="00AB6AFF">
        <w:rPr>
          <w:rStyle w:val="md-plain"/>
          <w:color w:val="333333"/>
        </w:rPr>
        <w:t xml:space="preserve"> to org</w:t>
      </w:r>
      <w:r w:rsidR="00B115BB">
        <w:rPr>
          <w:rStyle w:val="md-plain"/>
          <w:color w:val="333333"/>
        </w:rPr>
        <w:t>a</w:t>
      </w:r>
      <w:r w:rsidRPr="00AB6AFF">
        <w:rPr>
          <w:rStyle w:val="md-plain"/>
          <w:color w:val="333333"/>
        </w:rPr>
        <w:t>nize them.</w:t>
      </w:r>
    </w:p>
    <w:p w14:paraId="08E368AB" w14:textId="0C6B6EF6" w:rsidR="007439FA" w:rsidRPr="00C3671B" w:rsidRDefault="00CD15DE" w:rsidP="00B115BB">
      <w:pPr>
        <w:pStyle w:val="md-end-block"/>
        <w:shd w:val="clear" w:color="auto" w:fill="FFFFFF"/>
        <w:spacing w:before="0" w:beforeAutospacing="0" w:after="0" w:afterAutospacing="0"/>
        <w:ind w:firstLine="420"/>
        <w:jc w:val="both"/>
        <w:rPr>
          <w:color w:val="333333"/>
        </w:rPr>
      </w:pPr>
      <w:r w:rsidRPr="00CD15DE">
        <w:rPr>
          <w:color w:val="333333"/>
        </w:rPr>
        <w:t>To demonstrate the reproducibility of the results, I built a CI tool using GitHub Actions to run the test code online and show the results. Figure 4. shows the results from the CI</w:t>
      </w:r>
      <w:r w:rsidR="00DD6CB8">
        <w:rPr>
          <w:rStyle w:val="FootnoteReference"/>
          <w:color w:val="333333"/>
        </w:rPr>
        <w:footnoteReference w:id="3"/>
      </w:r>
      <w:r w:rsidRPr="00CD15DE">
        <w:rPr>
          <w:color w:val="333333"/>
        </w:rPr>
        <w:t>, and again, it passes all the tests!</w:t>
      </w:r>
    </w:p>
    <w:sectPr w:rsidR="007439FA" w:rsidRPr="00C3671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87E4" w14:textId="77777777" w:rsidR="00E96B36" w:rsidRDefault="00E96B36" w:rsidP="00487515">
      <w:r>
        <w:separator/>
      </w:r>
    </w:p>
  </w:endnote>
  <w:endnote w:type="continuationSeparator" w:id="0">
    <w:p w14:paraId="54279801" w14:textId="77777777" w:rsidR="00E96B36" w:rsidRDefault="00E96B36"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ar(--monospace)">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956B" w14:textId="77777777" w:rsidR="00E96B36" w:rsidRDefault="00E96B36" w:rsidP="00487515">
      <w:r>
        <w:separator/>
      </w:r>
    </w:p>
  </w:footnote>
  <w:footnote w:type="continuationSeparator" w:id="0">
    <w:p w14:paraId="47F32895" w14:textId="77777777" w:rsidR="00E96B36" w:rsidRDefault="00E96B36" w:rsidP="00487515">
      <w:r>
        <w:continuationSeparator/>
      </w:r>
    </w:p>
  </w:footnote>
  <w:footnote w:id="1">
    <w:p w14:paraId="359A6BAA" w14:textId="3055446C" w:rsidR="00150362" w:rsidRPr="00771DCA" w:rsidRDefault="00192BD0" w:rsidP="00F947AF">
      <w:pPr>
        <w:pStyle w:val="FootnoteText"/>
        <w:adjustRightInd w:val="0"/>
        <w:snapToGrid w:val="0"/>
        <w:rPr>
          <w:rFonts w:ascii="Times New Roman" w:hAnsi="Times New Roman" w:cs="Times New Roman"/>
          <w:sz w:val="21"/>
          <w:szCs w:val="21"/>
        </w:rPr>
      </w:pPr>
      <w:r w:rsidRPr="00C935F1">
        <w:rPr>
          <w:rStyle w:val="FootnoteReference"/>
          <w:rFonts w:ascii="Times New Roman" w:hAnsi="Times New Roman" w:cs="Times New Roman"/>
          <w:sz w:val="21"/>
          <w:szCs w:val="21"/>
        </w:rPr>
        <w:footnoteRef/>
      </w:r>
      <w:r w:rsidRPr="00C935F1">
        <w:rPr>
          <w:rFonts w:ascii="Times New Roman" w:hAnsi="Times New Roman" w:cs="Times New Roman"/>
          <w:sz w:val="21"/>
          <w:szCs w:val="21"/>
        </w:rPr>
        <w:t xml:space="preserve"> </w:t>
      </w:r>
      <w:hyperlink r:id="rId1" w:history="1">
        <w:r w:rsidR="00F52132" w:rsidRPr="00416A66">
          <w:rPr>
            <w:rStyle w:val="Hyperlink"/>
            <w:rFonts w:ascii="Times New Roman" w:hAnsi="Times New Roman" w:cs="Times New Roman"/>
            <w:color w:val="auto"/>
            <w:sz w:val="21"/>
            <w:szCs w:val="21"/>
          </w:rPr>
          <w:t>https://github.com/KarryRen/BC-and-DC/tree/main/Homeworks/Homework_1/H1_Project</w:t>
        </w:r>
      </w:hyperlink>
    </w:p>
  </w:footnote>
  <w:footnote w:id="2">
    <w:p w14:paraId="086C1C92" w14:textId="6126E3FA" w:rsidR="00781D92" w:rsidRPr="0065688F" w:rsidRDefault="00781D92" w:rsidP="00F947AF">
      <w:pPr>
        <w:pStyle w:val="FootnoteText"/>
        <w:adjustRightInd w:val="0"/>
        <w:snapToGrid w:val="0"/>
        <w:rPr>
          <w:sz w:val="21"/>
          <w:szCs w:val="21"/>
        </w:rPr>
      </w:pPr>
      <w:r w:rsidRPr="00771DCA">
        <w:rPr>
          <w:rStyle w:val="FootnoteReference"/>
          <w:rFonts w:ascii="Times New Roman" w:hAnsi="Times New Roman" w:cs="Times New Roman"/>
          <w:sz w:val="21"/>
          <w:szCs w:val="21"/>
        </w:rPr>
        <w:footnoteRef/>
      </w:r>
      <w:r w:rsidRPr="00771DCA">
        <w:rPr>
          <w:sz w:val="21"/>
          <w:szCs w:val="21"/>
        </w:rPr>
        <w:t xml:space="preserve"> </w:t>
      </w:r>
      <w:r w:rsidRPr="00771DCA">
        <w:rPr>
          <w:rFonts w:ascii="Times New Roman" w:hAnsi="Times New Roman" w:cs="Times New Roman"/>
          <w:sz w:val="21"/>
          <w:szCs w:val="21"/>
        </w:rPr>
        <w:t xml:space="preserve">The </w:t>
      </w:r>
      <w:r w:rsidR="008B3D3A" w:rsidRPr="00771DCA">
        <w:rPr>
          <w:rFonts w:ascii="Times New Roman" w:hAnsi="Times New Roman" w:cs="Times New Roman"/>
          <w:sz w:val="21"/>
          <w:szCs w:val="21"/>
        </w:rPr>
        <w:t xml:space="preserve">implementation </w:t>
      </w:r>
      <w:r w:rsidRPr="00771DCA">
        <w:rPr>
          <w:rFonts w:ascii="Times New Roman" w:hAnsi="Times New Roman" w:cs="Times New Roman"/>
          <w:sz w:val="21"/>
          <w:szCs w:val="21"/>
        </w:rPr>
        <w:t>code of the</w:t>
      </w:r>
      <w:r w:rsidRPr="00771DCA">
        <w:rPr>
          <w:sz w:val="21"/>
          <w:szCs w:val="21"/>
        </w:rPr>
        <w:t xml:space="preserve"> </w:t>
      </w:r>
      <w:proofErr w:type="spellStart"/>
      <w:r w:rsidRPr="00C77E62">
        <w:rPr>
          <w:rStyle w:val="HTMLCode"/>
          <w:rFonts w:ascii="Times New Roman" w:eastAsiaTheme="minorEastAsia" w:hAnsi="Times New Roman" w:cs="Times New Roman"/>
          <w:b/>
          <w:bCs/>
          <w:color w:val="333333"/>
          <w:kern w:val="0"/>
          <w:sz w:val="21"/>
          <w:szCs w:val="21"/>
          <w:bdr w:val="single" w:sz="6" w:space="0" w:color="E7EAED" w:frame="1"/>
          <w:shd w:val="clear" w:color="auto" w:fill="F3F4F4"/>
        </w:rPr>
        <w:t>TxHandler</w:t>
      </w:r>
      <w:proofErr w:type="spellEnd"/>
      <w:r w:rsidR="0065688F" w:rsidRPr="00771DCA">
        <w:rPr>
          <w:rFonts w:ascii="Times New Roman" w:hAnsi="Times New Roman" w:cs="Times New Roman"/>
          <w:sz w:val="21"/>
          <w:szCs w:val="21"/>
        </w:rPr>
        <w:t xml:space="preserve"> </w:t>
      </w:r>
      <w:r w:rsidR="00AB6DEC" w:rsidRPr="00771DCA">
        <w:rPr>
          <w:rFonts w:ascii="Times New Roman" w:hAnsi="Times New Roman" w:cs="Times New Roman" w:hint="eastAsia"/>
          <w:sz w:val="21"/>
          <w:szCs w:val="21"/>
        </w:rPr>
        <w:t>is</w:t>
      </w:r>
      <w:r w:rsidR="00AB6DEC" w:rsidRPr="00771DCA">
        <w:rPr>
          <w:rFonts w:ascii="Times New Roman" w:hAnsi="Times New Roman" w:cs="Times New Roman"/>
          <w:sz w:val="21"/>
          <w:szCs w:val="21"/>
        </w:rPr>
        <w:t xml:space="preserve"> </w:t>
      </w:r>
      <w:r w:rsidR="0065688F" w:rsidRPr="00771DCA">
        <w:rPr>
          <w:rFonts w:ascii="Times New Roman" w:hAnsi="Times New Roman" w:cs="Times New Roman"/>
          <w:sz w:val="21"/>
          <w:szCs w:val="21"/>
        </w:rPr>
        <w:t xml:space="preserve">in </w:t>
      </w:r>
      <w:proofErr w:type="spellStart"/>
      <w:r w:rsidR="0065688F" w:rsidRPr="009A5FF5">
        <w:rPr>
          <w:rFonts w:ascii="Times New Roman" w:hAnsi="Times New Roman" w:cs="Times New Roman"/>
          <w:i/>
          <w:iCs/>
          <w:sz w:val="21"/>
          <w:szCs w:val="21"/>
        </w:rPr>
        <w:t>src</w:t>
      </w:r>
      <w:proofErr w:type="spellEnd"/>
      <w:r w:rsidR="0065688F" w:rsidRPr="009A5FF5">
        <w:rPr>
          <w:rFonts w:ascii="Times New Roman" w:hAnsi="Times New Roman" w:cs="Times New Roman"/>
          <w:i/>
          <w:iCs/>
          <w:sz w:val="21"/>
          <w:szCs w:val="21"/>
        </w:rPr>
        <w:t>/main/java/TxHandler.java</w:t>
      </w:r>
      <w:r w:rsidR="00723B41" w:rsidRPr="00771DCA">
        <w:rPr>
          <w:rFonts w:ascii="Times New Roman" w:hAnsi="Times New Roman" w:cs="Times New Roman"/>
          <w:sz w:val="21"/>
          <w:szCs w:val="21"/>
        </w:rPr>
        <w:t xml:space="preserve"> </w:t>
      </w:r>
      <w:r w:rsidR="0072509B" w:rsidRPr="00771DCA">
        <w:rPr>
          <w:rFonts w:ascii="Times New Roman" w:hAnsi="Times New Roman" w:cs="Times New Roman"/>
          <w:sz w:val="21"/>
          <w:szCs w:val="21"/>
        </w:rPr>
        <w:t xml:space="preserve">and the </w:t>
      </w:r>
      <w:r w:rsidR="008B3D3A" w:rsidRPr="00771DCA">
        <w:rPr>
          <w:rFonts w:ascii="Times New Roman" w:hAnsi="Times New Roman" w:cs="Times New Roman"/>
          <w:sz w:val="21"/>
          <w:szCs w:val="21"/>
        </w:rPr>
        <w:t xml:space="preserve">test code is in </w:t>
      </w:r>
      <w:proofErr w:type="spellStart"/>
      <w:r w:rsidR="008B3D3A" w:rsidRPr="00166845">
        <w:rPr>
          <w:rFonts w:ascii="Times New Roman" w:hAnsi="Times New Roman" w:cs="Times New Roman"/>
          <w:i/>
          <w:iCs/>
          <w:sz w:val="21"/>
          <w:szCs w:val="21"/>
        </w:rPr>
        <w:t>src</w:t>
      </w:r>
      <w:proofErr w:type="spellEnd"/>
      <w:r w:rsidR="008B3D3A" w:rsidRPr="00166845">
        <w:rPr>
          <w:rFonts w:ascii="Times New Roman" w:hAnsi="Times New Roman" w:cs="Times New Roman"/>
          <w:i/>
          <w:iCs/>
          <w:sz w:val="21"/>
          <w:szCs w:val="21"/>
        </w:rPr>
        <w:t>/main/test/</w:t>
      </w:r>
      <w:r w:rsidR="00F525FD" w:rsidRPr="00166845">
        <w:rPr>
          <w:rFonts w:ascii="Times New Roman" w:hAnsi="Times New Roman" w:cs="Times New Roman"/>
          <w:i/>
          <w:iCs/>
          <w:sz w:val="21"/>
          <w:szCs w:val="21"/>
        </w:rPr>
        <w:t>TxHandlerTest</w:t>
      </w:r>
      <w:r w:rsidR="008B3D3A" w:rsidRPr="00166845">
        <w:rPr>
          <w:rFonts w:ascii="Times New Roman" w:hAnsi="Times New Roman" w:cs="Times New Roman"/>
          <w:i/>
          <w:iCs/>
          <w:sz w:val="21"/>
          <w:szCs w:val="21"/>
        </w:rPr>
        <w:t>.java</w:t>
      </w:r>
      <w:r w:rsidR="00C8539E" w:rsidRPr="00771DCA">
        <w:rPr>
          <w:rFonts w:ascii="Times New Roman" w:hAnsi="Times New Roman" w:cs="Times New Roman"/>
          <w:sz w:val="21"/>
          <w:szCs w:val="21"/>
        </w:rPr>
        <w:t>.</w:t>
      </w:r>
    </w:p>
  </w:footnote>
  <w:footnote w:id="3">
    <w:p w14:paraId="108C84C0" w14:textId="3DA77CC2" w:rsidR="00DD6CB8" w:rsidRDefault="00DD6CB8">
      <w:pPr>
        <w:pStyle w:val="FootnoteText"/>
        <w:rPr>
          <w:rFonts w:hint="eastAsia"/>
        </w:rPr>
      </w:pPr>
      <w:r>
        <w:rPr>
          <w:rStyle w:val="FootnoteReference"/>
        </w:rPr>
        <w:footnoteRef/>
      </w:r>
      <w:r>
        <w:t xml:space="preserve"> </w:t>
      </w:r>
      <w:r w:rsidR="00213415">
        <w:rPr>
          <w:rFonts w:hint="eastAsia"/>
          <w:color w:val="333333"/>
        </w:rPr>
        <w:t>C</w:t>
      </w:r>
      <w:r w:rsidRPr="00CD15DE">
        <w:rPr>
          <w:color w:val="333333"/>
        </w:rPr>
        <w:t xml:space="preserve">an be found </w:t>
      </w:r>
      <w:r w:rsidRPr="00CD15DE">
        <w:rPr>
          <w:color w:val="333333"/>
        </w:rPr>
        <w:t>at</w:t>
      </w:r>
      <w:r w:rsidR="00213415">
        <w:rPr>
          <w:color w:val="333333"/>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0A153788" w:rsidR="00487515" w:rsidRDefault="00254B82" w:rsidP="00A910E0">
    <w:pPr>
      <w:jc w:val="center"/>
    </w:pPr>
    <w:r>
      <w:t>20250310</w:t>
    </w:r>
    <w:r w:rsidR="00487515">
      <w:rPr>
        <w:rFonts w:hint="eastAsia"/>
      </w:rPr>
      <w:t xml:space="preserve">, </w:t>
    </w:r>
    <w:r w:rsidRPr="00254B82">
      <w:t>Block Chain and Digital Currency</w:t>
    </w:r>
    <w:r w:rsidR="00487515">
      <w:rPr>
        <w:rFonts w:hint="eastAsia"/>
      </w:rPr>
      <w:t xml:space="preserve">, Homework #1,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2"/>
  </w:num>
  <w:num w:numId="2" w16cid:durableId="1203906812">
    <w:abstractNumId w:val="5"/>
  </w:num>
  <w:num w:numId="3" w16cid:durableId="1614166394">
    <w:abstractNumId w:val="1"/>
  </w:num>
  <w:num w:numId="4" w16cid:durableId="419912377">
    <w:abstractNumId w:val="9"/>
  </w:num>
  <w:num w:numId="5" w16cid:durableId="1875343764">
    <w:abstractNumId w:val="4"/>
  </w:num>
  <w:num w:numId="6" w16cid:durableId="1099259463">
    <w:abstractNumId w:val="0"/>
  </w:num>
  <w:num w:numId="7" w16cid:durableId="573122276">
    <w:abstractNumId w:val="10"/>
  </w:num>
  <w:num w:numId="8" w16cid:durableId="1900968639">
    <w:abstractNumId w:val="6"/>
  </w:num>
  <w:num w:numId="9" w16cid:durableId="2058625700">
    <w:abstractNumId w:val="8"/>
  </w:num>
  <w:num w:numId="10" w16cid:durableId="740909161">
    <w:abstractNumId w:val="3"/>
  </w:num>
  <w:num w:numId="11" w16cid:durableId="13472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1713C"/>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3181"/>
    <w:rsid w:val="000C3FE8"/>
    <w:rsid w:val="000C6D44"/>
    <w:rsid w:val="000D11FF"/>
    <w:rsid w:val="000D2A3D"/>
    <w:rsid w:val="000D6A88"/>
    <w:rsid w:val="000E0795"/>
    <w:rsid w:val="000E451E"/>
    <w:rsid w:val="000F34F1"/>
    <w:rsid w:val="0011393F"/>
    <w:rsid w:val="00120F4E"/>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7DFB"/>
    <w:rsid w:val="001C07B7"/>
    <w:rsid w:val="001D1903"/>
    <w:rsid w:val="001D6F0F"/>
    <w:rsid w:val="001D7924"/>
    <w:rsid w:val="001E5A4E"/>
    <w:rsid w:val="001E5C77"/>
    <w:rsid w:val="001F322D"/>
    <w:rsid w:val="001F4613"/>
    <w:rsid w:val="00200579"/>
    <w:rsid w:val="002030C0"/>
    <w:rsid w:val="00203CC1"/>
    <w:rsid w:val="00204FFB"/>
    <w:rsid w:val="0021230B"/>
    <w:rsid w:val="00213415"/>
    <w:rsid w:val="00214B81"/>
    <w:rsid w:val="00224810"/>
    <w:rsid w:val="00225B46"/>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4033"/>
    <w:rsid w:val="002B4525"/>
    <w:rsid w:val="002C03D8"/>
    <w:rsid w:val="002C14EF"/>
    <w:rsid w:val="002C1A02"/>
    <w:rsid w:val="002C7E74"/>
    <w:rsid w:val="002E2D7D"/>
    <w:rsid w:val="002E3522"/>
    <w:rsid w:val="002E7BAC"/>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C5729"/>
    <w:rsid w:val="003D0378"/>
    <w:rsid w:val="003E69BC"/>
    <w:rsid w:val="003F594D"/>
    <w:rsid w:val="0040794C"/>
    <w:rsid w:val="0041228D"/>
    <w:rsid w:val="0041516D"/>
    <w:rsid w:val="00416901"/>
    <w:rsid w:val="00416A66"/>
    <w:rsid w:val="0042001A"/>
    <w:rsid w:val="00420840"/>
    <w:rsid w:val="00424CF1"/>
    <w:rsid w:val="004426EF"/>
    <w:rsid w:val="004431CB"/>
    <w:rsid w:val="00443A3A"/>
    <w:rsid w:val="00461C6D"/>
    <w:rsid w:val="004639E5"/>
    <w:rsid w:val="00474EDD"/>
    <w:rsid w:val="004755F1"/>
    <w:rsid w:val="00487515"/>
    <w:rsid w:val="00497AA7"/>
    <w:rsid w:val="004A0C2C"/>
    <w:rsid w:val="004A2863"/>
    <w:rsid w:val="004A2891"/>
    <w:rsid w:val="004A2BDE"/>
    <w:rsid w:val="004B709E"/>
    <w:rsid w:val="004D2860"/>
    <w:rsid w:val="004D4262"/>
    <w:rsid w:val="004D44AD"/>
    <w:rsid w:val="004D593D"/>
    <w:rsid w:val="004D640C"/>
    <w:rsid w:val="004F0A62"/>
    <w:rsid w:val="004F617A"/>
    <w:rsid w:val="00502FE2"/>
    <w:rsid w:val="005146B6"/>
    <w:rsid w:val="00531992"/>
    <w:rsid w:val="00533289"/>
    <w:rsid w:val="00534731"/>
    <w:rsid w:val="005563D9"/>
    <w:rsid w:val="0056356B"/>
    <w:rsid w:val="00563710"/>
    <w:rsid w:val="00564DDF"/>
    <w:rsid w:val="00567E2D"/>
    <w:rsid w:val="005717D7"/>
    <w:rsid w:val="0058035B"/>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605A88"/>
    <w:rsid w:val="00606196"/>
    <w:rsid w:val="00614130"/>
    <w:rsid w:val="00615A1D"/>
    <w:rsid w:val="0061630F"/>
    <w:rsid w:val="00620F31"/>
    <w:rsid w:val="00622B70"/>
    <w:rsid w:val="00623B6B"/>
    <w:rsid w:val="0063380E"/>
    <w:rsid w:val="00633917"/>
    <w:rsid w:val="00634FF9"/>
    <w:rsid w:val="00637F28"/>
    <w:rsid w:val="006407E5"/>
    <w:rsid w:val="00650B2C"/>
    <w:rsid w:val="00654F47"/>
    <w:rsid w:val="0065688F"/>
    <w:rsid w:val="006634B1"/>
    <w:rsid w:val="006701E0"/>
    <w:rsid w:val="006718DE"/>
    <w:rsid w:val="0067422F"/>
    <w:rsid w:val="00675036"/>
    <w:rsid w:val="00680755"/>
    <w:rsid w:val="006817C8"/>
    <w:rsid w:val="006824C9"/>
    <w:rsid w:val="006876AD"/>
    <w:rsid w:val="00695278"/>
    <w:rsid w:val="006974C5"/>
    <w:rsid w:val="006A45A9"/>
    <w:rsid w:val="006B6449"/>
    <w:rsid w:val="006B6E1C"/>
    <w:rsid w:val="006C495A"/>
    <w:rsid w:val="006C5B70"/>
    <w:rsid w:val="006D1740"/>
    <w:rsid w:val="006E1E3F"/>
    <w:rsid w:val="006E1E7A"/>
    <w:rsid w:val="006E71B6"/>
    <w:rsid w:val="006E7F60"/>
    <w:rsid w:val="006F27CD"/>
    <w:rsid w:val="006F5886"/>
    <w:rsid w:val="00700315"/>
    <w:rsid w:val="007014FF"/>
    <w:rsid w:val="0070615F"/>
    <w:rsid w:val="00723B41"/>
    <w:rsid w:val="0072509B"/>
    <w:rsid w:val="00725E12"/>
    <w:rsid w:val="00726769"/>
    <w:rsid w:val="00734C59"/>
    <w:rsid w:val="00740FBD"/>
    <w:rsid w:val="007439FA"/>
    <w:rsid w:val="0074441D"/>
    <w:rsid w:val="00751AD2"/>
    <w:rsid w:val="00753CB4"/>
    <w:rsid w:val="00766B46"/>
    <w:rsid w:val="00771DCA"/>
    <w:rsid w:val="00781D92"/>
    <w:rsid w:val="007843F6"/>
    <w:rsid w:val="00787F2E"/>
    <w:rsid w:val="00791793"/>
    <w:rsid w:val="00797FB4"/>
    <w:rsid w:val="007A17FD"/>
    <w:rsid w:val="007A18A9"/>
    <w:rsid w:val="007A67BB"/>
    <w:rsid w:val="007B023A"/>
    <w:rsid w:val="007B366E"/>
    <w:rsid w:val="007B3E88"/>
    <w:rsid w:val="007C09ED"/>
    <w:rsid w:val="007C364C"/>
    <w:rsid w:val="007D46BD"/>
    <w:rsid w:val="007D6586"/>
    <w:rsid w:val="007E0803"/>
    <w:rsid w:val="007F1DF1"/>
    <w:rsid w:val="007F4F6C"/>
    <w:rsid w:val="008013A8"/>
    <w:rsid w:val="00806655"/>
    <w:rsid w:val="00807496"/>
    <w:rsid w:val="008249D5"/>
    <w:rsid w:val="00825B81"/>
    <w:rsid w:val="00835FCB"/>
    <w:rsid w:val="00845019"/>
    <w:rsid w:val="00845937"/>
    <w:rsid w:val="00845B8D"/>
    <w:rsid w:val="008744F0"/>
    <w:rsid w:val="008807F0"/>
    <w:rsid w:val="008834D4"/>
    <w:rsid w:val="00892CCA"/>
    <w:rsid w:val="00893777"/>
    <w:rsid w:val="0089437B"/>
    <w:rsid w:val="008979DA"/>
    <w:rsid w:val="008A69A1"/>
    <w:rsid w:val="008A76ED"/>
    <w:rsid w:val="008B1418"/>
    <w:rsid w:val="008B3D3A"/>
    <w:rsid w:val="008C0AF8"/>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4C0"/>
    <w:rsid w:val="009227C8"/>
    <w:rsid w:val="00932E07"/>
    <w:rsid w:val="00935D20"/>
    <w:rsid w:val="009367F6"/>
    <w:rsid w:val="009400A8"/>
    <w:rsid w:val="009662B6"/>
    <w:rsid w:val="00966AF0"/>
    <w:rsid w:val="00973687"/>
    <w:rsid w:val="00980590"/>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9E4B48"/>
    <w:rsid w:val="00A02AD8"/>
    <w:rsid w:val="00A22504"/>
    <w:rsid w:val="00A2261D"/>
    <w:rsid w:val="00A2550F"/>
    <w:rsid w:val="00A272FA"/>
    <w:rsid w:val="00A31F2B"/>
    <w:rsid w:val="00A35843"/>
    <w:rsid w:val="00A44281"/>
    <w:rsid w:val="00A44BF0"/>
    <w:rsid w:val="00A46537"/>
    <w:rsid w:val="00A62E6F"/>
    <w:rsid w:val="00A65E1A"/>
    <w:rsid w:val="00A66043"/>
    <w:rsid w:val="00A81F5D"/>
    <w:rsid w:val="00A86871"/>
    <w:rsid w:val="00A87A51"/>
    <w:rsid w:val="00A90941"/>
    <w:rsid w:val="00A910E0"/>
    <w:rsid w:val="00A943A2"/>
    <w:rsid w:val="00A94D3D"/>
    <w:rsid w:val="00AB0DA1"/>
    <w:rsid w:val="00AB14F2"/>
    <w:rsid w:val="00AB6AFF"/>
    <w:rsid w:val="00AB6DEC"/>
    <w:rsid w:val="00AC16EA"/>
    <w:rsid w:val="00AD3E6E"/>
    <w:rsid w:val="00AD4EEE"/>
    <w:rsid w:val="00AD6384"/>
    <w:rsid w:val="00AD755D"/>
    <w:rsid w:val="00AE31E1"/>
    <w:rsid w:val="00AF0283"/>
    <w:rsid w:val="00AF11C3"/>
    <w:rsid w:val="00AF3597"/>
    <w:rsid w:val="00B034B7"/>
    <w:rsid w:val="00B0532D"/>
    <w:rsid w:val="00B06D52"/>
    <w:rsid w:val="00B115BB"/>
    <w:rsid w:val="00B1481B"/>
    <w:rsid w:val="00B164CB"/>
    <w:rsid w:val="00B21B61"/>
    <w:rsid w:val="00B23764"/>
    <w:rsid w:val="00B34CC4"/>
    <w:rsid w:val="00B419F4"/>
    <w:rsid w:val="00B42F70"/>
    <w:rsid w:val="00B46875"/>
    <w:rsid w:val="00B61F66"/>
    <w:rsid w:val="00B64647"/>
    <w:rsid w:val="00B668E2"/>
    <w:rsid w:val="00B77BCD"/>
    <w:rsid w:val="00B859DD"/>
    <w:rsid w:val="00B860B9"/>
    <w:rsid w:val="00B9084D"/>
    <w:rsid w:val="00B94C69"/>
    <w:rsid w:val="00BA2772"/>
    <w:rsid w:val="00BA3C34"/>
    <w:rsid w:val="00BB57B7"/>
    <w:rsid w:val="00BC13F7"/>
    <w:rsid w:val="00BC6782"/>
    <w:rsid w:val="00BD088F"/>
    <w:rsid w:val="00BE10E9"/>
    <w:rsid w:val="00BE4237"/>
    <w:rsid w:val="00BE5B29"/>
    <w:rsid w:val="00BE7A60"/>
    <w:rsid w:val="00C01D0D"/>
    <w:rsid w:val="00C357DF"/>
    <w:rsid w:val="00C3671B"/>
    <w:rsid w:val="00C40F13"/>
    <w:rsid w:val="00C45452"/>
    <w:rsid w:val="00C51658"/>
    <w:rsid w:val="00C51A09"/>
    <w:rsid w:val="00C5336A"/>
    <w:rsid w:val="00C54A38"/>
    <w:rsid w:val="00C62976"/>
    <w:rsid w:val="00C70BD2"/>
    <w:rsid w:val="00C72D1E"/>
    <w:rsid w:val="00C73873"/>
    <w:rsid w:val="00C743A2"/>
    <w:rsid w:val="00C755DB"/>
    <w:rsid w:val="00C77E62"/>
    <w:rsid w:val="00C8539E"/>
    <w:rsid w:val="00C935F1"/>
    <w:rsid w:val="00C9692C"/>
    <w:rsid w:val="00CA4D16"/>
    <w:rsid w:val="00CB02A2"/>
    <w:rsid w:val="00CB6388"/>
    <w:rsid w:val="00CB66EC"/>
    <w:rsid w:val="00CC2665"/>
    <w:rsid w:val="00CD15DE"/>
    <w:rsid w:val="00CD21EE"/>
    <w:rsid w:val="00CD397B"/>
    <w:rsid w:val="00CD4CAD"/>
    <w:rsid w:val="00CD636E"/>
    <w:rsid w:val="00CD6B6E"/>
    <w:rsid w:val="00CD779D"/>
    <w:rsid w:val="00CE714F"/>
    <w:rsid w:val="00CF002D"/>
    <w:rsid w:val="00CF5EDD"/>
    <w:rsid w:val="00D02CFC"/>
    <w:rsid w:val="00D05D5A"/>
    <w:rsid w:val="00D11C8D"/>
    <w:rsid w:val="00D14125"/>
    <w:rsid w:val="00D16694"/>
    <w:rsid w:val="00D215BF"/>
    <w:rsid w:val="00D31A87"/>
    <w:rsid w:val="00D40455"/>
    <w:rsid w:val="00D42D44"/>
    <w:rsid w:val="00D448B4"/>
    <w:rsid w:val="00D52274"/>
    <w:rsid w:val="00D532CA"/>
    <w:rsid w:val="00D61FE2"/>
    <w:rsid w:val="00D64B42"/>
    <w:rsid w:val="00D7408B"/>
    <w:rsid w:val="00D77DEB"/>
    <w:rsid w:val="00D81622"/>
    <w:rsid w:val="00D90973"/>
    <w:rsid w:val="00D938E1"/>
    <w:rsid w:val="00DA6DC2"/>
    <w:rsid w:val="00DA7696"/>
    <w:rsid w:val="00DB0B58"/>
    <w:rsid w:val="00DB2EF7"/>
    <w:rsid w:val="00DB5AFE"/>
    <w:rsid w:val="00DB6652"/>
    <w:rsid w:val="00DD56CC"/>
    <w:rsid w:val="00DD6A30"/>
    <w:rsid w:val="00DD6CB8"/>
    <w:rsid w:val="00DE4B4B"/>
    <w:rsid w:val="00DF3104"/>
    <w:rsid w:val="00E00571"/>
    <w:rsid w:val="00E0399C"/>
    <w:rsid w:val="00E52693"/>
    <w:rsid w:val="00E605E4"/>
    <w:rsid w:val="00E70D40"/>
    <w:rsid w:val="00E82DDC"/>
    <w:rsid w:val="00E939DA"/>
    <w:rsid w:val="00E96B36"/>
    <w:rsid w:val="00EA02F7"/>
    <w:rsid w:val="00EA4287"/>
    <w:rsid w:val="00EA76DD"/>
    <w:rsid w:val="00EA7830"/>
    <w:rsid w:val="00EB3C43"/>
    <w:rsid w:val="00EB6F0A"/>
    <w:rsid w:val="00EC2AD1"/>
    <w:rsid w:val="00EC2C50"/>
    <w:rsid w:val="00ED026C"/>
    <w:rsid w:val="00ED13A5"/>
    <w:rsid w:val="00ED1CA1"/>
    <w:rsid w:val="00ED47CE"/>
    <w:rsid w:val="00EE4F8E"/>
    <w:rsid w:val="00EE7445"/>
    <w:rsid w:val="00EF5A3B"/>
    <w:rsid w:val="00F02E87"/>
    <w:rsid w:val="00F0331E"/>
    <w:rsid w:val="00F03A13"/>
    <w:rsid w:val="00F113D7"/>
    <w:rsid w:val="00F11BF8"/>
    <w:rsid w:val="00F12314"/>
    <w:rsid w:val="00F123DB"/>
    <w:rsid w:val="00F1529F"/>
    <w:rsid w:val="00F1776D"/>
    <w:rsid w:val="00F45937"/>
    <w:rsid w:val="00F52132"/>
    <w:rsid w:val="00F525FD"/>
    <w:rsid w:val="00F55EF0"/>
    <w:rsid w:val="00F6331D"/>
    <w:rsid w:val="00F76787"/>
    <w:rsid w:val="00F7743C"/>
    <w:rsid w:val="00F907E3"/>
    <w:rsid w:val="00F947AF"/>
    <w:rsid w:val="00FB771B"/>
    <w:rsid w:val="00FC1E0F"/>
    <w:rsid w:val="00FC1F9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hamcrest/hamcrest-all/1.3/hamcrest-all-1.3.j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junit/junit/4.13.2/junit-4.13.2.j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ryRen/BC-and-DC/tree/main/Homeworks/Homework_1/H1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513</cp:revision>
  <cp:lastPrinted>2025-03-10T11:53:00Z</cp:lastPrinted>
  <dcterms:created xsi:type="dcterms:W3CDTF">2020-03-03T07:34:00Z</dcterms:created>
  <dcterms:modified xsi:type="dcterms:W3CDTF">2025-03-10T12:19:00Z</dcterms:modified>
</cp:coreProperties>
</file>