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8FEC3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预测未来收入增速放缓：</w:t>
      </w:r>
    </w:p>
    <w:p w14:paraId="660F359C">
      <w:pPr>
        <w:rPr>
          <w:rFonts w:hint="eastAsia"/>
          <w:lang w:val="en-US" w:eastAsia="zh-CN"/>
        </w:rPr>
      </w:pPr>
    </w:p>
    <w:p w14:paraId="61BD9DA9"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营收表现分析（2020Q1-2022Q1）：</w:t>
      </w:r>
    </w:p>
    <w:p w14:paraId="196775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1、营业收入增速持续下降，2022Q1（最新一期）增速大幅下降至55%，仅为同期2021Q1的1/3；</w:t>
      </w:r>
    </w:p>
    <w:p w14:paraId="14890F1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2、依据其持续迅速下降的趋势来看，预测2022年全年收入平均增速为40%，且预测未来两年增速每年减半，依次为20%、10%，2025年后假设收入年增长率恒定为10%；</w:t>
      </w:r>
    </w:p>
    <w:p w14:paraId="268DEE9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（21Q1到22Q1已减少至1/3，预测后面三年减少至1/2已经属于保守预测了）；</w:t>
      </w:r>
    </w:p>
    <w:p w14:paraId="37FC569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5080</wp:posOffset>
            </wp:positionH>
            <wp:positionV relativeFrom="paragraph">
              <wp:posOffset>165735</wp:posOffset>
            </wp:positionV>
            <wp:extent cx="5269865" cy="2624455"/>
            <wp:effectExtent l="0" t="0" r="3175" b="12065"/>
            <wp:wrapSquare wrapText="bothSides"/>
            <wp:docPr id="1" name="图片 1" descr="aed8052cb5cd74ab23f717ec9ad90bd9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ed8052cb5cd74ab23f717ec9ad90bd9_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7B37E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营收拆分：</w:t>
      </w:r>
    </w:p>
    <w:p w14:paraId="1524D0E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广告收入作为大头，增速放缓，甚至22Q1出现了大幅下降的现象；</w:t>
      </w:r>
    </w:p>
    <w:p w14:paraId="60F7C52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会员费也是收入的重要占比，但是增速也大幅放缓；</w:t>
      </w:r>
    </w:p>
    <w:p w14:paraId="7CBC9F6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内容服务解决方案收入在22Q1大幅下降；</w:t>
      </w:r>
    </w:p>
    <w:p w14:paraId="3F1F46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其它收入增速稳定，但占比较小，无法提振整体营收；</w:t>
      </w:r>
    </w:p>
    <w:p w14:paraId="0E4ACB9B">
      <w:pPr>
        <w:rPr>
          <w:rFonts w:hint="eastAsia"/>
          <w:lang w:val="en-US" w:eastAsia="zh-CN"/>
        </w:rPr>
      </w:pPr>
    </w:p>
    <w:p w14:paraId="6F250C3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2020年第一季度时，广告收入占比最高，会员费收入占比次之，内容服务解决方案与其他业务占比很小；</w:t>
      </w:r>
    </w:p>
    <w:p w14:paraId="163E693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此后广告收入增速迅速下降；且占总收入比例逐季度减少；会员费收入增速缓慢下降，占总收入比例相对稳定；内容服务解决方案收入增速迅速下降，占总收入比例先增后降；</w:t>
      </w:r>
      <w:bookmarkStart w:id="0" w:name="_GoBack"/>
      <w:bookmarkEnd w:id="0"/>
    </w:p>
    <w:p w14:paraId="4F1A91CA">
      <w:pPr>
        <w:rPr>
          <w:rFonts w:hint="default"/>
          <w:lang w:val="en-US" w:eastAsia="zh-CN"/>
        </w:rPr>
      </w:pPr>
    </w:p>
    <w:p w14:paraId="3A16FB23">
      <w:pPr>
        <w:ind w:firstLine="1050" w:firstLineChars="500"/>
        <w:rPr>
          <w:rFonts w:hint="default"/>
          <w:lang w:val="en-US" w:eastAsia="zh-CN"/>
        </w:rPr>
      </w:pPr>
    </w:p>
    <w:p w14:paraId="463D1DB0">
      <w:pPr>
        <w:rPr>
          <w:rFonts w:hint="eastAsia"/>
          <w:lang w:val="en-US" w:eastAsia="zh-CN"/>
        </w:rPr>
      </w:pPr>
    </w:p>
    <w:p w14:paraId="26CA977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61285" cy="1325880"/>
            <wp:effectExtent l="0" t="0" r="5715" b="0"/>
            <wp:docPr id="4" name="图片 4" descr="e4cfb91932f4af34922add27e3705bb7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4cfb91932f4af34922add27e3705bb7_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69B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6690" cy="2458085"/>
            <wp:effectExtent l="0" t="0" r="6350" b="10795"/>
            <wp:docPr id="2" name="图片 2" descr="9c9661f3ce4a2499b917bfe66701aa23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9c9661f3ce4a2499b917bfe66701aa23_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0C38">
      <w:pPr>
        <w:rPr>
          <w:rFonts w:hint="eastAsia"/>
          <w:lang w:val="en-US" w:eastAsia="zh-CN"/>
        </w:rPr>
      </w:pPr>
    </w:p>
    <w:p w14:paraId="74296F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764790"/>
            <wp:effectExtent l="0" t="0" r="3175" b="8890"/>
            <wp:docPr id="5" name="图片 5" descr="3ebe9131d6474dc73cc4972a1fd083ad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3ebe9131d6474dc73cc4972a1fd083ad_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AF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0500" cy="2585085"/>
            <wp:effectExtent l="0" t="0" r="2540" b="5715"/>
            <wp:docPr id="3" name="图片 3" descr="50aa3eb0dcbff087fc9d81a1e646d46b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0aa3eb0dcbff087fc9d81a1e646d46b_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72B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770" cy="2503805"/>
            <wp:effectExtent l="0" t="0" r="1270" b="10795"/>
            <wp:docPr id="6" name="图片 6" descr="bd7227c462bbb8043bc81ee6232c3cc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bd7227c462bbb8043bc81ee6232c3cc5_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269C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费用迅速增长：</w:t>
      </w:r>
    </w:p>
    <w:p w14:paraId="5E2BC0F4">
      <w:pPr>
        <w:rPr>
          <w:rFonts w:hint="eastAsia"/>
          <w:lang w:val="en-US" w:eastAsia="zh-CN"/>
        </w:rPr>
      </w:pPr>
    </w:p>
    <w:p w14:paraId="3D95461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9865" cy="2465070"/>
            <wp:effectExtent l="0" t="0" r="3175" b="3810"/>
            <wp:docPr id="8" name="图片 8" descr="b7397728fccb77e9a303bd9744c8d592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b7397728fccb77e9a303bd9744c8d592_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57B1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155950"/>
            <wp:effectExtent l="0" t="0" r="5715" b="13970"/>
            <wp:docPr id="7" name="图片 7" descr="b3a97f69521024fa19e5e4ecf2ef96e2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b3a97f69521024fa19e5e4ecf2ef96e2_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E117"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预测未来收入增速放缓的内因：</w:t>
      </w:r>
    </w:p>
    <w:p w14:paraId="7AFDB18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广告、会员费用、营销方案收入作为大头，增速放缓，甚至有些收入在22Q1出现了大幅下降的现象：原因在于：知乎在2019-2021年各项收入绝对值增长主要依赖于月活用户数量的增长，但是月活用户数量增速放缓甚至增不动了，因此导致各项收入逐渐见顶了；</w:t>
      </w:r>
    </w:p>
    <w:p w14:paraId="0EB96832">
      <w:pPr>
        <w:rPr>
          <w:rFonts w:hint="default"/>
          <w:lang w:val="en-US" w:eastAsia="zh-CN"/>
        </w:rPr>
      </w:pPr>
    </w:p>
    <w:p w14:paraId="610476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总结:用户数增长不及预期;广告浓度增大的过程中，用户体验降低:</w:t>
      </w:r>
    </w:p>
    <w:p w14:paraId="20FCE2AB">
      <w:pPr>
        <w:rPr>
          <w:rFonts w:hint="eastAsia"/>
          <w:lang w:val="en-US" w:eastAsia="zh-CN"/>
        </w:rPr>
      </w:pPr>
    </w:p>
    <w:p w14:paraId="110D8046"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月活用户数量增不动的原因：</w:t>
      </w:r>
    </w:p>
    <w:p w14:paraId="13192E7B"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1、短视频平台兴起；</w:t>
      </w:r>
    </w:p>
    <w:p w14:paraId="0AA2B9E3">
      <w:pPr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2、知乎在短视频领域的转型失败了；</w:t>
      </w:r>
    </w:p>
    <w:p w14:paraId="08388352">
      <w:pPr>
        <w:numPr>
          <w:ilvl w:val="0"/>
          <w:numId w:val="0"/>
        </w:numPr>
        <w:rPr>
          <w:rFonts w:hint="eastAsia"/>
          <w:lang w:val="en-US" w:eastAsia="zh-CN"/>
        </w:rPr>
      </w:pPr>
    </w:p>
    <w:p w14:paraId="26586633"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面临来自同为内容平台小红书、B站的强势竞争，小红书主营业务主要为生活知识分享，但其已经逐渐开始涉猎到问答知识分享部分；深度知识分享层面，B站的视频教学对知乎的深度知识分享冲击较大；</w:t>
      </w:r>
    </w:p>
    <w:p w14:paraId="5AD5BC0C">
      <w:pPr>
        <w:rPr>
          <w:rFonts w:hint="eastAsia"/>
          <w:lang w:val="en-US" w:eastAsia="zh-CN"/>
        </w:rPr>
      </w:pPr>
    </w:p>
    <w:p w14:paraId="65EBD7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此外，短视频的迅速崛起对于知乎的冲击巨大；因为知乎在短视频领域的转型失败了；</w:t>
      </w:r>
    </w:p>
    <w:p w14:paraId="099FEF2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抖音、B站对其用户流量进行大量掠夺，并对它的营收空间进行巨大压缩；</w:t>
      </w:r>
    </w:p>
    <w:p w14:paraId="7489135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0500" cy="3747135"/>
            <wp:effectExtent l="0" t="0" r="2540" b="1905"/>
            <wp:docPr id="9" name="图片 9" descr="02d5baa20cf996420734e9d473ac6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2d5baa20cf996420734e9d473ac67a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27D4F">
      <w:pPr>
        <w:rPr>
          <w:rFonts w:hint="default"/>
          <w:lang w:val="en-US" w:eastAsia="zh-CN"/>
        </w:rPr>
      </w:pPr>
    </w:p>
    <w:p w14:paraId="34FC201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760470"/>
            <wp:effectExtent l="0" t="0" r="1905" b="3810"/>
            <wp:docPr id="10" name="图片 10" descr="ce8b776b008939a4f202841bbd241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e8b776b008939a4f202841bbd2417d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8DFF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4063365"/>
            <wp:effectExtent l="0" t="0" r="3810" b="5715"/>
            <wp:docPr id="11" name="图片 11" descr="a568f03bd500476c283f0ecd03fa5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a568f03bd500476c283f0ecd03fa57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97607D"/>
    <w:rsid w:val="07C3634F"/>
    <w:rsid w:val="13AE369B"/>
    <w:rsid w:val="25970CBA"/>
    <w:rsid w:val="3EA370A9"/>
    <w:rsid w:val="54F16968"/>
    <w:rsid w:val="5AF0321E"/>
    <w:rsid w:val="66862C89"/>
    <w:rsid w:val="70927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583</Words>
  <Characters>622</Characters>
  <Lines>0</Lines>
  <Paragraphs>0</Paragraphs>
  <TotalTime>81</TotalTime>
  <ScaleCrop>false</ScaleCrop>
  <LinksUpToDate>false</LinksUpToDate>
  <CharactersWithSpaces>622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2025-01-08T08:28:00Z</dcterms:created>
  <dc:creator>z</dc:creator>
  <cp:lastModifiedBy>咕咕咕</cp:lastModifiedBy>
  <dcterms:modified xsi:type="dcterms:W3CDTF">2025-01-08T11:30:37Z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KSOTemplateDocerSaveRecord">
    <vt:lpwstr>eyJoZGlkIjoiZDBkMDAyMWJjM2Q1ZWFhZWE0YzFhMTI4MmMzZTU4NTQiLCJ1c2VySWQiOiIxMTczNjM2NjQ2In0=</vt:lpwstr>
  </property>
  <property fmtid="{D5CDD505-2E9C-101B-9397-08002B2CF9AE}" pid="4" name="ICV">
    <vt:lpwstr>BF811B86EB384D9CBB94049D929AB4A7_13</vt:lpwstr>
  </property>
</Properties>
</file>