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060B" w14:textId="183F1461" w:rsidR="006C5F82" w:rsidRPr="000637D9" w:rsidRDefault="00C50FD6" w:rsidP="00AD0DE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37D9">
        <w:rPr>
          <w:rFonts w:ascii="Times New Roman" w:hAnsi="Times New Roman" w:cs="Times New Roman"/>
          <w:b/>
          <w:bCs/>
          <w:sz w:val="32"/>
          <w:szCs w:val="32"/>
        </w:rPr>
        <w:t>Transcend Vivoscope</w:t>
      </w:r>
    </w:p>
    <w:p w14:paraId="3B7372E4" w14:textId="19516106" w:rsidR="00130644" w:rsidRPr="00130644" w:rsidRDefault="00130644" w:rsidP="00130644">
      <w:pPr>
        <w:spacing w:line="360" w:lineRule="auto"/>
        <w:jc w:val="both"/>
        <w:rPr>
          <w:rFonts w:ascii="Times New Roman" w:eastAsia="KaiTi" w:hAnsi="Times New Roman" w:cs="Times New Roman"/>
          <w:b/>
          <w:bCs/>
          <w:sz w:val="28"/>
          <w:szCs w:val="28"/>
        </w:rPr>
      </w:pPr>
      <w:r w:rsidRPr="00130644">
        <w:rPr>
          <w:rFonts w:ascii="Times New Roman" w:eastAsia="KaiTi" w:hAnsi="Times New Roman" w:cs="Times New Roman"/>
          <w:b/>
          <w:bCs/>
          <w:sz w:val="28"/>
          <w:szCs w:val="28"/>
        </w:rPr>
        <w:t>1. Company Profile</w:t>
      </w:r>
    </w:p>
    <w:p w14:paraId="570B76E8" w14:textId="10797185" w:rsidR="00130644" w:rsidRPr="00731369" w:rsidRDefault="00130644" w:rsidP="00130644">
      <w:pPr>
        <w:spacing w:line="360" w:lineRule="auto"/>
        <w:jc w:val="both"/>
        <w:rPr>
          <w:rFonts w:ascii="Times New Roman" w:eastAsia="KaiTi" w:hAnsi="Times New Roman" w:cs="Times New Roman"/>
        </w:rPr>
      </w:pPr>
      <w:r w:rsidRPr="00731369">
        <w:rPr>
          <w:rFonts w:ascii="Times New Roman" w:eastAsia="KaiTi" w:hAnsi="Times New Roman" w:cs="Times New Roman"/>
          <w:b/>
          <w:bCs/>
          <w:i/>
          <w:iCs/>
        </w:rPr>
        <w:t>1.1 Company Identification</w:t>
      </w:r>
    </w:p>
    <w:p w14:paraId="4DFFB9FE" w14:textId="6747C856" w:rsidR="00130644" w:rsidRPr="00731369" w:rsidRDefault="00130644" w:rsidP="00130644">
      <w:pPr>
        <w:spacing w:line="360" w:lineRule="auto"/>
        <w:jc w:val="both"/>
        <w:rPr>
          <w:rFonts w:ascii="Times New Roman" w:eastAsia="KaiTi" w:hAnsi="Times New Roman" w:cs="Times New Roman"/>
        </w:rPr>
      </w:pPr>
      <w:r w:rsidRPr="00731369">
        <w:rPr>
          <w:rFonts w:ascii="Times New Roman" w:eastAsia="KaiTi" w:hAnsi="Times New Roman" w:cs="Times New Roman"/>
          <w:b/>
          <w:bCs/>
          <w:i/>
          <w:iCs/>
        </w:rPr>
        <w:t>1.2 Business Description</w:t>
      </w:r>
    </w:p>
    <w:p w14:paraId="10135822" w14:textId="516F5D23" w:rsidR="00130644" w:rsidRPr="00731369" w:rsidRDefault="00130644" w:rsidP="00130644">
      <w:pPr>
        <w:spacing w:line="360" w:lineRule="auto"/>
        <w:jc w:val="both"/>
        <w:rPr>
          <w:rFonts w:ascii="Times New Roman" w:eastAsia="KaiTi" w:hAnsi="Times New Roman" w:cs="Times New Roman"/>
        </w:rPr>
      </w:pPr>
      <w:r w:rsidRPr="00731369">
        <w:rPr>
          <w:rFonts w:ascii="Times New Roman" w:eastAsia="KaiTi" w:hAnsi="Times New Roman" w:cs="Times New Roman"/>
          <w:b/>
          <w:bCs/>
          <w:i/>
          <w:iCs/>
        </w:rPr>
        <w:t>1.3 Technology and Products</w:t>
      </w:r>
    </w:p>
    <w:p w14:paraId="5128BD75" w14:textId="10CEB8B5" w:rsidR="00130644" w:rsidRPr="00731369" w:rsidRDefault="00130644" w:rsidP="00130644">
      <w:pPr>
        <w:spacing w:line="360" w:lineRule="auto"/>
        <w:jc w:val="both"/>
        <w:rPr>
          <w:rFonts w:ascii="Times New Roman" w:eastAsia="KaiTi" w:hAnsi="Times New Roman" w:cs="Times New Roman"/>
        </w:rPr>
      </w:pPr>
      <w:r w:rsidRPr="00731369">
        <w:rPr>
          <w:rFonts w:ascii="Times New Roman" w:eastAsia="KaiTi" w:hAnsi="Times New Roman" w:cs="Times New Roman"/>
          <w:b/>
          <w:bCs/>
          <w:i/>
          <w:iCs/>
        </w:rPr>
        <w:t>1.4 Target Customers</w:t>
      </w:r>
    </w:p>
    <w:p w14:paraId="4FFE32C6" w14:textId="2F948641" w:rsidR="00130644" w:rsidRPr="00731369" w:rsidRDefault="00130644" w:rsidP="00130644">
      <w:pPr>
        <w:spacing w:line="360" w:lineRule="auto"/>
        <w:jc w:val="both"/>
        <w:rPr>
          <w:rFonts w:ascii="Times New Roman" w:eastAsia="KaiTi" w:hAnsi="Times New Roman" w:cs="Times New Roman"/>
          <w:b/>
          <w:bCs/>
          <w:i/>
          <w:iCs/>
        </w:rPr>
      </w:pPr>
      <w:r w:rsidRPr="00731369">
        <w:rPr>
          <w:rFonts w:ascii="Times New Roman" w:eastAsia="KaiTi" w:hAnsi="Times New Roman" w:cs="Times New Roman"/>
          <w:b/>
          <w:bCs/>
          <w:i/>
          <w:iCs/>
        </w:rPr>
        <w:t>1.5 Leadership &amp; Governance</w:t>
      </w:r>
    </w:p>
    <w:p w14:paraId="68F4B393" w14:textId="35949681" w:rsidR="00130644" w:rsidRPr="00130644" w:rsidRDefault="00130644" w:rsidP="00130644">
      <w:pPr>
        <w:spacing w:line="360" w:lineRule="auto"/>
        <w:jc w:val="both"/>
        <w:rPr>
          <w:rFonts w:ascii="Times New Roman" w:eastAsia="KaiTi" w:hAnsi="Times New Roman" w:cs="Times New Roman"/>
          <w:sz w:val="28"/>
          <w:szCs w:val="28"/>
        </w:rPr>
      </w:pPr>
      <w:r w:rsidRPr="00130644">
        <w:rPr>
          <w:rFonts w:ascii="Times New Roman" w:eastAsia="KaiTi" w:hAnsi="Times New Roman" w:cs="Times New Roman"/>
          <w:b/>
          <w:bCs/>
          <w:i/>
          <w:iCs/>
        </w:rPr>
        <w:t>1.6 Milestones &amp; Achievements</w:t>
      </w:r>
    </w:p>
    <w:p w14:paraId="0E99EEFD" w14:textId="192B6A0D" w:rsidR="00130644" w:rsidRPr="00130644" w:rsidRDefault="00130644" w:rsidP="00130644">
      <w:pPr>
        <w:spacing w:line="360" w:lineRule="auto"/>
        <w:jc w:val="both"/>
        <w:rPr>
          <w:rFonts w:ascii="Times New Roman" w:eastAsia="KaiTi" w:hAnsi="Times New Roman" w:cs="Times New Roman"/>
          <w:sz w:val="28"/>
          <w:szCs w:val="28"/>
        </w:rPr>
      </w:pPr>
      <w:r w:rsidRPr="00130644">
        <w:rPr>
          <w:rFonts w:ascii="Times New Roman" w:eastAsia="KaiTi" w:hAnsi="Times New Roman" w:cs="Times New Roman"/>
          <w:b/>
          <w:bCs/>
          <w:i/>
          <w:iCs/>
        </w:rPr>
        <w:t>1.7 Strategic Positioning</w:t>
      </w:r>
    </w:p>
    <w:p w14:paraId="3CD5743E" w14:textId="77777777" w:rsidR="00847E35" w:rsidRDefault="00847E35" w:rsidP="00062E5A">
      <w:pPr>
        <w:rPr>
          <w:rFonts w:ascii="Times New Roman" w:eastAsia="KaiTi" w:hAnsi="Times New Roman" w:cs="Times New Roman"/>
        </w:rPr>
      </w:pPr>
    </w:p>
    <w:p w14:paraId="577F57D5" w14:textId="1BFC65AE" w:rsidR="0020602B" w:rsidRPr="00062E5A" w:rsidRDefault="00062E5A" w:rsidP="00062E5A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br w:type="page"/>
      </w:r>
    </w:p>
    <w:p w14:paraId="74752D16" w14:textId="2B5A0B6E" w:rsidR="00D06994" w:rsidRDefault="004D14C0" w:rsidP="00AD0DE5">
      <w:pPr>
        <w:spacing w:line="360" w:lineRule="auto"/>
        <w:jc w:val="both"/>
        <w:rPr>
          <w:rFonts w:ascii="Times New Roman" w:eastAsia="KaiTi" w:hAnsi="Times New Roman" w:cs="Times New Roman"/>
          <w:sz w:val="28"/>
          <w:szCs w:val="28"/>
        </w:rPr>
      </w:pPr>
      <w:r>
        <w:rPr>
          <w:rFonts w:ascii="Times New Roman" w:eastAsia="KaiTi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D06994">
        <w:rPr>
          <w:rFonts w:ascii="Times New Roman" w:eastAsia="KaiTi" w:hAnsi="Times New Roman" w:cs="Times New Roman"/>
          <w:b/>
          <w:bCs/>
          <w:sz w:val="28"/>
          <w:szCs w:val="28"/>
        </w:rPr>
        <w:t>Industry Analysis</w:t>
      </w:r>
    </w:p>
    <w:p w14:paraId="4E4F9D2D" w14:textId="7B41538B" w:rsidR="00D06994" w:rsidRPr="009B2404" w:rsidRDefault="006929FA" w:rsidP="00AD0DE5">
      <w:pPr>
        <w:spacing w:line="360" w:lineRule="auto"/>
        <w:jc w:val="both"/>
        <w:rPr>
          <w:rFonts w:ascii="Times New Roman" w:eastAsia="KaiTi" w:hAnsi="Times New Roman" w:cs="Times New Roman"/>
          <w:b/>
          <w:bCs/>
          <w:i/>
          <w:iCs/>
        </w:rPr>
      </w:pPr>
      <w:r w:rsidRPr="009B2404">
        <w:rPr>
          <w:rFonts w:ascii="Times New Roman" w:eastAsia="KaiTi" w:hAnsi="Times New Roman" w:cs="Times New Roman"/>
          <w:b/>
          <w:bCs/>
          <w:i/>
          <w:iCs/>
        </w:rPr>
        <w:t>2.</w:t>
      </w:r>
      <w:r w:rsidR="00D06994" w:rsidRPr="009B2404">
        <w:rPr>
          <w:rFonts w:ascii="Times New Roman" w:eastAsia="KaiTi" w:hAnsi="Times New Roman" w:cs="Times New Roman"/>
          <w:b/>
          <w:bCs/>
          <w:i/>
          <w:iCs/>
        </w:rPr>
        <w:t>1</w:t>
      </w:r>
      <w:r w:rsidRPr="009B2404">
        <w:rPr>
          <w:rFonts w:ascii="Times New Roman" w:eastAsia="KaiTi" w:hAnsi="Times New Roman" w:cs="Times New Roman"/>
          <w:b/>
          <w:bCs/>
          <w:i/>
          <w:iCs/>
        </w:rPr>
        <w:t xml:space="preserve"> </w:t>
      </w:r>
      <w:r w:rsidR="00D06994" w:rsidRPr="009B2404">
        <w:rPr>
          <w:rFonts w:ascii="Times New Roman" w:eastAsia="KaiTi" w:hAnsi="Times New Roman" w:cs="Times New Roman"/>
          <w:b/>
          <w:bCs/>
          <w:i/>
          <w:iCs/>
        </w:rPr>
        <w:t>Industry Definition and Scope</w:t>
      </w:r>
    </w:p>
    <w:p w14:paraId="5F4DAEAC" w14:textId="77777777" w:rsidR="00D06994" w:rsidRPr="009B2404" w:rsidRDefault="00D06994" w:rsidP="00AD0DE5">
      <w:pPr>
        <w:spacing w:line="360" w:lineRule="auto"/>
        <w:ind w:firstLine="420"/>
        <w:jc w:val="both"/>
        <w:rPr>
          <w:rFonts w:ascii="Times New Roman" w:eastAsia="KaiTi" w:hAnsi="Times New Roman" w:cs="Times New Roman"/>
        </w:rPr>
      </w:pPr>
      <w:r w:rsidRPr="009B2404">
        <w:rPr>
          <w:rFonts w:ascii="Times New Roman" w:eastAsia="KaiTi" w:hAnsi="Times New Roman" w:cs="Times New Roman"/>
        </w:rPr>
        <w:t>Biomedical imaging focuses on multiphoton technologies for live-body detection, serving brain science, clinical, and other sectors.</w:t>
      </w:r>
    </w:p>
    <w:p w14:paraId="4232E8D5" w14:textId="7B3F34B3" w:rsidR="00D06994" w:rsidRPr="00B7439A" w:rsidRDefault="00371E68" w:rsidP="00AD0DE5">
      <w:pPr>
        <w:spacing w:line="360" w:lineRule="auto"/>
        <w:jc w:val="both"/>
        <w:rPr>
          <w:rFonts w:ascii="Times New Roman" w:eastAsia="KaiTi" w:hAnsi="Times New Roman" w:cs="Times New Roman"/>
          <w:b/>
          <w:bCs/>
          <w:i/>
          <w:iCs/>
        </w:rPr>
      </w:pPr>
      <w:r w:rsidRPr="00B7439A">
        <w:rPr>
          <w:rFonts w:ascii="Times New Roman" w:eastAsia="KaiTi" w:hAnsi="Times New Roman" w:cs="Times New Roman"/>
          <w:b/>
          <w:bCs/>
          <w:i/>
          <w:iCs/>
        </w:rPr>
        <w:t>2.</w:t>
      </w:r>
      <w:r w:rsidR="00D06994" w:rsidRPr="00B7439A">
        <w:rPr>
          <w:rFonts w:ascii="Times New Roman" w:eastAsia="KaiTi" w:hAnsi="Times New Roman" w:cs="Times New Roman"/>
          <w:b/>
          <w:bCs/>
          <w:i/>
          <w:iCs/>
        </w:rPr>
        <w:t>2 Industry Size and Growth</w:t>
      </w:r>
    </w:p>
    <w:p w14:paraId="361AFFE2" w14:textId="77777777" w:rsidR="00D06994" w:rsidRPr="009B2404" w:rsidRDefault="00D06994" w:rsidP="00AD0DE5">
      <w:pPr>
        <w:spacing w:line="360" w:lineRule="auto"/>
        <w:ind w:firstLine="420"/>
        <w:jc w:val="both"/>
        <w:rPr>
          <w:rFonts w:ascii="Times New Roman" w:eastAsia="KaiTi" w:hAnsi="Times New Roman" w:cs="Times New Roman"/>
        </w:rPr>
      </w:pPr>
      <w:r w:rsidRPr="009B2404">
        <w:rPr>
          <w:rFonts w:ascii="Times New Roman" w:eastAsia="KaiTi" w:hAnsi="Times New Roman" w:cs="Times New Roman"/>
        </w:rPr>
        <w:t>The global brain science market will exceed $10B by 2024, with China’s high-end instrument sector growing driven by policies and demand.</w:t>
      </w:r>
    </w:p>
    <w:p w14:paraId="44D74609" w14:textId="19191AE4" w:rsidR="00D06994" w:rsidRPr="00B7439A" w:rsidRDefault="005D5315" w:rsidP="00AD0DE5">
      <w:pPr>
        <w:spacing w:line="360" w:lineRule="auto"/>
        <w:jc w:val="both"/>
        <w:rPr>
          <w:rFonts w:ascii="Times New Roman" w:eastAsia="KaiTi" w:hAnsi="Times New Roman" w:cs="Times New Roman"/>
          <w:b/>
          <w:bCs/>
          <w:i/>
          <w:iCs/>
        </w:rPr>
      </w:pPr>
      <w:r w:rsidRPr="00B7439A">
        <w:rPr>
          <w:rFonts w:ascii="Times New Roman" w:eastAsia="KaiTi" w:hAnsi="Times New Roman" w:cs="Times New Roman"/>
          <w:b/>
          <w:bCs/>
          <w:i/>
          <w:iCs/>
        </w:rPr>
        <w:t>2.</w:t>
      </w:r>
      <w:r w:rsidR="00D06994" w:rsidRPr="00B7439A">
        <w:rPr>
          <w:rFonts w:ascii="Times New Roman" w:eastAsia="KaiTi" w:hAnsi="Times New Roman" w:cs="Times New Roman"/>
          <w:b/>
          <w:bCs/>
          <w:i/>
          <w:iCs/>
        </w:rPr>
        <w:t>3 Competitive Landscape</w:t>
      </w:r>
    </w:p>
    <w:p w14:paraId="11A6A54F" w14:textId="77777777" w:rsidR="00D06994" w:rsidRPr="009B2404" w:rsidRDefault="00D06994" w:rsidP="00642319">
      <w:pPr>
        <w:spacing w:line="360" w:lineRule="auto"/>
        <w:ind w:firstLine="420"/>
        <w:jc w:val="both"/>
        <w:rPr>
          <w:rFonts w:ascii="Times New Roman" w:eastAsia="KaiTi" w:hAnsi="Times New Roman" w:cs="Times New Roman"/>
        </w:rPr>
      </w:pPr>
      <w:r w:rsidRPr="009B2404">
        <w:rPr>
          <w:rFonts w:ascii="Times New Roman" w:eastAsia="KaiTi" w:hAnsi="Times New Roman" w:cs="Times New Roman"/>
        </w:rPr>
        <w:t>International players dominate traditional markets, while SuperVision’s exclusive miniature two-photon technology creates a unique moat.</w:t>
      </w:r>
    </w:p>
    <w:p w14:paraId="4120799A" w14:textId="65E4B39E" w:rsidR="00D06994" w:rsidRPr="00B7439A" w:rsidRDefault="00640EC6" w:rsidP="00AD0DE5">
      <w:pPr>
        <w:spacing w:line="360" w:lineRule="auto"/>
        <w:jc w:val="both"/>
        <w:rPr>
          <w:rFonts w:ascii="Times New Roman" w:eastAsia="KaiTi" w:hAnsi="Times New Roman" w:cs="Times New Roman"/>
          <w:b/>
          <w:bCs/>
          <w:i/>
          <w:iCs/>
        </w:rPr>
      </w:pPr>
      <w:r w:rsidRPr="00B7439A">
        <w:rPr>
          <w:rFonts w:ascii="Times New Roman" w:eastAsia="KaiTi" w:hAnsi="Times New Roman" w:cs="Times New Roman"/>
          <w:b/>
          <w:bCs/>
          <w:i/>
          <w:iCs/>
        </w:rPr>
        <w:t>2.</w:t>
      </w:r>
      <w:r w:rsidR="00D06994" w:rsidRPr="00B7439A">
        <w:rPr>
          <w:rFonts w:ascii="Times New Roman" w:eastAsia="KaiTi" w:hAnsi="Times New Roman" w:cs="Times New Roman"/>
          <w:b/>
          <w:bCs/>
          <w:i/>
          <w:iCs/>
        </w:rPr>
        <w:t>4 Drivers</w:t>
      </w:r>
    </w:p>
    <w:p w14:paraId="4E75585D" w14:textId="32D974AD" w:rsidR="00897195" w:rsidRPr="009B2404" w:rsidRDefault="00D06994" w:rsidP="00AD0D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KaiTi" w:hAnsi="Times New Roman" w:cs="Times New Roman"/>
        </w:rPr>
      </w:pPr>
      <w:r w:rsidRPr="009B2404">
        <w:rPr>
          <w:rFonts w:ascii="Times New Roman" w:eastAsia="KaiTi" w:hAnsi="Times New Roman" w:cs="Times New Roman"/>
        </w:rPr>
        <w:t>Technological Advancements</w:t>
      </w:r>
      <w:r w:rsidR="00382CF6" w:rsidRPr="009B2404">
        <w:rPr>
          <w:rFonts w:ascii="Times New Roman" w:eastAsia="KaiTi" w:hAnsi="Times New Roman" w:cs="Times New Roman" w:hint="eastAsia"/>
        </w:rPr>
        <w:t>:</w:t>
      </w:r>
      <w:r w:rsidR="00382CF6" w:rsidRPr="009B2404">
        <w:rPr>
          <w:rFonts w:ascii="Times New Roman" w:eastAsia="KaiTi" w:hAnsi="Times New Roman" w:cs="Times New Roman"/>
        </w:rPr>
        <w:t xml:space="preserve"> </w:t>
      </w:r>
      <w:r w:rsidRPr="009B2404">
        <w:rPr>
          <w:rFonts w:ascii="Times New Roman" w:eastAsia="KaiTi" w:hAnsi="Times New Roman" w:cs="Times New Roman"/>
        </w:rPr>
        <w:t>Miniature two/three-photon and AI-integrated technologies overcome deep-imaging and analysis challenges, driving research innovation.</w:t>
      </w:r>
    </w:p>
    <w:p w14:paraId="152FDEAC" w14:textId="446D0C26" w:rsidR="00BB61FC" w:rsidRPr="009B2404" w:rsidRDefault="00D06994" w:rsidP="00AD0D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KaiTi" w:hAnsi="Times New Roman" w:cs="Times New Roman"/>
        </w:rPr>
      </w:pPr>
      <w:r w:rsidRPr="009B2404">
        <w:rPr>
          <w:rFonts w:ascii="Times New Roman" w:eastAsia="KaiTi" w:hAnsi="Times New Roman" w:cs="Times New Roman"/>
        </w:rPr>
        <w:t xml:space="preserve"> Policy Support</w:t>
      </w:r>
      <w:r w:rsidR="0034022A" w:rsidRPr="009B2404">
        <w:rPr>
          <w:rFonts w:ascii="Times New Roman" w:eastAsia="KaiTi" w:hAnsi="Times New Roman" w:cs="Times New Roman" w:hint="eastAsia"/>
        </w:rPr>
        <w:t>:</w:t>
      </w:r>
      <w:r w:rsidR="0034022A" w:rsidRPr="009B2404">
        <w:rPr>
          <w:rFonts w:ascii="Times New Roman" w:eastAsia="KaiTi" w:hAnsi="Times New Roman" w:cs="Times New Roman"/>
        </w:rPr>
        <w:t xml:space="preserve"> </w:t>
      </w:r>
      <w:r w:rsidRPr="009B2404">
        <w:rPr>
          <w:rFonts w:ascii="Times New Roman" w:eastAsia="KaiTi" w:hAnsi="Times New Roman" w:cs="Times New Roman"/>
        </w:rPr>
        <w:t>China’s "Brain Project" (¥50B+ budget) and STAR Market policies prioritize hard-tech enterprises.</w:t>
      </w:r>
    </w:p>
    <w:p w14:paraId="58DF3738" w14:textId="42660489" w:rsidR="00D06994" w:rsidRPr="009B2404" w:rsidRDefault="00D06994" w:rsidP="00AD0D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KaiTi" w:hAnsi="Times New Roman" w:cs="Times New Roman"/>
        </w:rPr>
      </w:pPr>
      <w:r w:rsidRPr="009B2404">
        <w:rPr>
          <w:rFonts w:ascii="Times New Roman" w:eastAsia="KaiTi" w:hAnsi="Times New Roman" w:cs="Times New Roman"/>
        </w:rPr>
        <w:t>Demand Surge</w:t>
      </w:r>
      <w:r w:rsidR="0004211F" w:rsidRPr="009B2404">
        <w:rPr>
          <w:rFonts w:ascii="Times New Roman" w:eastAsia="KaiTi" w:hAnsi="Times New Roman" w:cs="Times New Roman" w:hint="eastAsia"/>
        </w:rPr>
        <w:t>:</w:t>
      </w:r>
      <w:r w:rsidR="0004211F" w:rsidRPr="009B2404">
        <w:rPr>
          <w:rFonts w:ascii="Times New Roman" w:eastAsia="KaiTi" w:hAnsi="Times New Roman" w:cs="Times New Roman"/>
        </w:rPr>
        <w:t xml:space="preserve"> </w:t>
      </w:r>
      <w:r w:rsidRPr="009B2404">
        <w:rPr>
          <w:rFonts w:ascii="Times New Roman" w:eastAsia="KaiTi" w:hAnsi="Times New Roman" w:cs="Times New Roman"/>
        </w:rPr>
        <w:t>Aging-driven clinical needs (e.g., noninvasive diagnostics) and global research papers (&gt;450K) fuel instrument upgrades.</w:t>
      </w:r>
    </w:p>
    <w:p w14:paraId="06564EB1" w14:textId="516E36D0" w:rsidR="00D06994" w:rsidRPr="00073951" w:rsidRDefault="00ED4B81" w:rsidP="00AD0DE5">
      <w:pPr>
        <w:spacing w:line="360" w:lineRule="auto"/>
        <w:jc w:val="both"/>
        <w:rPr>
          <w:rFonts w:ascii="Times New Roman" w:eastAsia="KaiTi" w:hAnsi="Times New Roman" w:cs="Times New Roman"/>
          <w:b/>
          <w:bCs/>
          <w:i/>
          <w:iCs/>
        </w:rPr>
      </w:pPr>
      <w:r w:rsidRPr="00073951">
        <w:rPr>
          <w:rFonts w:ascii="Times New Roman" w:eastAsia="KaiTi" w:hAnsi="Times New Roman" w:cs="Times New Roman"/>
          <w:b/>
          <w:bCs/>
          <w:i/>
          <w:iCs/>
        </w:rPr>
        <w:t>2.</w:t>
      </w:r>
      <w:r w:rsidR="00D06994" w:rsidRPr="00073951">
        <w:rPr>
          <w:rFonts w:ascii="Times New Roman" w:eastAsia="KaiTi" w:hAnsi="Times New Roman" w:cs="Times New Roman"/>
          <w:b/>
          <w:bCs/>
          <w:i/>
          <w:iCs/>
        </w:rPr>
        <w:t>5 Constraints</w:t>
      </w:r>
    </w:p>
    <w:p w14:paraId="475F1B68" w14:textId="77777777" w:rsidR="007D0A7C" w:rsidRPr="009B2404" w:rsidRDefault="00D06994" w:rsidP="00AD0D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KaiTi" w:hAnsi="Times New Roman" w:cs="Times New Roman"/>
        </w:rPr>
      </w:pPr>
      <w:r w:rsidRPr="009B2404">
        <w:rPr>
          <w:rFonts w:ascii="Times New Roman" w:eastAsia="KaiTi" w:hAnsi="Times New Roman" w:cs="Times New Roman"/>
        </w:rPr>
        <w:t>Technical Frontiers</w:t>
      </w:r>
      <w:r w:rsidR="005220C1" w:rsidRPr="009B2404">
        <w:rPr>
          <w:rFonts w:ascii="Times New Roman" w:eastAsia="KaiTi" w:hAnsi="Times New Roman" w:cs="Times New Roman" w:hint="eastAsia"/>
        </w:rPr>
        <w:t>:</w:t>
      </w:r>
      <w:r w:rsidR="005220C1" w:rsidRPr="009B2404">
        <w:rPr>
          <w:rFonts w:ascii="Times New Roman" w:eastAsia="KaiTi" w:hAnsi="Times New Roman" w:cs="Times New Roman"/>
        </w:rPr>
        <w:t xml:space="preserve"> </w:t>
      </w:r>
      <w:r w:rsidRPr="009B2404">
        <w:rPr>
          <w:rFonts w:ascii="Times New Roman" w:eastAsia="KaiTi" w:hAnsi="Times New Roman" w:cs="Times New Roman"/>
        </w:rPr>
        <w:t>Multimodal fusion and super-resolution blood flow imaging face laser control and signal interference hurdles.</w:t>
      </w:r>
    </w:p>
    <w:p w14:paraId="2DC0DC66" w14:textId="64D480D3" w:rsidR="00D06994" w:rsidRPr="009B2404" w:rsidRDefault="00D06994" w:rsidP="00AD0D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KaiTi" w:hAnsi="Times New Roman" w:cs="Times New Roman"/>
        </w:rPr>
      </w:pPr>
      <w:r w:rsidRPr="009B2404">
        <w:rPr>
          <w:rFonts w:ascii="Times New Roman" w:eastAsia="KaiTi" w:hAnsi="Times New Roman" w:cs="Times New Roman"/>
        </w:rPr>
        <w:t>Scalability and Translation</w:t>
      </w:r>
      <w:r w:rsidR="005220C1" w:rsidRPr="009B2404">
        <w:rPr>
          <w:rFonts w:ascii="Times New Roman" w:eastAsia="KaiTi" w:hAnsi="Times New Roman" w:cs="Times New Roman" w:hint="eastAsia"/>
        </w:rPr>
        <w:t>:</w:t>
      </w:r>
      <w:r w:rsidR="005220C1" w:rsidRPr="009B2404">
        <w:rPr>
          <w:rFonts w:ascii="Times New Roman" w:eastAsia="KaiTi" w:hAnsi="Times New Roman" w:cs="Times New Roman"/>
        </w:rPr>
        <w:t xml:space="preserve"> </w:t>
      </w:r>
      <w:r w:rsidRPr="009B2404">
        <w:rPr>
          <w:rFonts w:ascii="Times New Roman" w:eastAsia="KaiTi" w:hAnsi="Times New Roman" w:cs="Times New Roman"/>
        </w:rPr>
        <w:t>Mass production requires cost-process optimization, while medical approvals extend clinical cycles to 2-3 years.</w:t>
      </w:r>
    </w:p>
    <w:p w14:paraId="5AD3FBB6" w14:textId="1AEA3AD7" w:rsidR="00D06994" w:rsidRPr="0079507D" w:rsidRDefault="0087560F" w:rsidP="00AD0DE5">
      <w:pPr>
        <w:spacing w:line="360" w:lineRule="auto"/>
        <w:jc w:val="both"/>
        <w:rPr>
          <w:rFonts w:ascii="Times New Roman" w:eastAsia="KaiTi" w:hAnsi="Times New Roman" w:cs="Times New Roman"/>
          <w:b/>
          <w:bCs/>
          <w:i/>
          <w:iCs/>
        </w:rPr>
      </w:pPr>
      <w:r w:rsidRPr="0079507D">
        <w:rPr>
          <w:rFonts w:ascii="Times New Roman" w:eastAsia="KaiTi" w:hAnsi="Times New Roman" w:cs="Times New Roman"/>
          <w:b/>
          <w:bCs/>
          <w:i/>
          <w:iCs/>
        </w:rPr>
        <w:t>2.</w:t>
      </w:r>
      <w:r w:rsidR="00D06994" w:rsidRPr="0079507D">
        <w:rPr>
          <w:rFonts w:ascii="Times New Roman" w:eastAsia="KaiTi" w:hAnsi="Times New Roman" w:cs="Times New Roman"/>
          <w:b/>
          <w:bCs/>
          <w:i/>
          <w:iCs/>
        </w:rPr>
        <w:t>6 Policy Environment</w:t>
      </w:r>
    </w:p>
    <w:p w14:paraId="0D01030A" w14:textId="7CF867E9" w:rsidR="00D06994" w:rsidRDefault="00D06994" w:rsidP="00F777C7">
      <w:pPr>
        <w:spacing w:line="360" w:lineRule="auto"/>
        <w:ind w:firstLine="420"/>
        <w:jc w:val="both"/>
        <w:rPr>
          <w:rFonts w:ascii="Times New Roman" w:eastAsia="KaiTi" w:hAnsi="Times New Roman" w:cs="Times New Roman"/>
        </w:rPr>
      </w:pPr>
      <w:r w:rsidRPr="009B2404">
        <w:rPr>
          <w:rFonts w:ascii="Times New Roman" w:eastAsia="KaiTi" w:hAnsi="Times New Roman" w:cs="Times New Roman"/>
        </w:rPr>
        <w:t>Government policies favor domestic substitution, requiring SuperVision to maintain sci-tech compliance (R&amp;D &gt;40%, patent portfolio).</w:t>
      </w:r>
    </w:p>
    <w:p w14:paraId="0EBE4357" w14:textId="342A2876" w:rsidR="00441155" w:rsidRDefault="0039646B" w:rsidP="003964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3F4DDD" w14:textId="537ADC90" w:rsidR="00441155" w:rsidRDefault="00441155" w:rsidP="0044115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3</w:t>
      </w:r>
      <w:r w:rsidRPr="0013064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Evaluation</w:t>
      </w:r>
    </w:p>
    <w:p w14:paraId="4B0E08EF" w14:textId="6EC2A846" w:rsidR="004612E7" w:rsidRDefault="004612E7" w:rsidP="00441155">
      <w:pPr>
        <w:spacing w:line="360" w:lineRule="auto"/>
        <w:jc w:val="both"/>
        <w:rPr>
          <w:rFonts w:ascii="Times New Roman" w:eastAsia="KaiTi" w:hAnsi="Times New Roman" w:cs="Times New Roman"/>
          <w:b/>
          <w:bCs/>
          <w:i/>
          <w:iCs/>
        </w:rPr>
      </w:pPr>
      <w:r w:rsidRPr="004612E7">
        <w:rPr>
          <w:rFonts w:ascii="Times New Roman" w:eastAsia="KaiTi" w:hAnsi="Times New Roman" w:cs="Times New Roman" w:hint="eastAsia"/>
          <w:b/>
          <w:bCs/>
          <w:i/>
          <w:iCs/>
        </w:rPr>
        <w:t>3.1</w:t>
      </w:r>
      <w:r>
        <w:rPr>
          <w:rFonts w:ascii="Times New Roman" w:eastAsia="KaiTi" w:hAnsi="Times New Roman" w:cs="Times New Roman" w:hint="eastAsia"/>
          <w:b/>
          <w:bCs/>
          <w:i/>
          <w:iCs/>
        </w:rPr>
        <w:t xml:space="preserve"> Profit Forecast</w:t>
      </w:r>
    </w:p>
    <w:p w14:paraId="6963330A" w14:textId="1D8C288F" w:rsidR="004612E7" w:rsidRPr="001E59B6" w:rsidRDefault="004612E7" w:rsidP="004612E7">
      <w:pPr>
        <w:spacing w:line="360" w:lineRule="auto"/>
        <w:ind w:left="360"/>
        <w:jc w:val="both"/>
        <w:rPr>
          <w:rFonts w:ascii="Times New Roman" w:eastAsia="KaiTi" w:hAnsi="Times New Roman" w:cs="Times New Roman"/>
        </w:rPr>
      </w:pPr>
      <w:r w:rsidRPr="001E59B6">
        <w:rPr>
          <w:rFonts w:ascii="Times New Roman" w:eastAsia="KaiTi" w:hAnsi="Times New Roman" w:cs="Times New Roman" w:hint="eastAsia"/>
        </w:rPr>
        <w:t>3.1.1 Revenue Forecast</w:t>
      </w:r>
    </w:p>
    <w:p w14:paraId="642D6B1F" w14:textId="405573F6" w:rsidR="004612E7" w:rsidRPr="001E59B6" w:rsidRDefault="00FB6111" w:rsidP="004612E7">
      <w:pPr>
        <w:spacing w:line="360" w:lineRule="auto"/>
        <w:ind w:left="360"/>
        <w:jc w:val="both"/>
        <w:rPr>
          <w:rFonts w:ascii="Times New Roman" w:eastAsia="KaiTi" w:hAnsi="Times New Roman" w:cs="Times New Roman"/>
        </w:rPr>
      </w:pPr>
      <w:r w:rsidRPr="001E59B6">
        <w:rPr>
          <w:rFonts w:ascii="Times New Roman" w:eastAsia="KaiTi" w:hAnsi="Times New Roman" w:cs="Times New Roman" w:hint="eastAsia"/>
        </w:rPr>
        <w:t xml:space="preserve">3.1.2 </w:t>
      </w:r>
      <w:r w:rsidR="004612E7" w:rsidRPr="001E59B6">
        <w:rPr>
          <w:rFonts w:ascii="Times New Roman" w:eastAsia="KaiTi" w:hAnsi="Times New Roman" w:cs="Times New Roman" w:hint="eastAsia"/>
        </w:rPr>
        <w:t>Cost Forecast</w:t>
      </w:r>
    </w:p>
    <w:p w14:paraId="10E1DB1C" w14:textId="7AA374B2" w:rsidR="004612E7" w:rsidRPr="001E59B6" w:rsidRDefault="00FB6111" w:rsidP="004612E7">
      <w:pPr>
        <w:spacing w:line="360" w:lineRule="auto"/>
        <w:ind w:left="360"/>
        <w:jc w:val="both"/>
        <w:rPr>
          <w:rFonts w:ascii="Times New Roman" w:eastAsia="KaiTi" w:hAnsi="Times New Roman" w:cs="Times New Roman"/>
        </w:rPr>
      </w:pPr>
      <w:r w:rsidRPr="001E59B6">
        <w:rPr>
          <w:rFonts w:ascii="Times New Roman" w:eastAsia="KaiTi" w:hAnsi="Times New Roman" w:cs="Times New Roman" w:hint="eastAsia"/>
        </w:rPr>
        <w:t xml:space="preserve">3.1.3 Expense </w:t>
      </w:r>
      <w:r w:rsidR="004612E7" w:rsidRPr="001E59B6">
        <w:rPr>
          <w:rFonts w:ascii="Times New Roman" w:eastAsia="KaiTi" w:hAnsi="Times New Roman" w:cs="Times New Roman" w:hint="eastAsia"/>
        </w:rPr>
        <w:t>Forecast</w:t>
      </w:r>
    </w:p>
    <w:p w14:paraId="0B2ED16E" w14:textId="4F276D0F" w:rsidR="004612E7" w:rsidRPr="001E59B6" w:rsidRDefault="00FB6111" w:rsidP="00A93029">
      <w:pPr>
        <w:spacing w:line="360" w:lineRule="auto"/>
        <w:ind w:left="360"/>
        <w:jc w:val="both"/>
        <w:rPr>
          <w:rFonts w:ascii="Times New Roman" w:eastAsia="KaiTi" w:hAnsi="Times New Roman" w:cs="Times New Roman"/>
        </w:rPr>
      </w:pPr>
      <w:r w:rsidRPr="001E59B6">
        <w:rPr>
          <w:rFonts w:ascii="Times New Roman" w:eastAsia="KaiTi" w:hAnsi="Times New Roman" w:cs="Times New Roman" w:hint="eastAsia"/>
        </w:rPr>
        <w:t xml:space="preserve">3.1.4 Overall Profit </w:t>
      </w:r>
      <w:r w:rsidR="004612E7" w:rsidRPr="001E59B6">
        <w:rPr>
          <w:rFonts w:ascii="Times New Roman" w:eastAsia="KaiTi" w:hAnsi="Times New Roman" w:cs="Times New Roman" w:hint="eastAsia"/>
        </w:rPr>
        <w:t>Forecast</w:t>
      </w:r>
    </w:p>
    <w:p w14:paraId="41ADCAB7" w14:textId="6D06A741" w:rsidR="00441155" w:rsidRPr="00E65383" w:rsidRDefault="00E65383" w:rsidP="00E65383">
      <w:pPr>
        <w:spacing w:line="360" w:lineRule="auto"/>
        <w:jc w:val="both"/>
        <w:rPr>
          <w:rFonts w:ascii="Times New Roman" w:eastAsia="KaiTi" w:hAnsi="Times New Roman" w:cs="Times New Roman"/>
          <w:b/>
          <w:bCs/>
          <w:i/>
          <w:iCs/>
        </w:rPr>
      </w:pPr>
      <w:r>
        <w:rPr>
          <w:rFonts w:ascii="Times New Roman" w:eastAsia="KaiTi" w:hAnsi="Times New Roman" w:cs="Times New Roman"/>
          <w:b/>
          <w:bCs/>
          <w:i/>
          <w:iCs/>
        </w:rPr>
        <w:t xml:space="preserve">3.2 </w:t>
      </w:r>
      <w:r w:rsidR="00441155" w:rsidRPr="00E65383">
        <w:rPr>
          <w:rFonts w:ascii="Times New Roman" w:eastAsia="KaiTi" w:hAnsi="Times New Roman" w:cs="Times New Roman" w:hint="eastAsia"/>
          <w:b/>
          <w:bCs/>
          <w:i/>
          <w:iCs/>
        </w:rPr>
        <w:t xml:space="preserve">Relative </w:t>
      </w:r>
      <w:r w:rsidR="004612E7" w:rsidRPr="00E65383">
        <w:rPr>
          <w:rFonts w:ascii="Times New Roman" w:eastAsia="KaiTi" w:hAnsi="Times New Roman" w:cs="Times New Roman" w:hint="eastAsia"/>
          <w:b/>
          <w:bCs/>
          <w:i/>
          <w:iCs/>
        </w:rPr>
        <w:t>V</w:t>
      </w:r>
      <w:r w:rsidR="00441155" w:rsidRPr="00E65383">
        <w:rPr>
          <w:rFonts w:ascii="Times New Roman" w:eastAsia="KaiTi" w:hAnsi="Times New Roman" w:cs="Times New Roman" w:hint="eastAsia"/>
          <w:b/>
          <w:bCs/>
          <w:i/>
          <w:iCs/>
        </w:rPr>
        <w:t>aluation</w:t>
      </w:r>
    </w:p>
    <w:p w14:paraId="5C1DBBEB" w14:textId="0BD2FBAE" w:rsidR="00441155" w:rsidRPr="001A029D" w:rsidRDefault="004612E7" w:rsidP="004612E7">
      <w:pPr>
        <w:spacing w:line="360" w:lineRule="auto"/>
        <w:ind w:left="360"/>
        <w:jc w:val="both"/>
        <w:rPr>
          <w:rFonts w:ascii="Times New Roman" w:eastAsia="KaiTi" w:hAnsi="Times New Roman" w:cs="Times New Roman"/>
        </w:rPr>
      </w:pPr>
      <w:r w:rsidRPr="001A029D">
        <w:rPr>
          <w:rFonts w:ascii="Times New Roman" w:eastAsia="KaiTi" w:hAnsi="Times New Roman" w:cs="Times New Roman" w:hint="eastAsia"/>
        </w:rPr>
        <w:t xml:space="preserve">3.2.1 </w:t>
      </w:r>
      <w:r w:rsidR="00441155" w:rsidRPr="001A029D">
        <w:rPr>
          <w:rFonts w:ascii="Times New Roman" w:eastAsia="KaiTi" w:hAnsi="Times New Roman" w:cs="Times New Roman"/>
        </w:rPr>
        <w:t>Select the Universe of Comparable Companies</w:t>
      </w:r>
    </w:p>
    <w:p w14:paraId="7BBF0108" w14:textId="318F9C11" w:rsidR="00441155" w:rsidRPr="001A029D" w:rsidRDefault="004612E7" w:rsidP="004612E7">
      <w:pPr>
        <w:spacing w:line="360" w:lineRule="auto"/>
        <w:ind w:left="360"/>
        <w:jc w:val="both"/>
        <w:rPr>
          <w:rFonts w:ascii="Times New Roman" w:eastAsia="KaiTi" w:hAnsi="Times New Roman" w:cs="Times New Roman"/>
        </w:rPr>
      </w:pPr>
      <w:r w:rsidRPr="001A029D">
        <w:rPr>
          <w:rFonts w:ascii="Times New Roman" w:eastAsia="KaiTi" w:hAnsi="Times New Roman" w:cs="Times New Roman" w:hint="eastAsia"/>
        </w:rPr>
        <w:t xml:space="preserve">3.2.2 </w:t>
      </w:r>
      <w:r w:rsidR="00441155" w:rsidRPr="001A029D">
        <w:rPr>
          <w:rFonts w:ascii="Times New Roman" w:eastAsia="KaiTi" w:hAnsi="Times New Roman" w:cs="Times New Roman"/>
        </w:rPr>
        <w:t>Locate the Necessary Financial Information</w:t>
      </w:r>
    </w:p>
    <w:p w14:paraId="75442224" w14:textId="4CB75DA0" w:rsidR="00441155" w:rsidRPr="001A029D" w:rsidRDefault="004612E7" w:rsidP="004612E7">
      <w:pPr>
        <w:spacing w:line="360" w:lineRule="auto"/>
        <w:ind w:left="360"/>
        <w:jc w:val="both"/>
        <w:rPr>
          <w:rFonts w:ascii="Times New Roman" w:eastAsia="KaiTi" w:hAnsi="Times New Roman" w:cs="Times New Roman"/>
        </w:rPr>
      </w:pPr>
      <w:r w:rsidRPr="001A029D">
        <w:rPr>
          <w:rFonts w:ascii="Times New Roman" w:eastAsia="KaiTi" w:hAnsi="Times New Roman" w:cs="Times New Roman" w:hint="eastAsia"/>
        </w:rPr>
        <w:t xml:space="preserve">3.2.3 </w:t>
      </w:r>
      <w:r w:rsidR="00441155" w:rsidRPr="001A029D">
        <w:rPr>
          <w:rFonts w:ascii="Times New Roman" w:eastAsia="KaiTi" w:hAnsi="Times New Roman" w:cs="Times New Roman"/>
        </w:rPr>
        <w:t>Spread Key Statistics, Ratios, and Trading</w:t>
      </w:r>
      <w:r w:rsidR="00441155" w:rsidRPr="001A029D">
        <w:rPr>
          <w:rFonts w:ascii="Times New Roman" w:eastAsia="KaiTi" w:hAnsi="Times New Roman" w:cs="Times New Roman" w:hint="eastAsia"/>
        </w:rPr>
        <w:t xml:space="preserve"> </w:t>
      </w:r>
      <w:r w:rsidR="00441155" w:rsidRPr="001A029D">
        <w:rPr>
          <w:rFonts w:ascii="Times New Roman" w:eastAsia="KaiTi" w:hAnsi="Times New Roman" w:cs="Times New Roman"/>
        </w:rPr>
        <w:t>Multiples</w:t>
      </w:r>
    </w:p>
    <w:p w14:paraId="51DEBEC1" w14:textId="63B30C6B" w:rsidR="00441155" w:rsidRPr="001A029D" w:rsidRDefault="004612E7" w:rsidP="004612E7">
      <w:pPr>
        <w:spacing w:line="360" w:lineRule="auto"/>
        <w:ind w:left="360"/>
        <w:jc w:val="both"/>
        <w:rPr>
          <w:rFonts w:ascii="Times New Roman" w:eastAsia="KaiTi" w:hAnsi="Times New Roman" w:cs="Times New Roman"/>
        </w:rPr>
      </w:pPr>
      <w:r w:rsidRPr="001A029D">
        <w:rPr>
          <w:rFonts w:ascii="Times New Roman" w:eastAsia="KaiTi" w:hAnsi="Times New Roman" w:cs="Times New Roman" w:hint="eastAsia"/>
        </w:rPr>
        <w:t xml:space="preserve">3.2.4 </w:t>
      </w:r>
      <w:r w:rsidR="00441155" w:rsidRPr="001A029D">
        <w:rPr>
          <w:rFonts w:ascii="Times New Roman" w:eastAsia="KaiTi" w:hAnsi="Times New Roman" w:cs="Times New Roman"/>
        </w:rPr>
        <w:t>Benchmark the Comparable Companies</w:t>
      </w:r>
    </w:p>
    <w:p w14:paraId="6948DFBB" w14:textId="2AC43A1E" w:rsidR="00441155" w:rsidRPr="001A029D" w:rsidRDefault="004612E7" w:rsidP="004612E7">
      <w:pPr>
        <w:spacing w:line="360" w:lineRule="auto"/>
        <w:ind w:left="360"/>
        <w:jc w:val="both"/>
        <w:rPr>
          <w:rFonts w:ascii="Times New Roman" w:eastAsia="KaiTi" w:hAnsi="Times New Roman" w:cs="Times New Roman"/>
        </w:rPr>
      </w:pPr>
      <w:r w:rsidRPr="001A029D">
        <w:rPr>
          <w:rFonts w:ascii="Times New Roman" w:eastAsia="KaiTi" w:hAnsi="Times New Roman" w:cs="Times New Roman" w:hint="eastAsia"/>
        </w:rPr>
        <w:t xml:space="preserve">3.2.5 </w:t>
      </w:r>
      <w:r w:rsidR="00441155" w:rsidRPr="001A029D">
        <w:rPr>
          <w:rFonts w:ascii="Times New Roman" w:eastAsia="KaiTi" w:hAnsi="Times New Roman" w:cs="Times New Roman"/>
        </w:rPr>
        <w:t>Determine Valuation</w:t>
      </w:r>
    </w:p>
    <w:p w14:paraId="3D87D6AD" w14:textId="7C3CF0A0" w:rsidR="00441155" w:rsidRPr="00441155" w:rsidRDefault="00441155" w:rsidP="00441155">
      <w:pPr>
        <w:spacing w:line="360" w:lineRule="auto"/>
        <w:jc w:val="both"/>
        <w:rPr>
          <w:rFonts w:ascii="Times New Roman" w:eastAsia="KaiTi" w:hAnsi="Times New Roman" w:cs="Times New Roman"/>
          <w:b/>
          <w:bCs/>
          <w:i/>
          <w:iCs/>
        </w:rPr>
      </w:pPr>
      <w:r w:rsidRPr="00441155">
        <w:rPr>
          <w:rFonts w:ascii="Times New Roman" w:eastAsia="KaiTi" w:hAnsi="Times New Roman" w:cs="Times New Roman" w:hint="eastAsia"/>
          <w:b/>
          <w:bCs/>
          <w:i/>
          <w:iCs/>
        </w:rPr>
        <w:t>3</w:t>
      </w:r>
      <w:r w:rsidRPr="00441155">
        <w:rPr>
          <w:rFonts w:ascii="Times New Roman" w:eastAsia="KaiTi" w:hAnsi="Times New Roman" w:cs="Times New Roman"/>
          <w:b/>
          <w:bCs/>
          <w:i/>
          <w:iCs/>
        </w:rPr>
        <w:t>.</w:t>
      </w:r>
      <w:r w:rsidR="004612E7">
        <w:rPr>
          <w:rFonts w:ascii="Times New Roman" w:eastAsia="KaiTi" w:hAnsi="Times New Roman" w:cs="Times New Roman" w:hint="eastAsia"/>
          <w:b/>
          <w:bCs/>
          <w:i/>
          <w:iCs/>
        </w:rPr>
        <w:t>3</w:t>
      </w:r>
      <w:r w:rsidRPr="00441155">
        <w:rPr>
          <w:rFonts w:ascii="Times New Roman" w:eastAsia="KaiTi" w:hAnsi="Times New Roman" w:cs="Times New Roman"/>
          <w:b/>
          <w:bCs/>
          <w:i/>
          <w:iCs/>
        </w:rPr>
        <w:t xml:space="preserve"> Precedent Transactions Analysis</w:t>
      </w:r>
    </w:p>
    <w:p w14:paraId="68623B0A" w14:textId="3D8A4188" w:rsidR="00441155" w:rsidRPr="00F01D61" w:rsidRDefault="004612E7" w:rsidP="004612E7">
      <w:pPr>
        <w:spacing w:line="360" w:lineRule="auto"/>
        <w:ind w:left="360"/>
        <w:jc w:val="both"/>
        <w:rPr>
          <w:rFonts w:ascii="Times New Roman" w:eastAsia="KaiTi" w:hAnsi="Times New Roman" w:cs="Times New Roman"/>
        </w:rPr>
      </w:pPr>
      <w:r w:rsidRPr="00F01D61">
        <w:rPr>
          <w:rFonts w:ascii="Times New Roman" w:eastAsia="KaiTi" w:hAnsi="Times New Roman" w:cs="Times New Roman" w:hint="eastAsia"/>
        </w:rPr>
        <w:t xml:space="preserve">3.3.1 </w:t>
      </w:r>
      <w:r w:rsidR="00441155" w:rsidRPr="00F01D61">
        <w:rPr>
          <w:rFonts w:ascii="Times New Roman" w:eastAsia="KaiTi" w:hAnsi="Times New Roman" w:cs="Times New Roman"/>
        </w:rPr>
        <w:t>Select the Universe of Comparable Financing Round</w:t>
      </w:r>
    </w:p>
    <w:p w14:paraId="1B7FD6DC" w14:textId="06DEC31C" w:rsidR="00441155" w:rsidRPr="00F01D61" w:rsidRDefault="004612E7" w:rsidP="004612E7">
      <w:pPr>
        <w:spacing w:line="360" w:lineRule="auto"/>
        <w:ind w:left="360"/>
        <w:jc w:val="both"/>
        <w:rPr>
          <w:rFonts w:ascii="Times New Roman" w:eastAsia="KaiTi" w:hAnsi="Times New Roman" w:cs="Times New Roman"/>
        </w:rPr>
      </w:pPr>
      <w:r w:rsidRPr="00F01D61">
        <w:rPr>
          <w:rFonts w:ascii="Times New Roman" w:eastAsia="KaiTi" w:hAnsi="Times New Roman" w:cs="Times New Roman" w:hint="eastAsia"/>
        </w:rPr>
        <w:t xml:space="preserve">3.3.2 </w:t>
      </w:r>
      <w:r w:rsidR="00441155" w:rsidRPr="00F01D61">
        <w:rPr>
          <w:rFonts w:ascii="Times New Roman" w:eastAsia="KaiTi" w:hAnsi="Times New Roman" w:cs="Times New Roman"/>
        </w:rPr>
        <w:t>Locate the Necessary Deal-Related Information</w:t>
      </w:r>
    </w:p>
    <w:p w14:paraId="126282CD" w14:textId="777EF72C" w:rsidR="00441155" w:rsidRPr="00F01D61" w:rsidRDefault="004612E7" w:rsidP="004612E7">
      <w:pPr>
        <w:spacing w:line="360" w:lineRule="auto"/>
        <w:ind w:left="360"/>
        <w:jc w:val="both"/>
        <w:rPr>
          <w:rFonts w:ascii="Times New Roman" w:eastAsia="KaiTi" w:hAnsi="Times New Roman" w:cs="Times New Roman"/>
        </w:rPr>
      </w:pPr>
      <w:r w:rsidRPr="00F01D61">
        <w:rPr>
          <w:rFonts w:ascii="Times New Roman" w:eastAsia="KaiTi" w:hAnsi="Times New Roman" w:cs="Times New Roman" w:hint="eastAsia"/>
        </w:rPr>
        <w:t xml:space="preserve">3.3.3 </w:t>
      </w:r>
      <w:r w:rsidR="00441155" w:rsidRPr="00F01D61">
        <w:rPr>
          <w:rFonts w:ascii="Times New Roman" w:eastAsia="KaiTi" w:hAnsi="Times New Roman" w:cs="Times New Roman"/>
        </w:rPr>
        <w:t>Spread Key Statistics, Ratios, and Trading Multiples</w:t>
      </w:r>
    </w:p>
    <w:p w14:paraId="6840B3E2" w14:textId="6FD8A17B" w:rsidR="00441155" w:rsidRPr="00F01D61" w:rsidRDefault="004612E7" w:rsidP="004612E7">
      <w:pPr>
        <w:spacing w:line="360" w:lineRule="auto"/>
        <w:ind w:left="360"/>
        <w:jc w:val="both"/>
        <w:rPr>
          <w:rFonts w:ascii="Times New Roman" w:eastAsia="KaiTi" w:hAnsi="Times New Roman" w:cs="Times New Roman"/>
        </w:rPr>
      </w:pPr>
      <w:r w:rsidRPr="00F01D61">
        <w:rPr>
          <w:rFonts w:ascii="Times New Roman" w:eastAsia="KaiTi" w:hAnsi="Times New Roman" w:cs="Times New Roman" w:hint="eastAsia"/>
        </w:rPr>
        <w:t xml:space="preserve">3.3.4 </w:t>
      </w:r>
      <w:r w:rsidR="00441155" w:rsidRPr="00F01D61">
        <w:rPr>
          <w:rFonts w:ascii="Times New Roman" w:eastAsia="KaiTi" w:hAnsi="Times New Roman" w:cs="Times New Roman"/>
        </w:rPr>
        <w:t>Benchmark the Comparable Financing Round</w:t>
      </w:r>
    </w:p>
    <w:p w14:paraId="1541D4E6" w14:textId="3F990A0F" w:rsidR="00441155" w:rsidRPr="00F01D61" w:rsidRDefault="004612E7" w:rsidP="004612E7">
      <w:pPr>
        <w:spacing w:line="360" w:lineRule="auto"/>
        <w:ind w:left="360"/>
        <w:jc w:val="both"/>
        <w:rPr>
          <w:rFonts w:ascii="Times New Roman" w:eastAsia="KaiTi" w:hAnsi="Times New Roman" w:cs="Times New Roman"/>
        </w:rPr>
      </w:pPr>
      <w:r w:rsidRPr="00F01D61">
        <w:rPr>
          <w:rFonts w:ascii="Times New Roman" w:eastAsia="KaiTi" w:hAnsi="Times New Roman" w:cs="Times New Roman" w:hint="eastAsia"/>
        </w:rPr>
        <w:t xml:space="preserve">3.3.5 </w:t>
      </w:r>
      <w:r w:rsidR="00441155" w:rsidRPr="00F01D61">
        <w:rPr>
          <w:rFonts w:ascii="Times New Roman" w:eastAsia="KaiTi" w:hAnsi="Times New Roman" w:cs="Times New Roman"/>
        </w:rPr>
        <w:t>Determine Valuation</w:t>
      </w:r>
    </w:p>
    <w:p w14:paraId="34C4B4BC" w14:textId="1F438BBB" w:rsidR="00441155" w:rsidRPr="00441155" w:rsidRDefault="00441155" w:rsidP="00441155">
      <w:pPr>
        <w:spacing w:line="360" w:lineRule="auto"/>
        <w:jc w:val="both"/>
        <w:rPr>
          <w:rFonts w:ascii="Times New Roman" w:eastAsia="KaiTi" w:hAnsi="Times New Roman" w:cs="Times New Roman"/>
          <w:b/>
          <w:bCs/>
          <w:i/>
          <w:iCs/>
        </w:rPr>
      </w:pPr>
    </w:p>
    <w:p w14:paraId="70C04718" w14:textId="339E4DE6" w:rsidR="00441155" w:rsidRPr="00A93029" w:rsidRDefault="00A93029" w:rsidP="00441155">
      <w:pPr>
        <w:spacing w:line="360" w:lineRule="auto"/>
        <w:jc w:val="both"/>
        <w:rPr>
          <w:rFonts w:ascii="Times New Roman" w:eastAsia="KaiTi" w:hAnsi="Times New Roman" w:cs="Times New Roman"/>
          <w:b/>
          <w:bCs/>
          <w:i/>
          <w:iCs/>
          <w:color w:val="EE0000"/>
        </w:rPr>
      </w:pPr>
      <w:r w:rsidRPr="00A93029">
        <w:rPr>
          <w:rFonts w:ascii="Times New Roman" w:eastAsia="KaiTi" w:hAnsi="Times New Roman" w:cs="Times New Roman" w:hint="eastAsia"/>
          <w:b/>
          <w:bCs/>
          <w:i/>
          <w:iCs/>
          <w:color w:val="EE0000"/>
        </w:rPr>
        <w:t>DCF?</w:t>
      </w:r>
      <w:r w:rsidR="008F00A9">
        <w:rPr>
          <w:rFonts w:ascii="Times New Roman" w:eastAsia="KaiTi" w:hAnsi="Times New Roman" w:cs="Times New Roman"/>
          <w:b/>
          <w:bCs/>
          <w:i/>
          <w:iCs/>
          <w:color w:val="EE0000"/>
        </w:rPr>
        <w:t xml:space="preserve"> Data Loss</w:t>
      </w:r>
    </w:p>
    <w:p w14:paraId="5C7A165F" w14:textId="77777777" w:rsidR="00F777C7" w:rsidRDefault="00F777C7" w:rsidP="00F777C7">
      <w:pPr>
        <w:rPr>
          <w:rFonts w:ascii="Times New Roman" w:eastAsia="KaiTi" w:hAnsi="Times New Roman" w:cs="Times New Roman"/>
        </w:rPr>
      </w:pPr>
    </w:p>
    <w:p w14:paraId="4CB3C04A" w14:textId="2C6291A4" w:rsidR="00F777C7" w:rsidRPr="00F777C7" w:rsidRDefault="00F777C7" w:rsidP="00F777C7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br w:type="page"/>
      </w:r>
    </w:p>
    <w:p w14:paraId="1C0881AA" w14:textId="50B62C88" w:rsidR="000637D9" w:rsidRPr="00130644" w:rsidRDefault="008C3F60" w:rsidP="00AD0D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06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0637D9" w:rsidRPr="00130644">
        <w:rPr>
          <w:rFonts w:ascii="Times New Roman" w:hAnsi="Times New Roman" w:cs="Times New Roman"/>
          <w:b/>
          <w:bCs/>
          <w:sz w:val="28"/>
          <w:szCs w:val="28"/>
        </w:rPr>
        <w:t>Investment Strategy</w:t>
      </w:r>
    </w:p>
    <w:p w14:paraId="02F65467" w14:textId="2BFCD7E3" w:rsidR="0012385B" w:rsidRPr="00130644" w:rsidRDefault="00020481" w:rsidP="00AD0DE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130644">
        <w:rPr>
          <w:rFonts w:ascii="Times New Roman" w:hAnsi="Times New Roman" w:cs="Times New Roman"/>
          <w:b/>
          <w:bCs/>
          <w:i/>
          <w:iCs/>
        </w:rPr>
        <w:t xml:space="preserve">4.1 </w:t>
      </w:r>
      <w:r w:rsidR="00C5397E" w:rsidRPr="00130644">
        <w:rPr>
          <w:rFonts w:ascii="Times New Roman" w:hAnsi="Times New Roman" w:cs="Times New Roman" w:hint="eastAsia"/>
          <w:b/>
          <w:bCs/>
          <w:i/>
          <w:iCs/>
        </w:rPr>
        <w:t>Staged</w:t>
      </w:r>
      <w:r w:rsidR="00C5397E" w:rsidRPr="00130644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8197B" w:rsidRPr="00130644">
        <w:rPr>
          <w:rFonts w:ascii="Times New Roman" w:hAnsi="Times New Roman" w:cs="Times New Roman"/>
          <w:b/>
          <w:bCs/>
          <w:i/>
          <w:iCs/>
        </w:rPr>
        <w:t>Investment Plan</w:t>
      </w:r>
    </w:p>
    <w:p w14:paraId="28313725" w14:textId="5979089D" w:rsidR="009F2AFE" w:rsidRPr="00130644" w:rsidRDefault="0008759F" w:rsidP="00AD0DE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130644">
        <w:rPr>
          <w:rFonts w:ascii="Times New Roman" w:hAnsi="Times New Roman" w:cs="Times New Roman"/>
          <w:b/>
          <w:bCs/>
          <w:i/>
          <w:iCs/>
        </w:rPr>
        <w:t xml:space="preserve">4.2 </w:t>
      </w:r>
      <w:r w:rsidR="00C56EBB" w:rsidRPr="00130644">
        <w:rPr>
          <w:rFonts w:ascii="Times New Roman" w:hAnsi="Times New Roman" w:cs="Times New Roman" w:hint="eastAsia"/>
          <w:b/>
          <w:bCs/>
          <w:i/>
          <w:iCs/>
        </w:rPr>
        <w:t>Contracting</w:t>
      </w:r>
    </w:p>
    <w:p w14:paraId="6A35CCFA" w14:textId="4BAED646" w:rsidR="00AB0D14" w:rsidRPr="00130644" w:rsidRDefault="00AB0D14" w:rsidP="00AD0DE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</w:rPr>
      </w:pPr>
      <w:r w:rsidRPr="00130644">
        <w:rPr>
          <w:rFonts w:ascii="Times New Roman" w:hAnsi="Times New Roman" w:cs="Times New Roman"/>
          <w:b/>
          <w:bCs/>
          <w:i/>
          <w:iCs/>
          <w:color w:val="FF0000"/>
        </w:rPr>
        <w:t xml:space="preserve">4.3 </w:t>
      </w:r>
      <w:r w:rsidRPr="00130644">
        <w:rPr>
          <w:rFonts w:ascii="Times New Roman" w:hAnsi="Times New Roman" w:cs="Times New Roman" w:hint="eastAsia"/>
          <w:b/>
          <w:bCs/>
          <w:i/>
          <w:iCs/>
          <w:color w:val="FF0000"/>
        </w:rPr>
        <w:t>In</w:t>
      </w:r>
      <w:r w:rsidRPr="00130644">
        <w:rPr>
          <w:rFonts w:ascii="Times New Roman" w:hAnsi="Times New Roman" w:cs="Times New Roman"/>
          <w:b/>
          <w:bCs/>
          <w:i/>
          <w:iCs/>
          <w:color w:val="FF0000"/>
        </w:rPr>
        <w:t xml:space="preserve">vestment </w:t>
      </w:r>
      <w:r w:rsidR="003F739E" w:rsidRPr="00130644">
        <w:rPr>
          <w:rFonts w:ascii="Times New Roman" w:hAnsi="Times New Roman" w:cs="Times New Roman"/>
          <w:b/>
          <w:bCs/>
          <w:i/>
          <w:iCs/>
          <w:color w:val="FF0000"/>
        </w:rPr>
        <w:t>Highlight</w:t>
      </w:r>
      <w:r w:rsidR="009B0876" w:rsidRPr="00130644">
        <w:rPr>
          <w:rFonts w:ascii="Times New Roman" w:hAnsi="Times New Roman" w:cs="Times New Roman"/>
          <w:b/>
          <w:bCs/>
          <w:i/>
          <w:iCs/>
          <w:color w:val="FF0000"/>
        </w:rPr>
        <w:t>?</w:t>
      </w:r>
    </w:p>
    <w:p w14:paraId="64D02D28" w14:textId="634BA283" w:rsidR="00CF0930" w:rsidRPr="002B74ED" w:rsidRDefault="00CF0930" w:rsidP="00AD0DE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</w:rPr>
      </w:pPr>
      <w:r w:rsidRPr="002B74ED">
        <w:rPr>
          <w:rFonts w:ascii="Times New Roman" w:hAnsi="Times New Roman" w:cs="Times New Roman"/>
          <w:b/>
          <w:bCs/>
          <w:i/>
          <w:iCs/>
          <w:color w:val="FF0000"/>
        </w:rPr>
        <w:t>4.4 Investment Risk</w:t>
      </w:r>
      <w:r w:rsidR="009B0876" w:rsidRPr="002B74ED">
        <w:rPr>
          <w:rFonts w:ascii="Times New Roman" w:hAnsi="Times New Roman" w:cs="Times New Roman"/>
          <w:b/>
          <w:bCs/>
          <w:i/>
          <w:iCs/>
          <w:color w:val="FF0000"/>
        </w:rPr>
        <w:t>?</w:t>
      </w:r>
    </w:p>
    <w:p w14:paraId="01F30E0C" w14:textId="646E9828" w:rsidR="002F6C80" w:rsidRDefault="002776DC" w:rsidP="002776DC">
      <w:pPr>
        <w:rPr>
          <w:rFonts w:ascii="KaiTi" w:eastAsia="KaiTi" w:hAnsi="KaiTi" w:cs="Times New Roman"/>
        </w:rPr>
      </w:pPr>
      <w:r>
        <w:rPr>
          <w:rFonts w:ascii="KaiTi" w:eastAsia="KaiTi" w:hAnsi="KaiTi" w:cs="Times New Roman"/>
        </w:rPr>
        <w:br w:type="page"/>
      </w:r>
    </w:p>
    <w:p w14:paraId="338E6446" w14:textId="68380631" w:rsidR="008D3B4F" w:rsidRPr="008D3B4F" w:rsidRDefault="00810B93" w:rsidP="00AD0D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8D3B4F" w:rsidRPr="00C53C5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C76E9B">
        <w:rPr>
          <w:rFonts w:ascii="Times New Roman" w:hAnsi="Times New Roman" w:cs="Times New Roman" w:hint="eastAsia"/>
          <w:b/>
          <w:bCs/>
          <w:sz w:val="28"/>
          <w:szCs w:val="28"/>
        </w:rPr>
        <w:t>Exit</w:t>
      </w:r>
      <w:r w:rsidR="00C76E9B">
        <w:rPr>
          <w:rFonts w:ascii="Times New Roman" w:hAnsi="Times New Roman" w:cs="Times New Roman"/>
          <w:b/>
          <w:bCs/>
          <w:sz w:val="28"/>
          <w:szCs w:val="28"/>
        </w:rPr>
        <w:t xml:space="preserve"> Plan</w:t>
      </w:r>
    </w:p>
    <w:p w14:paraId="6A1E0BE8" w14:textId="0FC2DD35" w:rsidR="00CB50C2" w:rsidRPr="00AE7B99" w:rsidRDefault="00E34907" w:rsidP="00AD0DE5">
      <w:pPr>
        <w:spacing w:line="360" w:lineRule="auto"/>
        <w:jc w:val="both"/>
        <w:rPr>
          <w:rFonts w:ascii="Times New Roman" w:eastAsia="KaiTi" w:hAnsi="Times New Roman" w:cs="Times New Roman"/>
          <w:b/>
          <w:bCs/>
          <w:i/>
          <w:iCs/>
        </w:rPr>
      </w:pPr>
      <w:r w:rsidRPr="00AE7B99">
        <w:rPr>
          <w:rFonts w:ascii="Times New Roman" w:eastAsia="KaiTi" w:hAnsi="Times New Roman" w:cs="Times New Roman"/>
          <w:b/>
          <w:bCs/>
          <w:i/>
          <w:iCs/>
        </w:rPr>
        <w:t xml:space="preserve">5.1 </w:t>
      </w:r>
      <w:r w:rsidR="00242E0E" w:rsidRPr="00AE7B99">
        <w:rPr>
          <w:rFonts w:ascii="Times New Roman" w:eastAsia="KaiTi" w:hAnsi="Times New Roman" w:cs="Times New Roman"/>
          <w:b/>
          <w:bCs/>
          <w:i/>
          <w:iCs/>
        </w:rPr>
        <w:t>Optimal Exit Way</w:t>
      </w:r>
      <w:r w:rsidR="005B3B82" w:rsidRPr="00AE7B99">
        <w:rPr>
          <w:rFonts w:ascii="Times New Roman" w:eastAsia="KaiTi" w:hAnsi="Times New Roman" w:cs="Times New Roman"/>
          <w:b/>
          <w:bCs/>
          <w:i/>
          <w:iCs/>
        </w:rPr>
        <w:t xml:space="preserve"> — XXX</w:t>
      </w:r>
      <w:r w:rsidR="00520F90" w:rsidRPr="00AE7B99">
        <w:rPr>
          <w:rFonts w:ascii="Times New Roman" w:eastAsia="KaiTi" w:hAnsi="Times New Roman" w:cs="Times New Roman"/>
          <w:b/>
          <w:bCs/>
          <w:i/>
          <w:iCs/>
        </w:rPr>
        <w:t xml:space="preserve"> </w:t>
      </w:r>
      <w:r w:rsidR="00525C6F" w:rsidRPr="00AE7B99">
        <w:rPr>
          <w:rFonts w:ascii="Times New Roman" w:eastAsia="KaiTi" w:hAnsi="Times New Roman" w:cs="Times New Roman"/>
          <w:b/>
          <w:bCs/>
          <w:i/>
          <w:iCs/>
        </w:rPr>
        <w:t xml:space="preserve">(IPO </w:t>
      </w:r>
      <w:r w:rsidR="00520F90" w:rsidRPr="00AE7B99">
        <w:rPr>
          <w:rFonts w:ascii="Times New Roman" w:eastAsia="KaiTi" w:hAnsi="Times New Roman" w:cs="Times New Roman"/>
          <w:b/>
          <w:bCs/>
          <w:i/>
          <w:iCs/>
        </w:rPr>
        <w:t>or</w:t>
      </w:r>
      <w:r w:rsidR="00525C6F" w:rsidRPr="00AE7B99">
        <w:rPr>
          <w:rFonts w:ascii="Times New Roman" w:eastAsia="KaiTi" w:hAnsi="Times New Roman" w:cs="Times New Roman"/>
          <w:b/>
          <w:bCs/>
          <w:i/>
          <w:iCs/>
        </w:rPr>
        <w:t xml:space="preserve"> Acquisition </w:t>
      </w:r>
      <w:r w:rsidR="000027DB" w:rsidRPr="00AE7B99">
        <w:rPr>
          <w:rFonts w:ascii="Times New Roman" w:eastAsia="KaiTi" w:hAnsi="Times New Roman" w:cs="Times New Roman"/>
          <w:b/>
          <w:bCs/>
          <w:i/>
          <w:iCs/>
        </w:rPr>
        <w:t xml:space="preserve">or </w:t>
      </w:r>
      <w:r w:rsidR="00525C6F" w:rsidRPr="00AE7B99">
        <w:rPr>
          <w:rFonts w:ascii="Times New Roman" w:eastAsia="KaiTi" w:hAnsi="Times New Roman" w:cs="Times New Roman"/>
          <w:b/>
          <w:bCs/>
          <w:i/>
          <w:iCs/>
        </w:rPr>
        <w:t>Trade-sale)</w:t>
      </w:r>
    </w:p>
    <w:p w14:paraId="41ACFC91" w14:textId="1E888C5B" w:rsidR="007F1A21" w:rsidRPr="00D00BAF" w:rsidRDefault="001A12E7" w:rsidP="00AD0DE5">
      <w:pPr>
        <w:spacing w:line="360" w:lineRule="auto"/>
        <w:ind w:firstLine="420"/>
        <w:jc w:val="both"/>
        <w:rPr>
          <w:rFonts w:ascii="Times New Roman" w:eastAsia="KaiTi" w:hAnsi="Times New Roman" w:cs="Times New Roman"/>
        </w:rPr>
      </w:pPr>
      <w:r w:rsidRPr="00D00BAF">
        <w:rPr>
          <w:rFonts w:ascii="Times New Roman" w:eastAsia="KaiTi" w:hAnsi="Times New Roman" w:cs="Times New Roman"/>
        </w:rPr>
        <w:t xml:space="preserve">Comparing and </w:t>
      </w:r>
      <w:r w:rsidR="005312C1" w:rsidRPr="00D00BAF">
        <w:rPr>
          <w:rFonts w:ascii="Times New Roman" w:eastAsia="KaiTi" w:hAnsi="Times New Roman" w:cs="Times New Roman"/>
        </w:rPr>
        <w:t>e</w:t>
      </w:r>
      <w:r w:rsidRPr="00D00BAF">
        <w:rPr>
          <w:rFonts w:ascii="Times New Roman" w:eastAsia="KaiTi" w:hAnsi="Times New Roman" w:cs="Times New Roman"/>
        </w:rPr>
        <w:t>xplaining why xxx is the optimal exit way.</w:t>
      </w:r>
    </w:p>
    <w:p w14:paraId="657AD50C" w14:textId="4E1BE39D" w:rsidR="00997131" w:rsidRPr="00AE7B99" w:rsidRDefault="003F20A1" w:rsidP="00AD0DE5">
      <w:pPr>
        <w:spacing w:line="360" w:lineRule="auto"/>
        <w:jc w:val="both"/>
        <w:rPr>
          <w:rFonts w:ascii="Times New Roman" w:eastAsia="KaiTi" w:hAnsi="Times New Roman" w:cs="Times New Roman"/>
          <w:b/>
          <w:bCs/>
          <w:i/>
          <w:iCs/>
        </w:rPr>
      </w:pPr>
      <w:r w:rsidRPr="00AE7B99">
        <w:rPr>
          <w:rFonts w:ascii="Times New Roman" w:eastAsia="KaiTi" w:hAnsi="Times New Roman" w:cs="Times New Roman"/>
          <w:b/>
          <w:bCs/>
          <w:i/>
          <w:iCs/>
        </w:rPr>
        <w:t>5.</w:t>
      </w:r>
      <w:r w:rsidR="00A1056F" w:rsidRPr="00AE7B99">
        <w:rPr>
          <w:rFonts w:ascii="Times New Roman" w:eastAsia="KaiTi" w:hAnsi="Times New Roman" w:cs="Times New Roman"/>
          <w:b/>
          <w:bCs/>
          <w:i/>
          <w:iCs/>
        </w:rPr>
        <w:t>2</w:t>
      </w:r>
      <w:r w:rsidRPr="00AE7B99">
        <w:rPr>
          <w:rFonts w:ascii="Times New Roman" w:eastAsia="KaiTi" w:hAnsi="Times New Roman" w:cs="Times New Roman"/>
          <w:b/>
          <w:bCs/>
          <w:i/>
          <w:iCs/>
        </w:rPr>
        <w:t xml:space="preserve"> </w:t>
      </w:r>
      <w:r w:rsidR="00326906" w:rsidRPr="00AE7B99">
        <w:rPr>
          <w:rFonts w:ascii="Times New Roman" w:eastAsia="KaiTi" w:hAnsi="Times New Roman" w:cs="Times New Roman"/>
          <w:b/>
          <w:bCs/>
          <w:i/>
          <w:iCs/>
        </w:rPr>
        <w:t>Part A. For XXX</w:t>
      </w:r>
    </w:p>
    <w:p w14:paraId="1EF7CDB0" w14:textId="5B075D36" w:rsidR="00436C6D" w:rsidRPr="00D00BAF" w:rsidRDefault="003E28BD" w:rsidP="00AD0DE5">
      <w:pPr>
        <w:spacing w:line="360" w:lineRule="auto"/>
        <w:ind w:firstLine="420"/>
        <w:jc w:val="both"/>
        <w:rPr>
          <w:rFonts w:ascii="Times New Roman" w:eastAsia="KaiTi" w:hAnsi="Times New Roman" w:cs="Times New Roman"/>
        </w:rPr>
      </w:pPr>
      <w:r w:rsidRPr="00D00BAF">
        <w:rPr>
          <w:rFonts w:ascii="Times New Roman" w:eastAsia="KaiTi" w:hAnsi="Times New Roman" w:cs="Times New Roman"/>
        </w:rPr>
        <w:t xml:space="preserve">Details for </w:t>
      </w:r>
      <w:r w:rsidR="00D26534" w:rsidRPr="00D00BAF">
        <w:rPr>
          <w:rFonts w:ascii="Times New Roman" w:eastAsia="KaiTi" w:hAnsi="Times New Roman" w:cs="Times New Roman"/>
        </w:rPr>
        <w:t>Exit Way.</w:t>
      </w:r>
    </w:p>
    <w:p w14:paraId="53F49EDF" w14:textId="4FD4B675" w:rsidR="005160A4" w:rsidRPr="00AE7B99" w:rsidRDefault="005160A4" w:rsidP="00AD0DE5">
      <w:pPr>
        <w:spacing w:line="360" w:lineRule="auto"/>
        <w:jc w:val="both"/>
        <w:rPr>
          <w:rFonts w:ascii="Times New Roman" w:eastAsia="KaiTi" w:hAnsi="Times New Roman" w:cs="Times New Roman"/>
          <w:b/>
          <w:bCs/>
          <w:i/>
          <w:iCs/>
        </w:rPr>
      </w:pPr>
      <w:r w:rsidRPr="00AE7B99">
        <w:rPr>
          <w:rFonts w:ascii="Times New Roman" w:eastAsia="KaiTi" w:hAnsi="Times New Roman" w:cs="Times New Roman"/>
          <w:b/>
          <w:bCs/>
          <w:i/>
          <w:iCs/>
        </w:rPr>
        <w:t>5.</w:t>
      </w:r>
      <w:r w:rsidR="00FD53EC" w:rsidRPr="00AE7B99">
        <w:rPr>
          <w:rFonts w:ascii="Times New Roman" w:eastAsia="KaiTi" w:hAnsi="Times New Roman" w:cs="Times New Roman"/>
          <w:b/>
          <w:bCs/>
          <w:i/>
          <w:iCs/>
        </w:rPr>
        <w:t>3</w:t>
      </w:r>
      <w:r w:rsidRPr="00AE7B99">
        <w:rPr>
          <w:rFonts w:ascii="Times New Roman" w:eastAsia="KaiTi" w:hAnsi="Times New Roman" w:cs="Times New Roman"/>
          <w:b/>
          <w:bCs/>
          <w:i/>
          <w:iCs/>
        </w:rPr>
        <w:t xml:space="preserve"> Part </w:t>
      </w:r>
      <w:r w:rsidR="003E2A6C" w:rsidRPr="00AE7B99">
        <w:rPr>
          <w:rFonts w:ascii="Times New Roman" w:eastAsia="KaiTi" w:hAnsi="Times New Roman" w:cs="Times New Roman"/>
          <w:b/>
          <w:bCs/>
          <w:i/>
          <w:iCs/>
        </w:rPr>
        <w:t>B</w:t>
      </w:r>
      <w:r w:rsidRPr="00AE7B99">
        <w:rPr>
          <w:rFonts w:ascii="Times New Roman" w:eastAsia="KaiTi" w:hAnsi="Times New Roman" w:cs="Times New Roman"/>
          <w:b/>
          <w:bCs/>
          <w:i/>
          <w:iCs/>
        </w:rPr>
        <w:t>. For XXX</w:t>
      </w:r>
    </w:p>
    <w:p w14:paraId="63F08EBE" w14:textId="28C4BE6E" w:rsidR="00B602C8" w:rsidRPr="00AE7B99" w:rsidRDefault="00FD53EC" w:rsidP="00AD0DE5">
      <w:pPr>
        <w:spacing w:line="360" w:lineRule="auto"/>
        <w:jc w:val="both"/>
        <w:rPr>
          <w:rFonts w:ascii="Times New Roman" w:eastAsia="KaiTi" w:hAnsi="Times New Roman" w:cs="Times New Roman"/>
          <w:b/>
          <w:bCs/>
          <w:i/>
          <w:iCs/>
        </w:rPr>
      </w:pPr>
      <w:r w:rsidRPr="00AE7B99">
        <w:rPr>
          <w:rFonts w:ascii="Times New Roman" w:eastAsia="KaiTi" w:hAnsi="Times New Roman" w:cs="Times New Roman"/>
          <w:b/>
          <w:bCs/>
          <w:i/>
          <w:iCs/>
        </w:rPr>
        <w:t>5.</w:t>
      </w:r>
      <w:r w:rsidR="00702A32" w:rsidRPr="00AE7B99">
        <w:rPr>
          <w:rFonts w:ascii="Times New Roman" w:eastAsia="KaiTi" w:hAnsi="Times New Roman" w:cs="Times New Roman"/>
          <w:b/>
          <w:bCs/>
          <w:i/>
          <w:iCs/>
        </w:rPr>
        <w:t>4</w:t>
      </w:r>
      <w:r w:rsidRPr="00AE7B99">
        <w:rPr>
          <w:rFonts w:ascii="Times New Roman" w:eastAsia="KaiTi" w:hAnsi="Times New Roman" w:cs="Times New Roman"/>
          <w:b/>
          <w:bCs/>
          <w:i/>
          <w:iCs/>
        </w:rPr>
        <w:t xml:space="preserve"> Part </w:t>
      </w:r>
      <w:r w:rsidR="00702A32" w:rsidRPr="00AE7B99">
        <w:rPr>
          <w:rFonts w:ascii="Times New Roman" w:eastAsia="KaiTi" w:hAnsi="Times New Roman" w:cs="Times New Roman"/>
          <w:b/>
          <w:bCs/>
          <w:i/>
          <w:iCs/>
        </w:rPr>
        <w:t>..</w:t>
      </w:r>
      <w:r w:rsidRPr="00AE7B99">
        <w:rPr>
          <w:rFonts w:ascii="Times New Roman" w:eastAsia="KaiTi" w:hAnsi="Times New Roman" w:cs="Times New Roman"/>
          <w:b/>
          <w:bCs/>
          <w:i/>
          <w:iCs/>
        </w:rPr>
        <w:t>. For XXX</w:t>
      </w:r>
    </w:p>
    <w:sectPr w:rsidR="00B602C8" w:rsidRPr="00AE7B9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905FD" w14:textId="77777777" w:rsidR="002E2E41" w:rsidRDefault="002E2E41" w:rsidP="001A1163">
      <w:r>
        <w:separator/>
      </w:r>
    </w:p>
  </w:endnote>
  <w:endnote w:type="continuationSeparator" w:id="0">
    <w:p w14:paraId="144810C3" w14:textId="77777777" w:rsidR="002E2E41" w:rsidRDefault="002E2E41" w:rsidP="001A1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46576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D1AD96" w14:textId="2EF6D70E" w:rsidR="001A1163" w:rsidRDefault="001A1163" w:rsidP="001B190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287898" w14:textId="77777777" w:rsidR="001A1163" w:rsidRDefault="001A11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47326309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  <w:sz w:val="21"/>
        <w:szCs w:val="21"/>
      </w:rPr>
    </w:sdtEndPr>
    <w:sdtContent>
      <w:p w14:paraId="29B45EA0" w14:textId="6875518F" w:rsidR="001A1163" w:rsidRPr="00D25F5F" w:rsidRDefault="001A1163" w:rsidP="001A1163">
        <w:pPr>
          <w:pStyle w:val="Footer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D25F5F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begin"/>
        </w:r>
        <w:r w:rsidRPr="00D25F5F">
          <w:rPr>
            <w:rStyle w:val="PageNumber"/>
            <w:rFonts w:ascii="Times New Roman" w:hAnsi="Times New Roman" w:cs="Times New Roman"/>
            <w:sz w:val="21"/>
            <w:szCs w:val="21"/>
          </w:rPr>
          <w:instrText xml:space="preserve"> PAGE </w:instrText>
        </w:r>
        <w:r w:rsidRPr="00D25F5F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separate"/>
        </w:r>
        <w:r w:rsidRPr="00D25F5F">
          <w:rPr>
            <w:rStyle w:val="PageNumber"/>
            <w:rFonts w:ascii="Times New Roman" w:hAnsi="Times New Roman" w:cs="Times New Roman"/>
            <w:sz w:val="21"/>
            <w:szCs w:val="21"/>
          </w:rPr>
          <w:t>1</w:t>
        </w:r>
        <w:r w:rsidRPr="00D25F5F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15E91" w14:textId="77777777" w:rsidR="002E2E41" w:rsidRDefault="002E2E41" w:rsidP="001A1163">
      <w:r>
        <w:separator/>
      </w:r>
    </w:p>
  </w:footnote>
  <w:footnote w:type="continuationSeparator" w:id="0">
    <w:p w14:paraId="7CFE9238" w14:textId="77777777" w:rsidR="002E2E41" w:rsidRDefault="002E2E41" w:rsidP="001A1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F868" w14:textId="43ED476A" w:rsidR="00D25F5F" w:rsidRPr="00AD0621" w:rsidRDefault="00D25F5F" w:rsidP="00AD0621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i/>
        <w:iCs/>
        <w:sz w:val="21"/>
        <w:szCs w:val="21"/>
      </w:rPr>
    </w:pPr>
    <w:r w:rsidRPr="00AD0621">
      <w:rPr>
        <w:rFonts w:ascii="Times New Roman" w:hAnsi="Times New Roman" w:cs="Times New Roman"/>
        <w:i/>
        <w:iCs/>
        <w:sz w:val="21"/>
        <w:szCs w:val="21"/>
      </w:rPr>
      <w:t xml:space="preserve">Final Project: Transcend </w:t>
    </w:r>
    <w:r w:rsidR="00F96757" w:rsidRPr="00F96757">
      <w:rPr>
        <w:rFonts w:ascii="Times New Roman" w:hAnsi="Times New Roman" w:cs="Times New Roman"/>
        <w:i/>
        <w:iCs/>
        <w:sz w:val="21"/>
        <w:szCs w:val="21"/>
      </w:rPr>
      <w:t>Vivoscope</w:t>
    </w:r>
    <w:r w:rsidRPr="00AD0621">
      <w:rPr>
        <w:rFonts w:ascii="Times New Roman" w:hAnsi="Times New Roman" w:cs="Times New Roman"/>
        <w:i/>
        <w:iCs/>
        <w:sz w:val="21"/>
        <w:szCs w:val="21"/>
      </w:rPr>
      <w:t xml:space="preserve">                     </w:t>
    </w:r>
    <w:r w:rsidR="00AD0621">
      <w:rPr>
        <w:rFonts w:ascii="Times New Roman" w:hAnsi="Times New Roman" w:cs="Times New Roman"/>
        <w:i/>
        <w:iCs/>
        <w:sz w:val="21"/>
        <w:szCs w:val="21"/>
      </w:rPr>
      <w:t xml:space="preserve">   </w:t>
    </w:r>
    <w:r w:rsidRPr="00AD0621">
      <w:rPr>
        <w:rFonts w:ascii="Times New Roman" w:hAnsi="Times New Roman" w:cs="Times New Roman"/>
        <w:i/>
        <w:iCs/>
        <w:sz w:val="21"/>
        <w:szCs w:val="21"/>
      </w:rPr>
      <w:t xml:space="preserve">         </w:t>
    </w:r>
    <w:r w:rsidRPr="00AD0621">
      <w:rPr>
        <w:rFonts w:ascii="Times New Roman" w:hAnsi="Times New Roman" w:cs="Times New Roman"/>
        <w:i/>
        <w:iCs/>
        <w:sz w:val="21"/>
        <w:szCs w:val="21"/>
      </w:rPr>
      <w:t xml:space="preserve">                                                </w:t>
    </w:r>
    <w:r w:rsidRPr="00AD0621">
      <w:rPr>
        <w:rFonts w:ascii="Times New Roman" w:hAnsi="Times New Roman" w:cs="Times New Roman"/>
        <w:i/>
        <w:iCs/>
        <w:sz w:val="21"/>
        <w:szCs w:val="21"/>
      </w:rPr>
      <w:t xml:space="preserve">                         Group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87E"/>
    <w:multiLevelType w:val="hybridMultilevel"/>
    <w:tmpl w:val="F60E3776"/>
    <w:lvl w:ilvl="0" w:tplc="2776217A">
      <w:start w:val="1"/>
      <w:numFmt w:val="decimal"/>
      <w:lvlText w:val="3.2.%1.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5552D1"/>
    <w:multiLevelType w:val="hybridMultilevel"/>
    <w:tmpl w:val="C23E3C40"/>
    <w:lvl w:ilvl="0" w:tplc="BF22F1A8">
      <w:start w:val="1"/>
      <w:numFmt w:val="decimal"/>
      <w:lvlText w:val="3.1.%1.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B077D9"/>
    <w:multiLevelType w:val="multilevel"/>
    <w:tmpl w:val="3C96CB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143DC9"/>
    <w:multiLevelType w:val="hybridMultilevel"/>
    <w:tmpl w:val="E9340AF8"/>
    <w:lvl w:ilvl="0" w:tplc="D36E9F1E">
      <w:start w:val="1"/>
      <w:numFmt w:val="decimal"/>
      <w:lvlText w:val="(%1)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178E6"/>
    <w:multiLevelType w:val="hybridMultilevel"/>
    <w:tmpl w:val="359AB4F4"/>
    <w:lvl w:ilvl="0" w:tplc="895E638A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81116"/>
    <w:multiLevelType w:val="hybridMultilevel"/>
    <w:tmpl w:val="7032C256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D0ACD"/>
    <w:multiLevelType w:val="hybridMultilevel"/>
    <w:tmpl w:val="28E6719A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332627">
    <w:abstractNumId w:val="5"/>
  </w:num>
  <w:num w:numId="2" w16cid:durableId="1255356184">
    <w:abstractNumId w:val="4"/>
  </w:num>
  <w:num w:numId="3" w16cid:durableId="1867323846">
    <w:abstractNumId w:val="6"/>
  </w:num>
  <w:num w:numId="4" w16cid:durableId="1738355727">
    <w:abstractNumId w:val="3"/>
  </w:num>
  <w:num w:numId="5" w16cid:durableId="906036077">
    <w:abstractNumId w:val="1"/>
  </w:num>
  <w:num w:numId="6" w16cid:durableId="792481947">
    <w:abstractNumId w:val="0"/>
  </w:num>
  <w:num w:numId="7" w16cid:durableId="844515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82"/>
    <w:rsid w:val="000027DB"/>
    <w:rsid w:val="00004612"/>
    <w:rsid w:val="00020481"/>
    <w:rsid w:val="0004211F"/>
    <w:rsid w:val="00051A94"/>
    <w:rsid w:val="00062E5A"/>
    <w:rsid w:val="000637D9"/>
    <w:rsid w:val="00064966"/>
    <w:rsid w:val="000724B3"/>
    <w:rsid w:val="00073951"/>
    <w:rsid w:val="0008197B"/>
    <w:rsid w:val="0008759F"/>
    <w:rsid w:val="00090500"/>
    <w:rsid w:val="00091B03"/>
    <w:rsid w:val="00094D9F"/>
    <w:rsid w:val="00095552"/>
    <w:rsid w:val="00097852"/>
    <w:rsid w:val="000B2FA3"/>
    <w:rsid w:val="000C4C6C"/>
    <w:rsid w:val="000F7340"/>
    <w:rsid w:val="001026E4"/>
    <w:rsid w:val="00105A18"/>
    <w:rsid w:val="0012385B"/>
    <w:rsid w:val="00130644"/>
    <w:rsid w:val="001808F8"/>
    <w:rsid w:val="00180EF9"/>
    <w:rsid w:val="001A029D"/>
    <w:rsid w:val="001A1163"/>
    <w:rsid w:val="001A12E7"/>
    <w:rsid w:val="001B7E92"/>
    <w:rsid w:val="001E59B6"/>
    <w:rsid w:val="001F5067"/>
    <w:rsid w:val="0020602B"/>
    <w:rsid w:val="0022144F"/>
    <w:rsid w:val="0023696D"/>
    <w:rsid w:val="00242E0E"/>
    <w:rsid w:val="00262139"/>
    <w:rsid w:val="002776DC"/>
    <w:rsid w:val="002A3C80"/>
    <w:rsid w:val="002B12F7"/>
    <w:rsid w:val="002B74ED"/>
    <w:rsid w:val="002C0BD3"/>
    <w:rsid w:val="002D1885"/>
    <w:rsid w:val="002E2E41"/>
    <w:rsid w:val="002E6438"/>
    <w:rsid w:val="002F6C80"/>
    <w:rsid w:val="00326906"/>
    <w:rsid w:val="00327C47"/>
    <w:rsid w:val="0033151E"/>
    <w:rsid w:val="0034022A"/>
    <w:rsid w:val="00371E68"/>
    <w:rsid w:val="00376D21"/>
    <w:rsid w:val="00382CF6"/>
    <w:rsid w:val="00395776"/>
    <w:rsid w:val="0039646B"/>
    <w:rsid w:val="003A47B0"/>
    <w:rsid w:val="003B3141"/>
    <w:rsid w:val="003B3E76"/>
    <w:rsid w:val="003B554C"/>
    <w:rsid w:val="003C4F73"/>
    <w:rsid w:val="003D4BF2"/>
    <w:rsid w:val="003E1C31"/>
    <w:rsid w:val="003E28BD"/>
    <w:rsid w:val="003E2A6C"/>
    <w:rsid w:val="003F20A1"/>
    <w:rsid w:val="003F739E"/>
    <w:rsid w:val="004138ED"/>
    <w:rsid w:val="00436C6D"/>
    <w:rsid w:val="00441155"/>
    <w:rsid w:val="0045155E"/>
    <w:rsid w:val="004612E7"/>
    <w:rsid w:val="00496BE5"/>
    <w:rsid w:val="004D0F0A"/>
    <w:rsid w:val="004D14C0"/>
    <w:rsid w:val="004D69DC"/>
    <w:rsid w:val="004F7153"/>
    <w:rsid w:val="005160A4"/>
    <w:rsid w:val="00520F90"/>
    <w:rsid w:val="005220C1"/>
    <w:rsid w:val="00525C6F"/>
    <w:rsid w:val="005312C1"/>
    <w:rsid w:val="00561428"/>
    <w:rsid w:val="005639C2"/>
    <w:rsid w:val="00586030"/>
    <w:rsid w:val="005B3B82"/>
    <w:rsid w:val="005B5482"/>
    <w:rsid w:val="005C70EF"/>
    <w:rsid w:val="005D4C2F"/>
    <w:rsid w:val="005D5315"/>
    <w:rsid w:val="005D766B"/>
    <w:rsid w:val="00611589"/>
    <w:rsid w:val="00615577"/>
    <w:rsid w:val="00640EC6"/>
    <w:rsid w:val="00642319"/>
    <w:rsid w:val="00660F2D"/>
    <w:rsid w:val="00680A96"/>
    <w:rsid w:val="006929FA"/>
    <w:rsid w:val="006956A0"/>
    <w:rsid w:val="006B09D4"/>
    <w:rsid w:val="006B1B49"/>
    <w:rsid w:val="006B4E16"/>
    <w:rsid w:val="006C5F82"/>
    <w:rsid w:val="006D611D"/>
    <w:rsid w:val="00702A32"/>
    <w:rsid w:val="00704A26"/>
    <w:rsid w:val="00724757"/>
    <w:rsid w:val="00731369"/>
    <w:rsid w:val="00732074"/>
    <w:rsid w:val="007364A5"/>
    <w:rsid w:val="00756F02"/>
    <w:rsid w:val="007637BF"/>
    <w:rsid w:val="00784A15"/>
    <w:rsid w:val="0079507D"/>
    <w:rsid w:val="007B40A0"/>
    <w:rsid w:val="007D0A7C"/>
    <w:rsid w:val="007F1A21"/>
    <w:rsid w:val="00810B93"/>
    <w:rsid w:val="0081428F"/>
    <w:rsid w:val="008150B6"/>
    <w:rsid w:val="00823B64"/>
    <w:rsid w:val="00827EF9"/>
    <w:rsid w:val="00847E35"/>
    <w:rsid w:val="00857F30"/>
    <w:rsid w:val="00870B0C"/>
    <w:rsid w:val="0087560F"/>
    <w:rsid w:val="00897195"/>
    <w:rsid w:val="008A5337"/>
    <w:rsid w:val="008B538F"/>
    <w:rsid w:val="008C3F60"/>
    <w:rsid w:val="008D3B4F"/>
    <w:rsid w:val="008F00A9"/>
    <w:rsid w:val="0093450E"/>
    <w:rsid w:val="00944322"/>
    <w:rsid w:val="00963C02"/>
    <w:rsid w:val="00997131"/>
    <w:rsid w:val="009B0876"/>
    <w:rsid w:val="009B2404"/>
    <w:rsid w:val="009D1A00"/>
    <w:rsid w:val="009D53A8"/>
    <w:rsid w:val="009E7BB3"/>
    <w:rsid w:val="009F2AFE"/>
    <w:rsid w:val="00A1056F"/>
    <w:rsid w:val="00A16673"/>
    <w:rsid w:val="00A413C6"/>
    <w:rsid w:val="00A451A1"/>
    <w:rsid w:val="00A61E4E"/>
    <w:rsid w:val="00A74ADC"/>
    <w:rsid w:val="00A93029"/>
    <w:rsid w:val="00AA1462"/>
    <w:rsid w:val="00AB0D14"/>
    <w:rsid w:val="00AC4C57"/>
    <w:rsid w:val="00AD0621"/>
    <w:rsid w:val="00AD0DE5"/>
    <w:rsid w:val="00AE7B99"/>
    <w:rsid w:val="00B04ABD"/>
    <w:rsid w:val="00B602C8"/>
    <w:rsid w:val="00B628B2"/>
    <w:rsid w:val="00B64EBA"/>
    <w:rsid w:val="00B7439A"/>
    <w:rsid w:val="00B90228"/>
    <w:rsid w:val="00BB61FC"/>
    <w:rsid w:val="00BC6DCA"/>
    <w:rsid w:val="00BF7B10"/>
    <w:rsid w:val="00C34832"/>
    <w:rsid w:val="00C50FD6"/>
    <w:rsid w:val="00C52735"/>
    <w:rsid w:val="00C5397E"/>
    <w:rsid w:val="00C53C55"/>
    <w:rsid w:val="00C56EBB"/>
    <w:rsid w:val="00C7273F"/>
    <w:rsid w:val="00C76E9B"/>
    <w:rsid w:val="00CB2052"/>
    <w:rsid w:val="00CB50C2"/>
    <w:rsid w:val="00CD2D2C"/>
    <w:rsid w:val="00CE6618"/>
    <w:rsid w:val="00CF0930"/>
    <w:rsid w:val="00D00BAF"/>
    <w:rsid w:val="00D06994"/>
    <w:rsid w:val="00D121ED"/>
    <w:rsid w:val="00D1596F"/>
    <w:rsid w:val="00D25F5F"/>
    <w:rsid w:val="00D26534"/>
    <w:rsid w:val="00D72611"/>
    <w:rsid w:val="00DB1C42"/>
    <w:rsid w:val="00DD01F7"/>
    <w:rsid w:val="00DD3D1C"/>
    <w:rsid w:val="00DD6160"/>
    <w:rsid w:val="00DE6089"/>
    <w:rsid w:val="00DF13DC"/>
    <w:rsid w:val="00DF7FAB"/>
    <w:rsid w:val="00E05231"/>
    <w:rsid w:val="00E34907"/>
    <w:rsid w:val="00E575D7"/>
    <w:rsid w:val="00E65383"/>
    <w:rsid w:val="00E934AB"/>
    <w:rsid w:val="00E93BD6"/>
    <w:rsid w:val="00EA6C54"/>
    <w:rsid w:val="00ED4B81"/>
    <w:rsid w:val="00EE6448"/>
    <w:rsid w:val="00EF1304"/>
    <w:rsid w:val="00EF6BC7"/>
    <w:rsid w:val="00F01D61"/>
    <w:rsid w:val="00F06EBF"/>
    <w:rsid w:val="00F16196"/>
    <w:rsid w:val="00F27AAF"/>
    <w:rsid w:val="00F36B14"/>
    <w:rsid w:val="00F756E1"/>
    <w:rsid w:val="00F777C7"/>
    <w:rsid w:val="00F96757"/>
    <w:rsid w:val="00FA666B"/>
    <w:rsid w:val="00FB380B"/>
    <w:rsid w:val="00FB6111"/>
    <w:rsid w:val="00FC3457"/>
    <w:rsid w:val="00FC7EDD"/>
    <w:rsid w:val="00FD53EC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9A22B"/>
  <w15:chartTrackingRefBased/>
  <w15:docId w15:val="{0E1ECEC5-05EE-F845-A1C4-8C5992BF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1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163"/>
  </w:style>
  <w:style w:type="paragraph" w:styleId="Footer">
    <w:name w:val="footer"/>
    <w:basedOn w:val="Normal"/>
    <w:link w:val="FooterChar"/>
    <w:uiPriority w:val="99"/>
    <w:unhideWhenUsed/>
    <w:rsid w:val="001A11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163"/>
  </w:style>
  <w:style w:type="character" w:styleId="PageNumber">
    <w:name w:val="page number"/>
    <w:basedOn w:val="DefaultParagraphFont"/>
    <w:uiPriority w:val="99"/>
    <w:semiHidden/>
    <w:unhideWhenUsed/>
    <w:rsid w:val="001A1163"/>
  </w:style>
  <w:style w:type="paragraph" w:styleId="ListParagraph">
    <w:name w:val="List Paragraph"/>
    <w:basedOn w:val="Normal"/>
    <w:uiPriority w:val="34"/>
    <w:qFormat/>
    <w:rsid w:val="0089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35</cp:revision>
  <dcterms:created xsi:type="dcterms:W3CDTF">2025-06-11T03:57:00Z</dcterms:created>
  <dcterms:modified xsi:type="dcterms:W3CDTF">2025-06-11T04:02:00Z</dcterms:modified>
</cp:coreProperties>
</file>