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3C9BD" w14:textId="008AC3A9" w:rsidR="00BF267E" w:rsidRPr="00314B03" w:rsidRDefault="00C65588" w:rsidP="00E90295">
      <w:pPr>
        <w:spacing w:before="120" w:after="12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F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intech’s</w:t>
      </w:r>
      <w:r w:rsidR="00B8313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next decade will </w:t>
      </w:r>
      <w:r w:rsidR="00302098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l</w:t>
      </w:r>
      <w:r w:rsidR="00B83132">
        <w:rPr>
          <w:rFonts w:ascii="Times New Roman" w:hAnsi="Times New Roman" w:cs="Times New Roman"/>
          <w:b/>
          <w:bCs/>
          <w:sz w:val="32"/>
          <w:szCs w:val="32"/>
          <w:lang w:val="en-US"/>
        </w:rPr>
        <w:t>ook radically different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A6A3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</w:t>
      </w:r>
      <w:proofErr w:type="gramStart"/>
      <w:r w:rsidR="008A6A3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="00605DA7">
        <w:rPr>
          <w:rFonts w:ascii="Times New Roman" w:hAnsi="Times New Roman" w:cs="Times New Roman" w:hint="eastAsia"/>
          <w:b/>
          <w:bCs/>
          <w:sz w:val="32"/>
          <w:szCs w:val="32"/>
          <w:lang w:val="en-US"/>
        </w:rPr>
        <w:t>(</w:t>
      </w:r>
      <w:proofErr w:type="gramEnd"/>
      <w:r w:rsidR="00605DA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Reading Article </w:t>
      </w:r>
      <w:r w:rsidR="00B67E4F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="00605DA7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0B24A983" w14:textId="7E8E8FA2" w:rsidR="00554135" w:rsidRPr="00FA6019" w:rsidRDefault="00D30DBA" w:rsidP="00FA6019">
      <w:pPr>
        <w:spacing w:line="288" w:lineRule="auto"/>
        <w:jc w:val="center"/>
        <w:rPr>
          <w:rFonts w:ascii="Times New Roman" w:hAnsi="Times New Roman" w:cs="Times New Roman"/>
          <w:i/>
          <w:iCs/>
        </w:rPr>
      </w:pPr>
      <w:r w:rsidRPr="00B57A5A">
        <w:rPr>
          <w:rFonts w:ascii="Times New Roman" w:hAnsi="Times New Roman" w:cs="Times New Roman"/>
          <w:i/>
          <w:iCs/>
        </w:rPr>
        <w:t>R</w:t>
      </w:r>
      <w:proofErr w:type="spellStart"/>
      <w:r w:rsidRPr="00B57A5A">
        <w:rPr>
          <w:rFonts w:ascii="Times New Roman" w:hAnsi="Times New Roman" w:cs="Times New Roman"/>
          <w:i/>
          <w:iCs/>
          <w:lang w:val="en-US"/>
        </w:rPr>
        <w:t>en</w:t>
      </w:r>
      <w:proofErr w:type="spellEnd"/>
      <w:r w:rsidR="00BF3560" w:rsidRPr="00B57A5A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B57A5A">
        <w:rPr>
          <w:rFonts w:ascii="Times New Roman" w:hAnsi="Times New Roman" w:cs="Times New Roman"/>
          <w:i/>
          <w:iCs/>
          <w:lang w:val="en-US"/>
        </w:rPr>
        <w:t>Kai</w:t>
      </w:r>
      <w:r w:rsidR="00BF3560" w:rsidRPr="00B57A5A">
        <w:rPr>
          <w:rFonts w:ascii="Times New Roman" w:hAnsi="Times New Roman" w:cs="Times New Roman"/>
          <w:i/>
          <w:iCs/>
          <w:lang w:val="en-US"/>
        </w:rPr>
        <w:t xml:space="preserve">         </w:t>
      </w:r>
      <w:r w:rsidRPr="00B57A5A">
        <w:rPr>
          <w:rFonts w:ascii="Times New Roman" w:hAnsi="Times New Roman" w:cs="Times New Roman"/>
          <w:i/>
          <w:iCs/>
        </w:rPr>
        <w:t>2401212437</w:t>
      </w:r>
    </w:p>
    <w:p w14:paraId="7F66CF02" w14:textId="51BB965D" w:rsidR="00470B52" w:rsidRPr="00655BB6" w:rsidRDefault="00296F55" w:rsidP="003E4D3B">
      <w:pPr>
        <w:spacing w:before="60" w:after="6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A5A">
        <w:rPr>
          <w:rFonts w:ascii="Times New Roman" w:hAnsi="Times New Roman" w:cs="Times New Roman" w:hint="eastAsia"/>
          <w:b/>
          <w:bCs/>
          <w:sz w:val="28"/>
          <w:szCs w:val="28"/>
        </w:rPr>
        <w:t>READING</w:t>
      </w:r>
      <w:r w:rsidRPr="00B57A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57A5A">
        <w:rPr>
          <w:rFonts w:ascii="Times New Roman" w:hAnsi="Times New Roman" w:cs="Times New Roman" w:hint="eastAsia"/>
          <w:b/>
          <w:bCs/>
          <w:sz w:val="28"/>
          <w:szCs w:val="28"/>
        </w:rPr>
        <w:t>NOTE</w:t>
      </w:r>
      <w:r w:rsidR="00655BB6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05FECD97" w14:textId="4288EA94" w:rsidR="00720862" w:rsidRDefault="00152502" w:rsidP="00AD7A80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 w:rsidRPr="00152502">
        <w:rPr>
          <w:rFonts w:ascii="Times New Roman" w:hAnsi="Times New Roman" w:cs="Times New Roman"/>
          <w:lang w:val="en-US"/>
        </w:rPr>
        <w:t xml:space="preserve">For </w:t>
      </w:r>
      <w:r w:rsidR="00026160">
        <w:rPr>
          <w:rFonts w:ascii="Times New Roman" w:hAnsi="Times New Roman" w:cs="Times New Roman"/>
          <w:lang w:val="en-US"/>
        </w:rPr>
        <w:t>the</w:t>
      </w:r>
      <w:r w:rsidRPr="00152502">
        <w:rPr>
          <w:rFonts w:ascii="Times New Roman" w:hAnsi="Times New Roman" w:cs="Times New Roman"/>
          <w:lang w:val="en-US"/>
        </w:rPr>
        <w:t xml:space="preserve"> </w:t>
      </w:r>
      <w:r w:rsidR="000A0235" w:rsidRPr="006F0E05">
        <w:rPr>
          <w:rFonts w:ascii="Times New Roman" w:hAnsi="Times New Roman" w:cs="Times New Roman" w:hint="eastAsia"/>
          <w:b/>
          <w:bCs/>
          <w:lang w:val="en-US"/>
        </w:rPr>
        <w:t>S</w:t>
      </w:r>
      <w:r w:rsidR="00B67E4F" w:rsidRPr="006F0E05">
        <w:rPr>
          <w:rFonts w:ascii="Times New Roman" w:hAnsi="Times New Roman" w:cs="Times New Roman"/>
          <w:b/>
          <w:bCs/>
          <w:lang w:val="en-US"/>
        </w:rPr>
        <w:t>econd</w:t>
      </w:r>
      <w:r w:rsidRPr="006F0E0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27C7D" w:rsidRPr="006F0E05">
        <w:rPr>
          <w:rFonts w:ascii="Times New Roman" w:hAnsi="Times New Roman" w:cs="Times New Roman"/>
          <w:b/>
          <w:bCs/>
          <w:lang w:val="en-US"/>
        </w:rPr>
        <w:t>R</w:t>
      </w:r>
      <w:r w:rsidRPr="006F0E05">
        <w:rPr>
          <w:rFonts w:ascii="Times New Roman" w:hAnsi="Times New Roman" w:cs="Times New Roman"/>
          <w:b/>
          <w:bCs/>
          <w:lang w:val="en-US"/>
        </w:rPr>
        <w:t xml:space="preserve">eading </w:t>
      </w:r>
      <w:r w:rsidR="00A27C7D" w:rsidRPr="006F0E05">
        <w:rPr>
          <w:rFonts w:ascii="Times New Roman" w:hAnsi="Times New Roman" w:cs="Times New Roman"/>
          <w:b/>
          <w:bCs/>
          <w:lang w:val="en-US"/>
        </w:rPr>
        <w:t>A</w:t>
      </w:r>
      <w:r w:rsidRPr="006F0E05">
        <w:rPr>
          <w:rFonts w:ascii="Times New Roman" w:hAnsi="Times New Roman" w:cs="Times New Roman"/>
          <w:b/>
          <w:bCs/>
          <w:lang w:val="en-US"/>
        </w:rPr>
        <w:t>ssignment</w:t>
      </w:r>
      <w:r w:rsidRPr="00152502">
        <w:rPr>
          <w:rFonts w:ascii="Times New Roman" w:hAnsi="Times New Roman" w:cs="Times New Roman"/>
          <w:lang w:val="en-US"/>
        </w:rPr>
        <w:t xml:space="preserve">, I </w:t>
      </w:r>
      <w:r w:rsidR="007E3AD6">
        <w:rPr>
          <w:rFonts w:ascii="Times New Roman" w:hAnsi="Times New Roman" w:cs="Times New Roman" w:hint="eastAsia"/>
          <w:lang w:val="en-US"/>
        </w:rPr>
        <w:t>select</w:t>
      </w:r>
      <w:r w:rsidR="007E3AD6">
        <w:rPr>
          <w:rFonts w:ascii="Times New Roman" w:hAnsi="Times New Roman" w:cs="Times New Roman"/>
          <w:lang w:val="en-US"/>
        </w:rPr>
        <w:t xml:space="preserve"> </w:t>
      </w:r>
      <w:r w:rsidR="002B45BC">
        <w:rPr>
          <w:rFonts w:ascii="Times New Roman" w:hAnsi="Times New Roman" w:cs="Times New Roman"/>
          <w:lang w:val="en-US"/>
        </w:rPr>
        <w:t xml:space="preserve">the </w:t>
      </w:r>
      <w:r w:rsidR="008C567E" w:rsidRPr="0010060F">
        <w:rPr>
          <w:rFonts w:ascii="Times New Roman" w:hAnsi="Times New Roman" w:cs="Times New Roman"/>
          <w:b/>
          <w:bCs/>
          <w:lang w:val="en-US"/>
        </w:rPr>
        <w:t>reading</w:t>
      </w:r>
      <w:r w:rsidR="00F558B6">
        <w:rPr>
          <w:rFonts w:ascii="Times New Roman" w:hAnsi="Times New Roman" w:cs="Times New Roman"/>
          <w:b/>
          <w:bCs/>
          <w:lang w:val="en-US"/>
        </w:rPr>
        <w:t>-</w:t>
      </w:r>
      <w:r w:rsidR="008C567E" w:rsidRPr="0010060F">
        <w:rPr>
          <w:rFonts w:ascii="Times New Roman" w:hAnsi="Times New Roman" w:cs="Times New Roman"/>
          <w:b/>
          <w:bCs/>
          <w:lang w:val="en-US"/>
        </w:rPr>
        <w:t>a</w:t>
      </w:r>
      <w:r w:rsidRPr="0010060F">
        <w:rPr>
          <w:rFonts w:ascii="Times New Roman" w:hAnsi="Times New Roman" w:cs="Times New Roman"/>
          <w:b/>
          <w:bCs/>
          <w:lang w:val="en-US"/>
        </w:rPr>
        <w:t>rticle</w:t>
      </w:r>
      <w:r w:rsidR="00DE7593">
        <w:rPr>
          <w:rFonts w:ascii="Times New Roman" w:hAnsi="Times New Roman" w:cs="Times New Roman"/>
          <w:b/>
          <w:bCs/>
          <w:lang w:val="en-US"/>
        </w:rPr>
        <w:t>-</w:t>
      </w:r>
      <w:r w:rsidR="00A83AF5">
        <w:rPr>
          <w:rFonts w:ascii="Times New Roman" w:hAnsi="Times New Roman" w:cs="Times New Roman"/>
          <w:b/>
          <w:bCs/>
          <w:lang w:val="en-US"/>
        </w:rPr>
        <w:t>7</w:t>
      </w:r>
      <w:r w:rsidR="007232CC">
        <w:rPr>
          <w:rStyle w:val="FootnoteReference"/>
          <w:rFonts w:ascii="Times New Roman" w:hAnsi="Times New Roman" w:cs="Times New Roman"/>
          <w:b/>
          <w:bCs/>
          <w:lang w:val="en-US"/>
        </w:rPr>
        <w:footnoteReference w:id="1"/>
      </w:r>
      <w:r w:rsidRPr="00152502">
        <w:rPr>
          <w:rFonts w:ascii="Times New Roman" w:hAnsi="Times New Roman" w:cs="Times New Roman"/>
          <w:lang w:val="en-US"/>
        </w:rPr>
        <w:t xml:space="preserve"> from </w:t>
      </w:r>
      <w:r w:rsidR="004A6E3E">
        <w:rPr>
          <w:rFonts w:ascii="Times New Roman" w:hAnsi="Times New Roman" w:cs="Times New Roman"/>
          <w:lang w:val="en-US"/>
        </w:rPr>
        <w:t>the</w:t>
      </w:r>
      <w:r w:rsidRPr="00152502">
        <w:rPr>
          <w:rFonts w:ascii="Times New Roman" w:hAnsi="Times New Roman" w:cs="Times New Roman"/>
          <w:lang w:val="en-US"/>
        </w:rPr>
        <w:t xml:space="preserve"> reading list to read. </w:t>
      </w:r>
      <w:r w:rsidR="006E66D4" w:rsidRPr="006E66D4">
        <w:rPr>
          <w:rFonts w:ascii="Times New Roman" w:hAnsi="Times New Roman" w:cs="Times New Roman"/>
          <w:lang w:val="en-US"/>
        </w:rPr>
        <w:t xml:space="preserve">After completing the reading, I </w:t>
      </w:r>
      <w:r w:rsidR="006E66D4" w:rsidRPr="00F07935">
        <w:rPr>
          <w:rFonts w:ascii="Times New Roman" w:hAnsi="Times New Roman" w:cs="Times New Roman"/>
          <w:b/>
          <w:bCs/>
          <w:lang w:val="en-US"/>
        </w:rPr>
        <w:t>summariz</w:t>
      </w:r>
      <w:r w:rsidR="00576EE6" w:rsidRPr="00F07935">
        <w:rPr>
          <w:rFonts w:ascii="Times New Roman" w:hAnsi="Times New Roman" w:cs="Times New Roman" w:hint="eastAsia"/>
          <w:b/>
          <w:bCs/>
          <w:lang w:val="en-US"/>
        </w:rPr>
        <w:t>e</w:t>
      </w:r>
      <w:r w:rsidR="006E66D4" w:rsidRPr="006E66D4">
        <w:rPr>
          <w:rFonts w:ascii="Times New Roman" w:hAnsi="Times New Roman" w:cs="Times New Roman"/>
          <w:lang w:val="en-US"/>
        </w:rPr>
        <w:t xml:space="preserve"> this article and record </w:t>
      </w:r>
      <w:r w:rsidR="006E66D4" w:rsidRPr="009308D8">
        <w:rPr>
          <w:rFonts w:ascii="Times New Roman" w:hAnsi="Times New Roman" w:cs="Times New Roman"/>
          <w:b/>
          <w:bCs/>
          <w:lang w:val="en-US"/>
        </w:rPr>
        <w:t>reading notes</w:t>
      </w:r>
      <w:r w:rsidR="006E66D4" w:rsidRPr="006E66D4">
        <w:rPr>
          <w:rFonts w:ascii="Times New Roman" w:hAnsi="Times New Roman" w:cs="Times New Roman"/>
          <w:lang w:val="en-US"/>
        </w:rPr>
        <w:t xml:space="preserve"> as required by the assignment.</w:t>
      </w:r>
    </w:p>
    <w:p w14:paraId="4FEDECF7" w14:textId="77777777" w:rsidR="00714BAF" w:rsidRDefault="007732F8" w:rsidP="00AD7A80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F5F7A">
        <w:rPr>
          <w:rFonts w:ascii="Times New Roman" w:hAnsi="Times New Roman" w:cs="Times New Roman" w:hint="eastAsia"/>
          <w:b/>
          <w:bCs/>
          <w:i/>
          <w:iCs/>
          <w:u w:val="single"/>
          <w:lang w:val="en-US"/>
        </w:rPr>
        <w:t>S</w:t>
      </w:r>
      <w:r w:rsidRPr="008F5F7A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UMMARY</w:t>
      </w:r>
      <w:r w:rsidR="00E6168B" w:rsidRPr="008F5F7A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.</w:t>
      </w:r>
      <w:r w:rsidR="00E6168B" w:rsidRPr="006B4C03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</w:p>
    <w:p w14:paraId="57844E9F" w14:textId="34640DB7" w:rsidR="00DF57F3" w:rsidRDefault="00C112B1" w:rsidP="00AD7A80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 w:rsidRPr="00044F45">
        <w:rPr>
          <w:rFonts w:ascii="Times New Roman" w:hAnsi="Times New Roman" w:cs="Times New Roman"/>
          <w:lang w:val="en-US"/>
        </w:rPr>
        <w:t xml:space="preserve">This </w:t>
      </w:r>
      <w:r w:rsidR="00E44963">
        <w:rPr>
          <w:rFonts w:ascii="Times New Roman" w:hAnsi="Times New Roman" w:cs="Times New Roman"/>
          <w:lang w:val="en-US"/>
        </w:rPr>
        <w:t xml:space="preserve">article </w:t>
      </w:r>
      <w:r w:rsidR="00805213">
        <w:rPr>
          <w:rFonts w:ascii="Times New Roman" w:hAnsi="Times New Roman" w:cs="Times New Roman"/>
          <w:lang w:val="en-US"/>
        </w:rPr>
        <w:t xml:space="preserve">focuses on </w:t>
      </w:r>
      <w:r w:rsidR="00BB4C6F">
        <w:rPr>
          <w:rFonts w:ascii="Times New Roman" w:hAnsi="Times New Roman" w:cs="Times New Roman"/>
          <w:lang w:val="en-US"/>
        </w:rPr>
        <w:t>predict</w:t>
      </w:r>
      <w:r w:rsidR="00D92411">
        <w:rPr>
          <w:rFonts w:ascii="Times New Roman" w:hAnsi="Times New Roman" w:cs="Times New Roman"/>
          <w:lang w:val="en-US"/>
        </w:rPr>
        <w:t>ing</w:t>
      </w:r>
      <w:r w:rsidR="00BB4C6F">
        <w:rPr>
          <w:rFonts w:ascii="Times New Roman" w:hAnsi="Times New Roman" w:cs="Times New Roman"/>
          <w:lang w:val="en-US"/>
        </w:rPr>
        <w:t xml:space="preserve"> the </w:t>
      </w:r>
      <w:r w:rsidR="008A0259">
        <w:rPr>
          <w:rFonts w:ascii="Times New Roman" w:hAnsi="Times New Roman" w:cs="Times New Roman"/>
          <w:lang w:val="en-US"/>
        </w:rPr>
        <w:t xml:space="preserve">development of </w:t>
      </w:r>
      <w:r w:rsidR="00D8129B">
        <w:rPr>
          <w:rFonts w:ascii="Times New Roman" w:hAnsi="Times New Roman" w:cs="Times New Roman"/>
          <w:lang w:val="en-US"/>
        </w:rPr>
        <w:t>financial technology</w:t>
      </w:r>
      <w:r w:rsidR="007D276D">
        <w:rPr>
          <w:rFonts w:ascii="Times New Roman" w:hAnsi="Times New Roman" w:cs="Times New Roman"/>
          <w:lang w:val="en-US"/>
        </w:rPr>
        <w:t xml:space="preserve"> (fintech)</w:t>
      </w:r>
      <w:r w:rsidR="00B229D2">
        <w:rPr>
          <w:rFonts w:ascii="Times New Roman" w:hAnsi="Times New Roman" w:cs="Times New Roman"/>
          <w:lang w:val="en-US"/>
        </w:rPr>
        <w:t xml:space="preserve"> </w:t>
      </w:r>
      <w:r w:rsidR="00BF5725">
        <w:rPr>
          <w:rFonts w:ascii="Times New Roman" w:hAnsi="Times New Roman" w:cs="Times New Roman"/>
          <w:lang w:val="en-US"/>
        </w:rPr>
        <w:t xml:space="preserve">in </w:t>
      </w:r>
      <w:r w:rsidR="00B948CB">
        <w:rPr>
          <w:rFonts w:ascii="Times New Roman" w:hAnsi="Times New Roman" w:cs="Times New Roman"/>
          <w:lang w:val="en-US"/>
        </w:rPr>
        <w:t xml:space="preserve">the </w:t>
      </w:r>
      <w:r w:rsidR="00BF5725">
        <w:rPr>
          <w:rFonts w:ascii="Times New Roman" w:hAnsi="Times New Roman" w:cs="Times New Roman"/>
          <w:lang w:val="en-US"/>
        </w:rPr>
        <w:t>next decade.</w:t>
      </w:r>
      <w:r w:rsidR="00862503">
        <w:rPr>
          <w:rFonts w:ascii="Times New Roman" w:hAnsi="Times New Roman" w:cs="Times New Roman"/>
          <w:lang w:val="en-US"/>
        </w:rPr>
        <w:t xml:space="preserve"> </w:t>
      </w:r>
      <w:r w:rsidR="00415425">
        <w:rPr>
          <w:rFonts w:ascii="Times New Roman" w:hAnsi="Times New Roman" w:cs="Times New Roman"/>
          <w:lang w:val="en-US"/>
        </w:rPr>
        <w:t>Hav</w:t>
      </w:r>
      <w:r w:rsidR="006567B0">
        <w:rPr>
          <w:rFonts w:ascii="Times New Roman" w:hAnsi="Times New Roman" w:cs="Times New Roman"/>
          <w:lang w:val="en-US"/>
        </w:rPr>
        <w:t>ing</w:t>
      </w:r>
      <w:r w:rsidR="00415425">
        <w:rPr>
          <w:rFonts w:ascii="Times New Roman" w:hAnsi="Times New Roman" w:cs="Times New Roman"/>
          <w:lang w:val="en-US"/>
        </w:rPr>
        <w:t xml:space="preserve"> seen</w:t>
      </w:r>
      <w:r w:rsidR="00CA3DB5">
        <w:rPr>
          <w:rFonts w:ascii="Times New Roman" w:hAnsi="Times New Roman" w:cs="Times New Roman"/>
          <w:lang w:val="en-US"/>
        </w:rPr>
        <w:t xml:space="preserve"> the </w:t>
      </w:r>
      <w:r w:rsidR="00AF455F">
        <w:rPr>
          <w:rFonts w:ascii="Times New Roman" w:hAnsi="Times New Roman" w:cs="Times New Roman"/>
          <w:lang w:val="en-US"/>
        </w:rPr>
        <w:t xml:space="preserve">creation and </w:t>
      </w:r>
      <w:r w:rsidR="0049423A">
        <w:rPr>
          <w:rFonts w:ascii="Times New Roman" w:hAnsi="Times New Roman" w:cs="Times New Roman"/>
          <w:lang w:val="en-US"/>
        </w:rPr>
        <w:t xml:space="preserve">evolution of </w:t>
      </w:r>
      <w:r w:rsidR="001146D0">
        <w:rPr>
          <w:rFonts w:ascii="Times New Roman" w:hAnsi="Times New Roman" w:cs="Times New Roman" w:hint="eastAsia"/>
          <w:lang w:val="en-US"/>
        </w:rPr>
        <w:t>f</w:t>
      </w:r>
      <w:r w:rsidR="001146D0">
        <w:rPr>
          <w:rFonts w:ascii="Times New Roman" w:hAnsi="Times New Roman" w:cs="Times New Roman"/>
          <w:lang w:val="en-US"/>
        </w:rPr>
        <w:t>i</w:t>
      </w:r>
      <w:r w:rsidR="0049423A">
        <w:rPr>
          <w:rFonts w:ascii="Times New Roman" w:hAnsi="Times New Roman" w:cs="Times New Roman"/>
          <w:lang w:val="en-US"/>
        </w:rPr>
        <w:t xml:space="preserve">ntech </w:t>
      </w:r>
      <w:r w:rsidR="00267BCC">
        <w:rPr>
          <w:rFonts w:ascii="Times New Roman" w:hAnsi="Times New Roman" w:cs="Times New Roman"/>
          <w:lang w:val="en-US"/>
        </w:rPr>
        <w:t xml:space="preserve">over the last </w:t>
      </w:r>
      <w:r w:rsidR="002F5E5A">
        <w:rPr>
          <w:rFonts w:ascii="Times New Roman" w:hAnsi="Times New Roman" w:cs="Times New Roman"/>
          <w:lang w:val="en-US"/>
        </w:rPr>
        <w:t>decade</w:t>
      </w:r>
      <w:r w:rsidR="00267BCC">
        <w:rPr>
          <w:rFonts w:ascii="Times New Roman" w:hAnsi="Times New Roman" w:cs="Times New Roman"/>
          <w:lang w:val="en-US"/>
        </w:rPr>
        <w:t xml:space="preserve">, </w:t>
      </w:r>
      <w:r w:rsidR="00B94192">
        <w:rPr>
          <w:rFonts w:ascii="Times New Roman" w:hAnsi="Times New Roman" w:cs="Times New Roman"/>
          <w:lang w:val="en-US"/>
        </w:rPr>
        <w:t xml:space="preserve">the author </w:t>
      </w:r>
      <w:r w:rsidR="00CF5164">
        <w:rPr>
          <w:rFonts w:ascii="Times New Roman" w:hAnsi="Times New Roman" w:cs="Times New Roman"/>
          <w:lang w:val="en-US"/>
        </w:rPr>
        <w:t>believe</w:t>
      </w:r>
      <w:r w:rsidR="00D11176">
        <w:rPr>
          <w:rFonts w:ascii="Times New Roman" w:hAnsi="Times New Roman" w:cs="Times New Roman"/>
          <w:lang w:val="en-US"/>
        </w:rPr>
        <w:t>s</w:t>
      </w:r>
      <w:r w:rsidR="00CF5164">
        <w:rPr>
          <w:rFonts w:ascii="Times New Roman" w:hAnsi="Times New Roman" w:cs="Times New Roman"/>
          <w:lang w:val="en-US"/>
        </w:rPr>
        <w:t xml:space="preserve"> that </w:t>
      </w:r>
      <w:r w:rsidR="007F2E32">
        <w:rPr>
          <w:rFonts w:ascii="Times New Roman" w:hAnsi="Times New Roman" w:cs="Times New Roman" w:hint="eastAsia"/>
          <w:lang w:val="en-US"/>
        </w:rPr>
        <w:t>f</w:t>
      </w:r>
      <w:r w:rsidR="005F4E63">
        <w:rPr>
          <w:rFonts w:ascii="Times New Roman" w:hAnsi="Times New Roman" w:cs="Times New Roman" w:hint="eastAsia"/>
          <w:lang w:val="en-US"/>
        </w:rPr>
        <w:t>i</w:t>
      </w:r>
      <w:r w:rsidR="005F4E63">
        <w:rPr>
          <w:rFonts w:ascii="Times New Roman" w:hAnsi="Times New Roman" w:cs="Times New Roman"/>
          <w:lang w:val="en-US"/>
        </w:rPr>
        <w:t xml:space="preserve">ntech will </w:t>
      </w:r>
      <w:r w:rsidR="00964EAC">
        <w:rPr>
          <w:rFonts w:ascii="Times New Roman" w:hAnsi="Times New Roman" w:cs="Times New Roman"/>
          <w:lang w:val="en-US"/>
        </w:rPr>
        <w:t xml:space="preserve">look </w:t>
      </w:r>
      <w:r w:rsidR="00CA30BE">
        <w:rPr>
          <w:rFonts w:ascii="Times New Roman" w:hAnsi="Times New Roman" w:cs="Times New Roman"/>
          <w:lang w:val="en-US"/>
        </w:rPr>
        <w:t>radically different</w:t>
      </w:r>
      <w:r w:rsidR="006567B0">
        <w:rPr>
          <w:rFonts w:ascii="Times New Roman" w:hAnsi="Times New Roman" w:cs="Times New Roman"/>
          <w:lang w:val="en-US"/>
        </w:rPr>
        <w:t xml:space="preserve"> in the next ten years</w:t>
      </w:r>
      <w:r w:rsidR="00C9618A">
        <w:rPr>
          <w:rFonts w:ascii="Times New Roman" w:hAnsi="Times New Roman" w:cs="Times New Roman"/>
          <w:lang w:val="en-US"/>
        </w:rPr>
        <w:t>.</w:t>
      </w:r>
      <w:r w:rsidR="00D92411">
        <w:rPr>
          <w:rFonts w:ascii="Times New Roman" w:hAnsi="Times New Roman" w:cs="Times New Roman"/>
          <w:lang w:val="en-US"/>
        </w:rPr>
        <w:t xml:space="preserve"> </w:t>
      </w:r>
      <w:r w:rsidR="00DD4273">
        <w:rPr>
          <w:rFonts w:ascii="Times New Roman" w:hAnsi="Times New Roman" w:cs="Times New Roman"/>
          <w:lang w:val="en-US"/>
        </w:rPr>
        <w:t xml:space="preserve">Although </w:t>
      </w:r>
      <w:r w:rsidR="001146D0">
        <w:rPr>
          <w:rFonts w:ascii="Times New Roman" w:hAnsi="Times New Roman" w:cs="Times New Roman"/>
          <w:lang w:val="en-US"/>
        </w:rPr>
        <w:t>f</w:t>
      </w:r>
      <w:r w:rsidR="00DF573A">
        <w:rPr>
          <w:rFonts w:ascii="Times New Roman" w:hAnsi="Times New Roman" w:cs="Times New Roman"/>
          <w:lang w:val="en-US"/>
        </w:rPr>
        <w:t xml:space="preserve">intech </w:t>
      </w:r>
      <w:r w:rsidR="003C7E28">
        <w:rPr>
          <w:rFonts w:ascii="Times New Roman" w:hAnsi="Times New Roman" w:cs="Times New Roman"/>
          <w:lang w:val="en-US"/>
        </w:rPr>
        <w:t>was</w:t>
      </w:r>
      <w:r w:rsidR="00DF573A">
        <w:rPr>
          <w:rFonts w:ascii="Times New Roman" w:hAnsi="Times New Roman" w:cs="Times New Roman"/>
          <w:lang w:val="en-US"/>
        </w:rPr>
        <w:t xml:space="preserve"> (</w:t>
      </w:r>
      <w:r w:rsidR="00147E0C">
        <w:rPr>
          <w:rFonts w:ascii="Times New Roman" w:hAnsi="Times New Roman" w:cs="Times New Roman"/>
          <w:lang w:val="en-US"/>
        </w:rPr>
        <w:t xml:space="preserve">and still </w:t>
      </w:r>
      <w:r w:rsidR="003C7E28">
        <w:rPr>
          <w:rFonts w:ascii="Times New Roman" w:hAnsi="Times New Roman" w:cs="Times New Roman"/>
          <w:lang w:val="en-US"/>
        </w:rPr>
        <w:t>is</w:t>
      </w:r>
      <w:r w:rsidR="00DF573A">
        <w:rPr>
          <w:rFonts w:ascii="Times New Roman" w:hAnsi="Times New Roman" w:cs="Times New Roman"/>
          <w:lang w:val="en-US"/>
        </w:rPr>
        <w:t>)</w:t>
      </w:r>
      <w:r w:rsidR="000529D6">
        <w:rPr>
          <w:rFonts w:ascii="Times New Roman" w:hAnsi="Times New Roman" w:cs="Times New Roman"/>
          <w:lang w:val="en-US"/>
        </w:rPr>
        <w:t xml:space="preserve"> heavily </w:t>
      </w:r>
      <w:r w:rsidR="009520D4">
        <w:rPr>
          <w:rFonts w:ascii="Times New Roman" w:hAnsi="Times New Roman" w:cs="Times New Roman"/>
          <w:lang w:val="en-US"/>
        </w:rPr>
        <w:t>ve</w:t>
      </w:r>
      <w:r w:rsidR="00083C79">
        <w:rPr>
          <w:rFonts w:ascii="Times New Roman" w:hAnsi="Times New Roman" w:cs="Times New Roman"/>
          <w:lang w:val="en-US"/>
        </w:rPr>
        <w:t>r</w:t>
      </w:r>
      <w:r w:rsidR="009520D4">
        <w:rPr>
          <w:rFonts w:ascii="Times New Roman" w:hAnsi="Times New Roman" w:cs="Times New Roman"/>
          <w:lang w:val="en-US"/>
        </w:rPr>
        <w:t xml:space="preserve">ticalized and </w:t>
      </w:r>
      <w:r w:rsidR="004D708F">
        <w:rPr>
          <w:rFonts w:ascii="Times New Roman" w:hAnsi="Times New Roman" w:cs="Times New Roman" w:hint="eastAsia"/>
          <w:lang w:val="en-US"/>
        </w:rPr>
        <w:t>r</w:t>
      </w:r>
      <w:r w:rsidR="004D708F">
        <w:rPr>
          <w:rFonts w:ascii="Times New Roman" w:hAnsi="Times New Roman" w:cs="Times New Roman"/>
          <w:lang w:val="en-US"/>
        </w:rPr>
        <w:t xml:space="preserve">ecreating the </w:t>
      </w:r>
      <w:r w:rsidR="00643AC0">
        <w:rPr>
          <w:rFonts w:ascii="Times New Roman" w:hAnsi="Times New Roman" w:cs="Times New Roman"/>
          <w:lang w:val="en-US"/>
        </w:rPr>
        <w:t>offline branches of financial services</w:t>
      </w:r>
      <w:r w:rsidR="000E7FFE">
        <w:rPr>
          <w:rFonts w:ascii="Times New Roman" w:hAnsi="Times New Roman" w:cs="Times New Roman"/>
          <w:lang w:val="en-US"/>
        </w:rPr>
        <w:t xml:space="preserve"> by bring</w:t>
      </w:r>
      <w:r w:rsidR="00D54A55">
        <w:rPr>
          <w:rFonts w:ascii="Times New Roman" w:hAnsi="Times New Roman" w:cs="Times New Roman"/>
          <w:lang w:val="en-US"/>
        </w:rPr>
        <w:t>ing</w:t>
      </w:r>
      <w:r w:rsidR="000E7FFE">
        <w:rPr>
          <w:rFonts w:ascii="Times New Roman" w:hAnsi="Times New Roman" w:cs="Times New Roman"/>
          <w:lang w:val="en-US"/>
        </w:rPr>
        <w:t xml:space="preserve"> them </w:t>
      </w:r>
      <w:r w:rsidR="004B18FE">
        <w:rPr>
          <w:rFonts w:ascii="Times New Roman" w:hAnsi="Times New Roman" w:cs="Times New Roman"/>
          <w:lang w:val="en-US"/>
        </w:rPr>
        <w:t>online and introducing efficiencies</w:t>
      </w:r>
      <w:r w:rsidR="00D54A55">
        <w:rPr>
          <w:rFonts w:ascii="Times New Roman" w:hAnsi="Times New Roman" w:cs="Times New Roman"/>
          <w:lang w:val="en-US"/>
        </w:rPr>
        <w:t>,</w:t>
      </w:r>
      <w:r w:rsidR="00BE0429">
        <w:rPr>
          <w:rFonts w:ascii="Times New Roman" w:hAnsi="Times New Roman" w:cs="Times New Roman"/>
          <w:lang w:val="en-US"/>
        </w:rPr>
        <w:t xml:space="preserve"> </w:t>
      </w:r>
      <w:r w:rsidR="00D95AC1">
        <w:rPr>
          <w:rFonts w:ascii="Times New Roman" w:hAnsi="Times New Roman" w:cs="Times New Roman" w:hint="eastAsia"/>
          <w:lang w:val="en-US"/>
        </w:rPr>
        <w:t>the</w:t>
      </w:r>
      <w:r w:rsidR="00D95AC1">
        <w:rPr>
          <w:rFonts w:ascii="Times New Roman" w:hAnsi="Times New Roman" w:cs="Times New Roman"/>
          <w:lang w:val="en-US"/>
        </w:rPr>
        <w:t xml:space="preserve"> early si</w:t>
      </w:r>
      <w:r w:rsidR="003B2338">
        <w:rPr>
          <w:rFonts w:ascii="Times New Roman" w:hAnsi="Times New Roman" w:cs="Times New Roman"/>
          <w:lang w:val="en-US"/>
        </w:rPr>
        <w:t xml:space="preserve">gns </w:t>
      </w:r>
      <w:r w:rsidR="004945EF">
        <w:rPr>
          <w:rFonts w:ascii="Times New Roman" w:hAnsi="Times New Roman" w:cs="Times New Roman"/>
          <w:lang w:val="en-US"/>
        </w:rPr>
        <w:t>have suggested that fintech</w:t>
      </w:r>
      <w:r w:rsidR="000F5612" w:rsidRPr="000F5612">
        <w:rPr>
          <w:rFonts w:ascii="Times New Roman" w:hAnsi="Times New Roman" w:cs="Times New Roman"/>
          <w:lang w:val="en-US"/>
        </w:rPr>
        <w:t xml:space="preserve"> will produce significant changes in four </w:t>
      </w:r>
      <w:r w:rsidR="000413D5">
        <w:rPr>
          <w:rFonts w:ascii="Times New Roman" w:hAnsi="Times New Roman" w:cs="Times New Roman"/>
          <w:lang w:val="en-US"/>
        </w:rPr>
        <w:t>aspects:</w:t>
      </w:r>
      <w:r w:rsidR="00D80C13">
        <w:rPr>
          <w:rFonts w:ascii="Times New Roman" w:hAnsi="Times New Roman" w:cs="Times New Roman"/>
          <w:lang w:val="en-US"/>
        </w:rPr>
        <w:t xml:space="preserve"> </w:t>
      </w:r>
      <w:r w:rsidR="00EB4752">
        <w:rPr>
          <w:rFonts w:ascii="Times New Roman" w:hAnsi="Times New Roman" w:cs="Times New Roman"/>
          <w:lang w:val="en-US"/>
        </w:rPr>
        <w:t>1.</w:t>
      </w:r>
      <w:r w:rsidR="00556D2D">
        <w:rPr>
          <w:rFonts w:ascii="Times New Roman" w:hAnsi="Times New Roman" w:cs="Times New Roman"/>
          <w:lang w:val="en-US"/>
        </w:rPr>
        <w:t xml:space="preserve"> </w:t>
      </w:r>
      <w:r w:rsidR="00EB4752">
        <w:rPr>
          <w:rFonts w:ascii="Times New Roman" w:hAnsi="Times New Roman" w:cs="Times New Roman"/>
          <w:lang w:val="en-US"/>
        </w:rPr>
        <w:t>Be p</w:t>
      </w:r>
      <w:r w:rsidR="00D94E07">
        <w:rPr>
          <w:rFonts w:ascii="Times New Roman" w:hAnsi="Times New Roman" w:cs="Times New Roman"/>
          <w:lang w:val="en-US"/>
        </w:rPr>
        <w:t>or</w:t>
      </w:r>
      <w:r w:rsidR="00EB4752">
        <w:rPr>
          <w:rFonts w:ascii="Times New Roman" w:hAnsi="Times New Roman" w:cs="Times New Roman"/>
          <w:lang w:val="en-US"/>
        </w:rPr>
        <w:t xml:space="preserve">table and </w:t>
      </w:r>
      <w:r w:rsidR="007E4713">
        <w:rPr>
          <w:rFonts w:ascii="Times New Roman" w:hAnsi="Times New Roman" w:cs="Times New Roman"/>
          <w:lang w:val="en-US"/>
        </w:rPr>
        <w:t>in</w:t>
      </w:r>
      <w:r w:rsidR="00D94E07">
        <w:rPr>
          <w:rFonts w:ascii="Times New Roman" w:hAnsi="Times New Roman" w:cs="Times New Roman"/>
          <w:lang w:val="en-US"/>
        </w:rPr>
        <w:t>teroper</w:t>
      </w:r>
      <w:r w:rsidR="007E4713">
        <w:rPr>
          <w:rFonts w:ascii="Times New Roman" w:hAnsi="Times New Roman" w:cs="Times New Roman"/>
          <w:lang w:val="en-US"/>
        </w:rPr>
        <w:t>able</w:t>
      </w:r>
      <w:r w:rsidR="00D94E07">
        <w:rPr>
          <w:rFonts w:ascii="Times New Roman" w:hAnsi="Times New Roman" w:cs="Times New Roman"/>
          <w:lang w:val="en-US"/>
        </w:rPr>
        <w:t>; 2.</w:t>
      </w:r>
      <w:r w:rsidR="004272DB">
        <w:rPr>
          <w:rFonts w:ascii="Times New Roman" w:hAnsi="Times New Roman" w:cs="Times New Roman"/>
          <w:lang w:val="en-US"/>
        </w:rPr>
        <w:t xml:space="preserve"> Become more ubiquitous and </w:t>
      </w:r>
      <w:r w:rsidR="00CC0F76">
        <w:rPr>
          <w:rFonts w:ascii="Times New Roman" w:hAnsi="Times New Roman" w:cs="Times New Roman"/>
          <w:lang w:val="en-US"/>
        </w:rPr>
        <w:t>accessible</w:t>
      </w:r>
      <w:r w:rsidR="000B4B1C">
        <w:rPr>
          <w:rFonts w:ascii="Times New Roman" w:hAnsi="Times New Roman" w:cs="Times New Roman"/>
          <w:lang w:val="en-US"/>
        </w:rPr>
        <w:t xml:space="preserve">; 3. </w:t>
      </w:r>
      <w:r w:rsidR="00AC6C08">
        <w:rPr>
          <w:rFonts w:ascii="Times New Roman" w:hAnsi="Times New Roman" w:cs="Times New Roman"/>
          <w:lang w:val="en-US"/>
        </w:rPr>
        <w:t>Move to the background</w:t>
      </w:r>
      <w:r w:rsidR="00E26598">
        <w:rPr>
          <w:rFonts w:ascii="Times New Roman" w:hAnsi="Times New Roman" w:cs="Times New Roman"/>
          <w:lang w:val="en-US"/>
        </w:rPr>
        <w:t xml:space="preserve">; 4. </w:t>
      </w:r>
      <w:r w:rsidR="00A12E6B">
        <w:rPr>
          <w:rFonts w:ascii="Times New Roman" w:hAnsi="Times New Roman" w:cs="Times New Roman"/>
          <w:lang w:val="en-US"/>
        </w:rPr>
        <w:t xml:space="preserve">Centralize into a few places and steer on ‘autopilot’. </w:t>
      </w:r>
    </w:p>
    <w:p w14:paraId="240AD510" w14:textId="78BAC2D4" w:rsidR="007150F7" w:rsidRDefault="007150F7" w:rsidP="00C63B6C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color w:val="000000"/>
          <w:lang w:val="en-US"/>
        </w:rPr>
      </w:pPr>
      <w:r w:rsidRPr="007150F7">
        <w:rPr>
          <w:rFonts w:ascii="Times New Roman" w:hAnsi="Times New Roman" w:cs="Times New Roman"/>
          <w:color w:val="000000"/>
          <w:lang w:val="en-US"/>
        </w:rPr>
        <w:t xml:space="preserve">Specifically, the following </w:t>
      </w:r>
      <w:r w:rsidRPr="009C6F5F">
        <w:rPr>
          <w:rFonts w:ascii="Times New Roman" w:hAnsi="Times New Roman" w:cs="Times New Roman"/>
          <w:b/>
          <w:bCs/>
          <w:color w:val="000000"/>
          <w:lang w:val="en-US"/>
        </w:rPr>
        <w:t>four</w:t>
      </w:r>
      <w:r w:rsidRPr="007150F7">
        <w:rPr>
          <w:rFonts w:ascii="Times New Roman" w:hAnsi="Times New Roman" w:cs="Times New Roman"/>
          <w:color w:val="000000"/>
          <w:lang w:val="en-US"/>
        </w:rPr>
        <w:t xml:space="preserve"> more nuanced predictions can be made.</w:t>
      </w:r>
      <w:r w:rsidR="002876FE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0871A3" w:rsidRPr="00C65871">
        <w:rPr>
          <w:rFonts w:ascii="Times New Roman" w:hAnsi="Times New Roman" w:cs="Times New Roman"/>
          <w:b/>
          <w:bCs/>
          <w:color w:val="000000"/>
          <w:lang w:val="en-US"/>
        </w:rPr>
        <w:t>The first is</w:t>
      </w:r>
      <w:r w:rsidR="000871A3" w:rsidRPr="000871A3">
        <w:rPr>
          <w:rFonts w:ascii="Times New Roman" w:hAnsi="Times New Roman" w:cs="Times New Roman"/>
          <w:color w:val="000000"/>
          <w:lang w:val="en-US"/>
        </w:rPr>
        <w:t xml:space="preserve"> for the open</w:t>
      </w:r>
      <w:r w:rsidR="009111D3">
        <w:rPr>
          <w:rFonts w:ascii="Times New Roman" w:hAnsi="Times New Roman" w:cs="Times New Roman"/>
          <w:color w:val="000000"/>
          <w:lang w:val="en-US"/>
        </w:rPr>
        <w:t>-</w:t>
      </w:r>
      <w:r w:rsidR="000871A3" w:rsidRPr="000871A3">
        <w:rPr>
          <w:rFonts w:ascii="Times New Roman" w:hAnsi="Times New Roman" w:cs="Times New Roman"/>
          <w:color w:val="000000"/>
          <w:lang w:val="en-US"/>
        </w:rPr>
        <w:t xml:space="preserve">source data level, where data will be </w:t>
      </w:r>
      <w:r w:rsidR="00F94259">
        <w:rPr>
          <w:rFonts w:ascii="Times New Roman" w:hAnsi="Times New Roman" w:cs="Times New Roman" w:hint="eastAsia"/>
          <w:color w:val="000000"/>
          <w:lang w:val="en-US"/>
        </w:rPr>
        <w:t>open</w:t>
      </w:r>
      <w:r w:rsidR="00F94259">
        <w:rPr>
          <w:rFonts w:ascii="Times New Roman" w:hAnsi="Times New Roman" w:cs="Times New Roman"/>
          <w:color w:val="000000"/>
          <w:lang w:val="en-US"/>
        </w:rPr>
        <w:t xml:space="preserve">ly portable and will no longer be </w:t>
      </w:r>
      <w:r w:rsidR="007D276D">
        <w:rPr>
          <w:rFonts w:ascii="Times New Roman" w:hAnsi="Times New Roman" w:cs="Times New Roman"/>
          <w:color w:val="000000"/>
          <w:lang w:val="en-US"/>
        </w:rPr>
        <w:t xml:space="preserve">a </w:t>
      </w:r>
      <w:r w:rsidR="00FB4F4E">
        <w:rPr>
          <w:rFonts w:ascii="Times New Roman" w:hAnsi="Times New Roman" w:cs="Times New Roman"/>
          <w:color w:val="000000"/>
          <w:lang w:val="en-US"/>
        </w:rPr>
        <w:t xml:space="preserve">competitive moat for </w:t>
      </w:r>
      <w:proofErr w:type="spellStart"/>
      <w:r w:rsidR="0006585E">
        <w:rPr>
          <w:rFonts w:ascii="Times New Roman" w:hAnsi="Times New Roman" w:cs="Times New Roman"/>
          <w:color w:val="000000"/>
          <w:lang w:val="en-US"/>
        </w:rPr>
        <w:t>fintechs</w:t>
      </w:r>
      <w:proofErr w:type="spellEnd"/>
      <w:r w:rsidR="00505D51">
        <w:rPr>
          <w:rFonts w:ascii="Times New Roman" w:hAnsi="Times New Roman" w:cs="Times New Roman"/>
          <w:color w:val="000000"/>
          <w:lang w:val="en-US"/>
        </w:rPr>
        <w:t xml:space="preserve">. </w:t>
      </w:r>
      <w:r w:rsidR="008B3DEB">
        <w:rPr>
          <w:rFonts w:ascii="Times New Roman" w:hAnsi="Times New Roman" w:cs="Times New Roman"/>
          <w:color w:val="000000"/>
          <w:lang w:val="en-US"/>
        </w:rPr>
        <w:t xml:space="preserve">With the change of </w:t>
      </w:r>
      <w:r w:rsidR="00ED08D1">
        <w:rPr>
          <w:rFonts w:ascii="Times New Roman" w:hAnsi="Times New Roman" w:cs="Times New Roman"/>
          <w:color w:val="000000"/>
          <w:lang w:val="en-US"/>
        </w:rPr>
        <w:t xml:space="preserve">legislation, </w:t>
      </w:r>
      <w:r w:rsidR="00453E93">
        <w:rPr>
          <w:rFonts w:ascii="Times New Roman" w:hAnsi="Times New Roman" w:cs="Times New Roman"/>
          <w:color w:val="000000"/>
          <w:lang w:val="en-US"/>
        </w:rPr>
        <w:t xml:space="preserve">the walls around siloed customer data in financial services are coming down, which </w:t>
      </w:r>
      <w:r w:rsidR="0049204E">
        <w:rPr>
          <w:rFonts w:ascii="Times New Roman" w:hAnsi="Times New Roman" w:cs="Times New Roman"/>
          <w:color w:val="000000"/>
          <w:lang w:val="en-US"/>
        </w:rPr>
        <w:t>is opening the playing fi</w:t>
      </w:r>
      <w:r w:rsidR="00D9123A">
        <w:rPr>
          <w:rFonts w:ascii="Times New Roman" w:hAnsi="Times New Roman" w:cs="Times New Roman"/>
          <w:color w:val="000000"/>
          <w:lang w:val="en-US"/>
        </w:rPr>
        <w:t>el</w:t>
      </w:r>
      <w:r w:rsidR="0049204E">
        <w:rPr>
          <w:rFonts w:ascii="Times New Roman" w:hAnsi="Times New Roman" w:cs="Times New Roman"/>
          <w:color w:val="000000"/>
          <w:lang w:val="en-US"/>
        </w:rPr>
        <w:t xml:space="preserve">d for upstart fintech </w:t>
      </w:r>
      <w:r w:rsidR="004C46D2">
        <w:rPr>
          <w:rFonts w:ascii="Times New Roman" w:hAnsi="Times New Roman" w:cs="Times New Roman"/>
          <w:color w:val="000000"/>
          <w:lang w:val="en-US"/>
        </w:rPr>
        <w:t>innovato</w:t>
      </w:r>
      <w:r w:rsidR="003315DB">
        <w:rPr>
          <w:rFonts w:ascii="Times New Roman" w:hAnsi="Times New Roman" w:cs="Times New Roman"/>
          <w:color w:val="000000"/>
          <w:lang w:val="en-US"/>
        </w:rPr>
        <w:t>r</w:t>
      </w:r>
      <w:r w:rsidR="004C46D2">
        <w:rPr>
          <w:rFonts w:ascii="Times New Roman" w:hAnsi="Times New Roman" w:cs="Times New Roman"/>
          <w:color w:val="000000"/>
          <w:lang w:val="en-US"/>
        </w:rPr>
        <w:t xml:space="preserve">s to </w:t>
      </w:r>
      <w:r w:rsidR="00AC5ED3">
        <w:rPr>
          <w:rFonts w:ascii="Times New Roman" w:hAnsi="Times New Roman" w:cs="Times New Roman"/>
          <w:color w:val="000000"/>
          <w:lang w:val="en-US"/>
        </w:rPr>
        <w:t>compete with billion-dollar banks</w:t>
      </w:r>
      <w:r w:rsidR="006A5F8D">
        <w:rPr>
          <w:rFonts w:ascii="Times New Roman" w:hAnsi="Times New Roman" w:cs="Times New Roman"/>
          <w:color w:val="000000"/>
          <w:lang w:val="en-US"/>
        </w:rPr>
        <w:t>.</w:t>
      </w:r>
      <w:r w:rsidR="00490AB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490AB7" w:rsidRPr="00CF6F62">
        <w:rPr>
          <w:rFonts w:ascii="Times New Roman" w:hAnsi="Times New Roman" w:cs="Times New Roman"/>
          <w:b/>
          <w:bCs/>
          <w:color w:val="000000"/>
          <w:lang w:val="en-US"/>
        </w:rPr>
        <w:t>The second is</w:t>
      </w:r>
      <w:r w:rsidR="00490AB7" w:rsidRPr="00490AB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C7376">
        <w:rPr>
          <w:rFonts w:ascii="Times New Roman" w:hAnsi="Times New Roman" w:cs="Times New Roman" w:hint="eastAsia"/>
          <w:color w:val="000000"/>
          <w:lang w:val="en-US"/>
        </w:rPr>
        <w:t>for</w:t>
      </w:r>
      <w:r w:rsidR="001C7376">
        <w:rPr>
          <w:rFonts w:ascii="Times New Roman" w:hAnsi="Times New Roman" w:cs="Times New Roman"/>
          <w:color w:val="000000"/>
          <w:lang w:val="en-US"/>
        </w:rPr>
        <w:t xml:space="preserve"> the </w:t>
      </w:r>
      <w:r w:rsidR="00F24842">
        <w:rPr>
          <w:rFonts w:ascii="Times New Roman" w:hAnsi="Times New Roman" w:cs="Times New Roman"/>
          <w:color w:val="000000"/>
          <w:lang w:val="en-US"/>
        </w:rPr>
        <w:t xml:space="preserve">open </w:t>
      </w:r>
      <w:r w:rsidR="00106ED4">
        <w:rPr>
          <w:rFonts w:ascii="Times New Roman" w:hAnsi="Times New Roman" w:cs="Times New Roman"/>
          <w:color w:val="000000"/>
          <w:lang w:val="en-US"/>
        </w:rPr>
        <w:t xml:space="preserve">protocol, </w:t>
      </w:r>
      <w:r w:rsidR="00B0216D">
        <w:rPr>
          <w:rFonts w:ascii="Times New Roman" w:hAnsi="Times New Roman" w:cs="Times New Roman"/>
          <w:color w:val="000000"/>
          <w:lang w:val="en-US"/>
        </w:rPr>
        <w:t xml:space="preserve">where </w:t>
      </w:r>
      <w:r w:rsidR="000D5FDA">
        <w:rPr>
          <w:rFonts w:ascii="Times New Roman" w:hAnsi="Times New Roman" w:cs="Times New Roman"/>
          <w:color w:val="000000"/>
          <w:lang w:val="en-US"/>
        </w:rPr>
        <w:t>b</w:t>
      </w:r>
      <w:r w:rsidR="00B0216D" w:rsidRPr="00B0216D">
        <w:rPr>
          <w:rFonts w:ascii="Times New Roman" w:hAnsi="Times New Roman" w:cs="Times New Roman"/>
          <w:color w:val="000000"/>
          <w:lang w:val="en-US"/>
        </w:rPr>
        <w:t>asic financial services will become simple open-source protocols,</w:t>
      </w:r>
      <w:r w:rsidR="0077480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B0216D" w:rsidRPr="00B0216D">
        <w:rPr>
          <w:rFonts w:ascii="Times New Roman" w:hAnsi="Times New Roman" w:cs="Times New Roman"/>
          <w:color w:val="000000"/>
          <w:lang w:val="en-US"/>
        </w:rPr>
        <w:t>lowering the barrier for any company to offer financial products to its customers.</w:t>
      </w:r>
      <w:r w:rsidR="002617F8">
        <w:rPr>
          <w:rFonts w:ascii="Times New Roman" w:hAnsi="Times New Roman" w:cs="Times New Roman" w:hint="eastAsia"/>
          <w:color w:val="000000"/>
          <w:lang w:val="en-US"/>
        </w:rPr>
        <w:t xml:space="preserve"> </w:t>
      </w:r>
      <w:r w:rsidR="002617F8" w:rsidRPr="002617F8">
        <w:rPr>
          <w:rFonts w:ascii="Times New Roman" w:hAnsi="Times New Roman" w:cs="Times New Roman"/>
          <w:color w:val="000000"/>
          <w:lang w:val="en-US"/>
        </w:rPr>
        <w:t xml:space="preserve">Thanks to </w:t>
      </w:r>
      <w:r w:rsidR="002617F8">
        <w:rPr>
          <w:rFonts w:ascii="Times New Roman" w:hAnsi="Times New Roman" w:cs="Times New Roman"/>
          <w:color w:val="000000"/>
          <w:lang w:val="en-US"/>
        </w:rPr>
        <w:t xml:space="preserve">many </w:t>
      </w:r>
      <w:r w:rsidR="002617F8" w:rsidRPr="002617F8">
        <w:rPr>
          <w:rFonts w:ascii="Times New Roman" w:hAnsi="Times New Roman" w:cs="Times New Roman"/>
          <w:color w:val="000000"/>
          <w:lang w:val="en-US"/>
        </w:rPr>
        <w:t>“</w:t>
      </w:r>
      <w:r w:rsidR="002617F8">
        <w:rPr>
          <w:rFonts w:ascii="Times New Roman" w:hAnsi="Times New Roman" w:cs="Times New Roman"/>
          <w:color w:val="000000"/>
          <w:lang w:val="en-US"/>
        </w:rPr>
        <w:t>f</w:t>
      </w:r>
      <w:r w:rsidR="002617F8" w:rsidRPr="002617F8">
        <w:rPr>
          <w:rFonts w:ascii="Times New Roman" w:hAnsi="Times New Roman" w:cs="Times New Roman"/>
          <w:color w:val="000000"/>
          <w:lang w:val="en-US"/>
        </w:rPr>
        <w:t xml:space="preserve">inance as a </w:t>
      </w:r>
      <w:r w:rsidR="002617F8">
        <w:rPr>
          <w:rFonts w:ascii="Times New Roman" w:hAnsi="Times New Roman" w:cs="Times New Roman"/>
          <w:color w:val="000000"/>
          <w:lang w:val="en-US"/>
        </w:rPr>
        <w:t>s</w:t>
      </w:r>
      <w:r w:rsidR="002617F8" w:rsidRPr="002617F8">
        <w:rPr>
          <w:rFonts w:ascii="Times New Roman" w:hAnsi="Times New Roman" w:cs="Times New Roman"/>
          <w:color w:val="000000"/>
          <w:lang w:val="en-US"/>
        </w:rPr>
        <w:t>ervice” platforms</w:t>
      </w:r>
      <w:r w:rsidR="002617F8">
        <w:rPr>
          <w:rFonts w:ascii="Times New Roman" w:hAnsi="Times New Roman" w:cs="Times New Roman"/>
          <w:color w:val="000000"/>
          <w:lang w:val="en-US"/>
        </w:rPr>
        <w:t xml:space="preserve"> and</w:t>
      </w:r>
      <w:r w:rsidR="002617F8" w:rsidRPr="002617F8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FE25B5">
        <w:rPr>
          <w:rFonts w:ascii="Times New Roman" w:hAnsi="Times New Roman" w:cs="Times New Roman"/>
          <w:color w:val="000000"/>
          <w:lang w:val="en-US"/>
        </w:rPr>
        <w:t xml:space="preserve">a </w:t>
      </w:r>
      <w:r w:rsidR="002617F8" w:rsidRPr="002617F8">
        <w:rPr>
          <w:rFonts w:ascii="Times New Roman" w:hAnsi="Times New Roman" w:cs="Times New Roman"/>
          <w:color w:val="000000"/>
          <w:lang w:val="en-US"/>
        </w:rPr>
        <w:t>number of open</w:t>
      </w:r>
      <w:r w:rsidR="00FE25B5">
        <w:rPr>
          <w:rFonts w:ascii="Times New Roman" w:hAnsi="Times New Roman" w:cs="Times New Roman"/>
          <w:color w:val="000000"/>
          <w:lang w:val="en-US"/>
        </w:rPr>
        <w:t>-</w:t>
      </w:r>
      <w:r w:rsidR="002617F8" w:rsidRPr="002617F8">
        <w:rPr>
          <w:rFonts w:ascii="Times New Roman" w:hAnsi="Times New Roman" w:cs="Times New Roman"/>
          <w:color w:val="000000"/>
          <w:lang w:val="en-US"/>
        </w:rPr>
        <w:t xml:space="preserve">source financial </w:t>
      </w:r>
      <w:r w:rsidR="00FE25B5">
        <w:rPr>
          <w:rFonts w:ascii="Times New Roman" w:hAnsi="Times New Roman" w:cs="Times New Roman"/>
          <w:color w:val="000000"/>
          <w:lang w:val="en-US"/>
        </w:rPr>
        <w:t>solutions</w:t>
      </w:r>
      <w:r w:rsidR="007D24EA">
        <w:rPr>
          <w:rFonts w:ascii="Times New Roman" w:hAnsi="Times New Roman" w:cs="Times New Roman"/>
          <w:color w:val="000000"/>
          <w:lang w:val="en-US"/>
        </w:rPr>
        <w:t>, fintech</w:t>
      </w:r>
      <w:r w:rsidR="00CC0517">
        <w:rPr>
          <w:rFonts w:ascii="Times New Roman" w:hAnsi="Times New Roman" w:cs="Times New Roman"/>
          <w:color w:val="000000"/>
          <w:lang w:val="en-US"/>
        </w:rPr>
        <w:t xml:space="preserve"> companies</w:t>
      </w:r>
      <w:r w:rsidR="007D24EA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7D24EA" w:rsidRPr="007D24EA">
        <w:rPr>
          <w:rFonts w:ascii="Times New Roman" w:hAnsi="Times New Roman" w:cs="Times New Roman"/>
          <w:color w:val="000000"/>
          <w:lang w:val="en-US"/>
        </w:rPr>
        <w:t>no longer need to</w:t>
      </w:r>
      <w:r w:rsidR="00EE140A">
        <w:rPr>
          <w:rFonts w:ascii="Times New Roman" w:hAnsi="Times New Roman" w:cs="Times New Roman"/>
          <w:color w:val="000000"/>
          <w:lang w:val="en-US"/>
        </w:rPr>
        <w:t xml:space="preserve"> struggle to</w:t>
      </w:r>
      <w:r w:rsidR="00DC15E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DC15E1" w:rsidRPr="00DC15E1">
        <w:rPr>
          <w:rFonts w:ascii="Times New Roman" w:hAnsi="Times New Roman" w:cs="Times New Roman"/>
          <w:color w:val="000000"/>
          <w:lang w:val="en-US"/>
        </w:rPr>
        <w:t xml:space="preserve">become </w:t>
      </w:r>
      <w:r w:rsidR="00C60787">
        <w:rPr>
          <w:rFonts w:ascii="Times New Roman" w:hAnsi="Times New Roman" w:cs="Times New Roman"/>
          <w:color w:val="000000"/>
          <w:lang w:val="en-US"/>
        </w:rPr>
        <w:t>their own experts at bui</w:t>
      </w:r>
      <w:r w:rsidR="00CF3DDD">
        <w:rPr>
          <w:rFonts w:ascii="Times New Roman" w:hAnsi="Times New Roman" w:cs="Times New Roman"/>
          <w:color w:val="000000"/>
          <w:lang w:val="en-US"/>
        </w:rPr>
        <w:t>l</w:t>
      </w:r>
      <w:r w:rsidR="00C60787">
        <w:rPr>
          <w:rFonts w:ascii="Times New Roman" w:hAnsi="Times New Roman" w:cs="Times New Roman"/>
          <w:color w:val="000000"/>
          <w:lang w:val="en-US"/>
        </w:rPr>
        <w:t xml:space="preserve">ding financial protocols ancillary to </w:t>
      </w:r>
      <w:r w:rsidR="00CF3DDD">
        <w:rPr>
          <w:rFonts w:ascii="Times New Roman" w:hAnsi="Times New Roman" w:cs="Times New Roman"/>
          <w:color w:val="000000"/>
          <w:lang w:val="en-US"/>
        </w:rPr>
        <w:t>their</w:t>
      </w:r>
      <w:r w:rsidR="00C60787">
        <w:rPr>
          <w:rFonts w:ascii="Times New Roman" w:hAnsi="Times New Roman" w:cs="Times New Roman"/>
          <w:color w:val="000000"/>
          <w:lang w:val="en-US"/>
        </w:rPr>
        <w:t xml:space="preserve"> core service</w:t>
      </w:r>
      <w:r w:rsidR="00CF3DDD">
        <w:rPr>
          <w:rFonts w:ascii="Times New Roman" w:hAnsi="Times New Roman" w:cs="Times New Roman"/>
          <w:color w:val="000000"/>
          <w:lang w:val="en-US"/>
        </w:rPr>
        <w:t>s</w:t>
      </w:r>
      <w:r w:rsidR="004F65B9">
        <w:rPr>
          <w:rFonts w:ascii="Times New Roman" w:hAnsi="Times New Roman" w:cs="Times New Roman"/>
          <w:color w:val="000000"/>
          <w:lang w:val="en-US"/>
        </w:rPr>
        <w:t xml:space="preserve">, </w:t>
      </w:r>
      <w:r w:rsidR="0072286A" w:rsidRPr="0072286A">
        <w:rPr>
          <w:rFonts w:ascii="Times New Roman" w:hAnsi="Times New Roman" w:cs="Times New Roman"/>
          <w:color w:val="000000"/>
          <w:lang w:val="en-US"/>
        </w:rPr>
        <w:t>but instead,</w:t>
      </w:r>
      <w:r w:rsidR="0072286A">
        <w:rPr>
          <w:rFonts w:ascii="Times New Roman" w:hAnsi="Times New Roman" w:cs="Times New Roman"/>
          <w:color w:val="000000"/>
          <w:lang w:val="en-US"/>
        </w:rPr>
        <w:t xml:space="preserve"> they can </w:t>
      </w:r>
      <w:r w:rsidR="00B31930">
        <w:rPr>
          <w:rFonts w:ascii="Times New Roman" w:hAnsi="Times New Roman" w:cs="Times New Roman"/>
          <w:color w:val="000000"/>
          <w:lang w:val="en-US"/>
        </w:rPr>
        <w:t xml:space="preserve">get </w:t>
      </w:r>
      <w:r w:rsidR="003C22B9">
        <w:rPr>
          <w:rFonts w:ascii="Times New Roman" w:hAnsi="Times New Roman" w:cs="Times New Roman"/>
          <w:color w:val="000000"/>
          <w:lang w:val="en-US"/>
        </w:rPr>
        <w:t>the</w:t>
      </w:r>
      <w:r w:rsidR="00390A66">
        <w:rPr>
          <w:rFonts w:ascii="Times New Roman" w:hAnsi="Times New Roman" w:cs="Times New Roman"/>
          <w:color w:val="000000"/>
          <w:lang w:val="en-US"/>
        </w:rPr>
        <w:t xml:space="preserve"> licensing process</w:t>
      </w:r>
      <w:r w:rsidR="000A3319">
        <w:rPr>
          <w:rFonts w:ascii="Times New Roman" w:hAnsi="Times New Roman" w:cs="Times New Roman"/>
          <w:color w:val="000000"/>
          <w:lang w:val="en-US"/>
        </w:rPr>
        <w:t>,</w:t>
      </w:r>
      <w:r w:rsidR="003C22B9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FF0AD5" w:rsidRPr="00FF0AD5">
        <w:rPr>
          <w:rFonts w:ascii="Times New Roman" w:hAnsi="Times New Roman" w:cs="Times New Roman"/>
          <w:color w:val="000000"/>
          <w:lang w:val="en-US"/>
        </w:rPr>
        <w:t>regulatory work and all the different</w:t>
      </w:r>
      <w:r w:rsidR="00FF0AD5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FF0AD5" w:rsidRPr="00FF0AD5">
        <w:rPr>
          <w:rFonts w:ascii="Times New Roman" w:hAnsi="Times New Roman" w:cs="Times New Roman"/>
          <w:color w:val="000000"/>
          <w:lang w:val="en-US"/>
        </w:rPr>
        <w:t xml:space="preserve">payment-type networks </w:t>
      </w:r>
      <w:r w:rsidR="00EC1859">
        <w:rPr>
          <w:rFonts w:ascii="Times New Roman" w:hAnsi="Times New Roman" w:cs="Times New Roman"/>
          <w:color w:val="000000"/>
          <w:lang w:val="en-US"/>
        </w:rPr>
        <w:t>directly.</w:t>
      </w:r>
      <w:r w:rsidR="0036279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362793" w:rsidRPr="007C611F">
        <w:rPr>
          <w:rFonts w:ascii="Times New Roman" w:hAnsi="Times New Roman" w:cs="Times New Roman" w:hint="eastAsia"/>
          <w:b/>
          <w:bCs/>
          <w:color w:val="000000"/>
          <w:lang w:val="en-US"/>
        </w:rPr>
        <w:t>The</w:t>
      </w:r>
      <w:r w:rsidR="00362793" w:rsidRPr="007C611F">
        <w:rPr>
          <w:rFonts w:ascii="Times New Roman" w:hAnsi="Times New Roman" w:cs="Times New Roman"/>
          <w:b/>
          <w:bCs/>
          <w:color w:val="000000"/>
          <w:lang w:val="en-US"/>
        </w:rPr>
        <w:t xml:space="preserve"> third prediction is</w:t>
      </w:r>
      <w:r w:rsidR="00362793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3F1948">
        <w:rPr>
          <w:rFonts w:ascii="Times New Roman" w:hAnsi="Times New Roman" w:cs="Times New Roman"/>
          <w:color w:val="000000"/>
          <w:lang w:val="en-US"/>
        </w:rPr>
        <w:t xml:space="preserve">that fintech will become </w:t>
      </w:r>
      <w:r w:rsidR="00AC1DAD">
        <w:rPr>
          <w:rFonts w:ascii="Times New Roman" w:hAnsi="Times New Roman" w:cs="Times New Roman"/>
          <w:color w:val="000000"/>
          <w:lang w:val="en-US"/>
        </w:rPr>
        <w:t>part of the basic functionality of non-finance products</w:t>
      </w:r>
      <w:r w:rsidR="00326FCE">
        <w:rPr>
          <w:rFonts w:ascii="Times New Roman" w:hAnsi="Times New Roman" w:cs="Times New Roman"/>
          <w:color w:val="000000"/>
          <w:lang w:val="en-US"/>
        </w:rPr>
        <w:t xml:space="preserve"> rather than </w:t>
      </w:r>
      <w:r w:rsidR="00B8328F">
        <w:rPr>
          <w:rFonts w:ascii="Times New Roman" w:hAnsi="Times New Roman" w:cs="Times New Roman"/>
          <w:color w:val="000000"/>
          <w:lang w:val="en-US"/>
        </w:rPr>
        <w:t>standalone product</w:t>
      </w:r>
      <w:r w:rsidR="00C72D8D">
        <w:rPr>
          <w:rFonts w:ascii="Times New Roman" w:hAnsi="Times New Roman" w:cs="Times New Roman"/>
          <w:color w:val="000000"/>
          <w:lang w:val="en-US"/>
        </w:rPr>
        <w:t>s</w:t>
      </w:r>
      <w:r w:rsidR="00B8328F">
        <w:rPr>
          <w:rFonts w:ascii="Times New Roman" w:hAnsi="Times New Roman" w:cs="Times New Roman"/>
          <w:color w:val="000000"/>
          <w:lang w:val="en-US"/>
        </w:rPr>
        <w:t>.</w:t>
      </w:r>
      <w:r w:rsidR="00C72D8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544D32">
        <w:rPr>
          <w:rFonts w:ascii="Times New Roman" w:hAnsi="Times New Roman" w:cs="Times New Roman"/>
          <w:color w:val="000000"/>
          <w:lang w:val="en-US"/>
        </w:rPr>
        <w:t xml:space="preserve">Just like the </w:t>
      </w:r>
      <w:r w:rsidR="007006DA">
        <w:rPr>
          <w:rFonts w:ascii="Times New Roman" w:hAnsi="Times New Roman" w:cs="Times New Roman"/>
          <w:color w:val="000000"/>
          <w:lang w:val="en-US"/>
        </w:rPr>
        <w:t xml:space="preserve">Apple Card, </w:t>
      </w:r>
      <w:r w:rsidR="00735FB1">
        <w:rPr>
          <w:rFonts w:ascii="Times New Roman" w:hAnsi="Times New Roman" w:cs="Times New Roman"/>
          <w:color w:val="000000"/>
          <w:lang w:val="en-US"/>
        </w:rPr>
        <w:t>Amazon Pay</w:t>
      </w:r>
      <w:r w:rsidR="00C8679F">
        <w:rPr>
          <w:rFonts w:ascii="Times New Roman" w:hAnsi="Times New Roman" w:cs="Times New Roman"/>
          <w:color w:val="000000"/>
          <w:lang w:val="en-US"/>
        </w:rPr>
        <w:t>,</w:t>
      </w:r>
      <w:r w:rsidR="00735FB1">
        <w:rPr>
          <w:rFonts w:ascii="Times New Roman" w:hAnsi="Times New Roman" w:cs="Times New Roman"/>
          <w:color w:val="000000"/>
          <w:lang w:val="en-US"/>
        </w:rPr>
        <w:t xml:space="preserve"> and Facebook Pay,</w:t>
      </w:r>
      <w:r w:rsidR="00C8679F">
        <w:rPr>
          <w:rFonts w:ascii="Times New Roman" w:hAnsi="Times New Roman" w:cs="Times New Roman"/>
          <w:color w:val="000000"/>
          <w:lang w:val="en-US"/>
        </w:rPr>
        <w:t xml:space="preserve"> consumers can </w:t>
      </w:r>
      <w:r w:rsidR="00E76071">
        <w:rPr>
          <w:rFonts w:ascii="Times New Roman" w:hAnsi="Times New Roman" w:cs="Times New Roman"/>
          <w:color w:val="000000"/>
          <w:lang w:val="en-US"/>
        </w:rPr>
        <w:t>get fin</w:t>
      </w:r>
      <w:r w:rsidR="006448F7">
        <w:rPr>
          <w:rFonts w:ascii="Times New Roman" w:hAnsi="Times New Roman" w:cs="Times New Roman"/>
          <w:color w:val="000000"/>
          <w:lang w:val="en-US"/>
        </w:rPr>
        <w:t xml:space="preserve">tech </w:t>
      </w:r>
      <w:r w:rsidR="00F44B40">
        <w:rPr>
          <w:rFonts w:ascii="Times New Roman" w:hAnsi="Times New Roman" w:cs="Times New Roman"/>
          <w:color w:val="000000"/>
          <w:lang w:val="en-US"/>
        </w:rPr>
        <w:t xml:space="preserve">services </w:t>
      </w:r>
      <w:r w:rsidR="00B95D25">
        <w:rPr>
          <w:rFonts w:ascii="Times New Roman" w:hAnsi="Times New Roman" w:cs="Times New Roman"/>
          <w:color w:val="000000"/>
          <w:lang w:val="en-US"/>
        </w:rPr>
        <w:t>from the platforms</w:t>
      </w:r>
      <w:r w:rsidR="002A1125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C63B6C">
        <w:rPr>
          <w:rFonts w:ascii="Times New Roman" w:hAnsi="Times New Roman" w:cs="Times New Roman"/>
          <w:color w:val="000000"/>
          <w:lang w:val="en-US"/>
        </w:rPr>
        <w:t xml:space="preserve">with </w:t>
      </w:r>
      <w:r w:rsidR="00B95D25">
        <w:rPr>
          <w:rFonts w:ascii="Times New Roman" w:hAnsi="Times New Roman" w:cs="Times New Roman"/>
          <w:color w:val="000000"/>
          <w:lang w:val="en-US"/>
        </w:rPr>
        <w:t xml:space="preserve">which </w:t>
      </w:r>
      <w:r w:rsidR="00254815">
        <w:rPr>
          <w:rFonts w:ascii="Times New Roman" w:hAnsi="Times New Roman" w:cs="Times New Roman"/>
          <w:color w:val="000000"/>
          <w:lang w:val="en-US"/>
        </w:rPr>
        <w:t>they already have a direct relationship</w:t>
      </w:r>
      <w:r w:rsidR="00AF5C56">
        <w:rPr>
          <w:rFonts w:ascii="Times New Roman" w:hAnsi="Times New Roman" w:cs="Times New Roman"/>
          <w:color w:val="000000"/>
          <w:lang w:val="en-US"/>
        </w:rPr>
        <w:t xml:space="preserve"> and </w:t>
      </w:r>
      <w:r w:rsidR="00A00343">
        <w:rPr>
          <w:rFonts w:ascii="Times New Roman" w:hAnsi="Times New Roman" w:cs="Times New Roman"/>
          <w:color w:val="000000"/>
          <w:lang w:val="en-US"/>
        </w:rPr>
        <w:t>unlock more value in t</w:t>
      </w:r>
      <w:r w:rsidR="009D0C83">
        <w:rPr>
          <w:rFonts w:ascii="Times New Roman" w:hAnsi="Times New Roman" w:cs="Times New Roman"/>
          <w:color w:val="000000"/>
          <w:lang w:val="en-US"/>
        </w:rPr>
        <w:t xml:space="preserve">hem </w:t>
      </w:r>
      <w:r w:rsidR="00C23DBF">
        <w:rPr>
          <w:rFonts w:ascii="Times New Roman" w:hAnsi="Times New Roman" w:cs="Times New Roman"/>
          <w:color w:val="000000"/>
          <w:lang w:val="en-US"/>
        </w:rPr>
        <w:t xml:space="preserve">without managing </w:t>
      </w:r>
      <w:r w:rsidR="00D179FD">
        <w:rPr>
          <w:rFonts w:ascii="Times New Roman" w:hAnsi="Times New Roman" w:cs="Times New Roman"/>
          <w:color w:val="000000"/>
          <w:lang w:val="en-US"/>
        </w:rPr>
        <w:t xml:space="preserve">finances </w:t>
      </w:r>
      <w:r w:rsidR="00A50FF5">
        <w:rPr>
          <w:rFonts w:ascii="Times New Roman" w:hAnsi="Times New Roman" w:cs="Times New Roman"/>
          <w:color w:val="000000"/>
          <w:lang w:val="en-US"/>
        </w:rPr>
        <w:t>separately.</w:t>
      </w:r>
      <w:r w:rsidR="00271B8D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71B8D" w:rsidRPr="0026692B">
        <w:rPr>
          <w:rFonts w:ascii="Times New Roman" w:hAnsi="Times New Roman" w:cs="Times New Roman"/>
          <w:b/>
          <w:bCs/>
          <w:color w:val="000000"/>
          <w:lang w:val="en-US"/>
        </w:rPr>
        <w:t xml:space="preserve">The last prediction </w:t>
      </w:r>
      <w:r w:rsidR="00AD64F2" w:rsidRPr="0026692B">
        <w:rPr>
          <w:rFonts w:ascii="Times New Roman" w:hAnsi="Times New Roman" w:cs="Times New Roman"/>
          <w:b/>
          <w:bCs/>
          <w:color w:val="000000"/>
          <w:lang w:val="en-US"/>
        </w:rPr>
        <w:t>is</w:t>
      </w:r>
      <w:r w:rsidR="00AD64F2">
        <w:rPr>
          <w:rFonts w:ascii="Times New Roman" w:hAnsi="Times New Roman" w:cs="Times New Roman"/>
          <w:color w:val="000000"/>
          <w:lang w:val="en-US"/>
        </w:rPr>
        <w:t xml:space="preserve"> that </w:t>
      </w:r>
      <w:r w:rsidR="00EA67DE">
        <w:rPr>
          <w:rFonts w:ascii="Times New Roman" w:hAnsi="Times New Roman" w:cs="Times New Roman"/>
          <w:color w:val="000000"/>
          <w:lang w:val="en-US"/>
        </w:rPr>
        <w:t>c</w:t>
      </w:r>
      <w:r w:rsidR="00EA67DE" w:rsidRPr="00EA67DE">
        <w:rPr>
          <w:rFonts w:ascii="Times New Roman" w:hAnsi="Times New Roman" w:cs="Times New Roman"/>
          <w:color w:val="000000"/>
          <w:lang w:val="en-US"/>
        </w:rPr>
        <w:t>onsumers will access financial services from one central hub</w:t>
      </w:r>
      <w:r w:rsidR="00624A97">
        <w:rPr>
          <w:rFonts w:ascii="Times New Roman" w:hAnsi="Times New Roman" w:cs="Times New Roman"/>
          <w:color w:val="000000"/>
          <w:lang w:val="en-US"/>
        </w:rPr>
        <w:t xml:space="preserve">, such as </w:t>
      </w:r>
      <w:r w:rsidR="00753984">
        <w:rPr>
          <w:rFonts w:ascii="Times New Roman" w:hAnsi="Times New Roman" w:cs="Times New Roman"/>
          <w:color w:val="000000"/>
          <w:lang w:val="en-US"/>
        </w:rPr>
        <w:t xml:space="preserve">a smartphone, </w:t>
      </w:r>
      <w:r w:rsidR="003B037F">
        <w:rPr>
          <w:rFonts w:ascii="Times New Roman" w:hAnsi="Times New Roman" w:cs="Times New Roman"/>
          <w:color w:val="000000"/>
          <w:lang w:val="en-US"/>
        </w:rPr>
        <w:t>QuickB</w:t>
      </w:r>
      <w:r w:rsidR="00FA5A5E">
        <w:rPr>
          <w:rFonts w:ascii="Times New Roman" w:hAnsi="Times New Roman" w:cs="Times New Roman"/>
          <w:color w:val="000000"/>
          <w:lang w:val="en-US"/>
        </w:rPr>
        <w:t>ooks</w:t>
      </w:r>
      <w:r w:rsidR="00DC7D37">
        <w:rPr>
          <w:rFonts w:ascii="Times New Roman" w:hAnsi="Times New Roman" w:cs="Times New Roman"/>
          <w:color w:val="000000"/>
          <w:lang w:val="en-US"/>
        </w:rPr>
        <w:t>,</w:t>
      </w:r>
      <w:r w:rsidR="00FA5A5E">
        <w:rPr>
          <w:rFonts w:ascii="Times New Roman" w:hAnsi="Times New Roman" w:cs="Times New Roman"/>
          <w:color w:val="000000"/>
          <w:lang w:val="en-US"/>
        </w:rPr>
        <w:t xml:space="preserve"> or Gmail</w:t>
      </w:r>
      <w:r w:rsidR="000426A5">
        <w:rPr>
          <w:rFonts w:ascii="Times New Roman" w:hAnsi="Times New Roman" w:cs="Times New Roman"/>
          <w:color w:val="000000"/>
          <w:lang w:val="en-US"/>
        </w:rPr>
        <w:t>.</w:t>
      </w:r>
      <w:r w:rsidR="009F257B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3D77C1">
        <w:rPr>
          <w:rFonts w:ascii="Times New Roman" w:hAnsi="Times New Roman" w:cs="Times New Roman"/>
          <w:color w:val="000000"/>
          <w:lang w:val="en-US"/>
        </w:rPr>
        <w:t xml:space="preserve">Having to interface with multiple </w:t>
      </w:r>
      <w:proofErr w:type="spellStart"/>
      <w:r w:rsidR="003D77C1">
        <w:rPr>
          <w:rFonts w:ascii="Times New Roman" w:hAnsi="Times New Roman" w:cs="Times New Roman"/>
          <w:color w:val="000000"/>
          <w:lang w:val="en-US"/>
        </w:rPr>
        <w:t>fintechs</w:t>
      </w:r>
      <w:proofErr w:type="spellEnd"/>
      <w:r w:rsidR="003D77C1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B09B2">
        <w:rPr>
          <w:rFonts w:ascii="Times New Roman" w:hAnsi="Times New Roman" w:cs="Times New Roman"/>
          <w:color w:val="000000"/>
          <w:lang w:val="en-US"/>
        </w:rPr>
        <w:t xml:space="preserve">separately is </w:t>
      </w:r>
      <w:r w:rsidR="000A336C">
        <w:rPr>
          <w:rFonts w:ascii="Times New Roman" w:hAnsi="Times New Roman" w:cs="Times New Roman"/>
          <w:color w:val="000000"/>
          <w:lang w:val="en-US"/>
        </w:rPr>
        <w:t>ultimately value subtractive,</w:t>
      </w:r>
      <w:r w:rsidR="00446707">
        <w:rPr>
          <w:rFonts w:ascii="Times New Roman" w:hAnsi="Times New Roman" w:cs="Times New Roman"/>
          <w:color w:val="000000"/>
          <w:lang w:val="en-US"/>
        </w:rPr>
        <w:t xml:space="preserve"> not additive, </w:t>
      </w:r>
      <w:r w:rsidR="00D8379A">
        <w:rPr>
          <w:rFonts w:ascii="Times New Roman" w:hAnsi="Times New Roman" w:cs="Times New Roman"/>
          <w:color w:val="000000"/>
          <w:lang w:val="en-US"/>
        </w:rPr>
        <w:t xml:space="preserve">and </w:t>
      </w:r>
      <w:r w:rsidR="00486594">
        <w:rPr>
          <w:rFonts w:ascii="Times New Roman" w:hAnsi="Times New Roman" w:cs="Times New Roman"/>
          <w:color w:val="000000"/>
          <w:lang w:val="en-US"/>
        </w:rPr>
        <w:t xml:space="preserve">the future </w:t>
      </w:r>
      <w:r w:rsidR="00FF7754">
        <w:rPr>
          <w:rFonts w:ascii="Times New Roman" w:hAnsi="Times New Roman" w:cs="Times New Roman"/>
          <w:color w:val="000000"/>
          <w:lang w:val="en-US"/>
        </w:rPr>
        <w:t xml:space="preserve">products </w:t>
      </w:r>
      <w:r w:rsidR="0057497A">
        <w:rPr>
          <w:rFonts w:ascii="Times New Roman" w:hAnsi="Times New Roman" w:cs="Times New Roman"/>
          <w:color w:val="000000"/>
          <w:lang w:val="en-US"/>
        </w:rPr>
        <w:t>will be designed around customer-centric intuition</w:t>
      </w:r>
      <w:r w:rsidR="000916C3">
        <w:rPr>
          <w:rFonts w:ascii="Times New Roman" w:hAnsi="Times New Roman" w:cs="Times New Roman"/>
          <w:color w:val="000000"/>
          <w:lang w:val="en-US"/>
        </w:rPr>
        <w:t xml:space="preserve"> while becoming ‘autonomous finance’ services</w:t>
      </w:r>
      <w:r w:rsidR="00363FFC">
        <w:rPr>
          <w:rFonts w:ascii="Times New Roman" w:hAnsi="Times New Roman" w:cs="Times New Roman"/>
          <w:color w:val="000000"/>
          <w:lang w:val="en-US"/>
        </w:rPr>
        <w:t>.</w:t>
      </w:r>
    </w:p>
    <w:p w14:paraId="5E8547B1" w14:textId="08FD2763" w:rsidR="00026DDC" w:rsidRDefault="008D6A21" w:rsidP="00C63B6C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 w:hint="eastAsia"/>
          <w:color w:val="000000"/>
          <w:lang w:val="en-US"/>
        </w:rPr>
        <w:t>A</w:t>
      </w:r>
      <w:r>
        <w:rPr>
          <w:rFonts w:ascii="Times New Roman" w:hAnsi="Times New Roman" w:cs="Times New Roman"/>
          <w:color w:val="000000"/>
          <w:lang w:val="en-US"/>
        </w:rPr>
        <w:t>ll in all</w:t>
      </w:r>
      <w:r w:rsidR="00FA6019" w:rsidRPr="00FA6019">
        <w:rPr>
          <w:rFonts w:ascii="Times New Roman" w:hAnsi="Times New Roman" w:cs="Times New Roman"/>
          <w:color w:val="000000"/>
          <w:lang w:val="en-US"/>
        </w:rPr>
        <w:t xml:space="preserve">, there is no doubt that over the next </w:t>
      </w:r>
      <w:r w:rsidR="003409C8">
        <w:rPr>
          <w:rFonts w:ascii="Times New Roman" w:hAnsi="Times New Roman" w:cs="Times New Roman"/>
          <w:color w:val="000000"/>
          <w:lang w:val="en-US"/>
        </w:rPr>
        <w:t>decade</w:t>
      </w:r>
      <w:r w:rsidR="00836FFD">
        <w:rPr>
          <w:rFonts w:ascii="Times New Roman" w:hAnsi="Times New Roman" w:cs="Times New Roman"/>
          <w:color w:val="000000"/>
          <w:lang w:val="en-US"/>
        </w:rPr>
        <w:t>,</w:t>
      </w:r>
      <w:r w:rsidR="00FA6019" w:rsidRPr="00FA601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D7D08">
        <w:rPr>
          <w:rFonts w:ascii="Times New Roman" w:hAnsi="Times New Roman" w:cs="Times New Roman" w:hint="eastAsia"/>
          <w:color w:val="000000"/>
          <w:lang w:val="en-US"/>
        </w:rPr>
        <w:t>fin</w:t>
      </w:r>
      <w:r w:rsidR="001D7D08">
        <w:rPr>
          <w:rFonts w:ascii="Times New Roman" w:hAnsi="Times New Roman" w:cs="Times New Roman"/>
          <w:color w:val="000000"/>
          <w:lang w:val="en-US"/>
        </w:rPr>
        <w:t>techs</w:t>
      </w:r>
      <w:proofErr w:type="spellEnd"/>
      <w:r w:rsidR="001D7D08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FA6019" w:rsidRPr="00FA6019">
        <w:rPr>
          <w:rFonts w:ascii="Times New Roman" w:hAnsi="Times New Roman" w:cs="Times New Roman"/>
          <w:color w:val="000000"/>
          <w:lang w:val="en-US"/>
        </w:rPr>
        <w:t>will fundamentally reshape the way we manage our finances and the extent to which we think about them.</w:t>
      </w:r>
      <w:r w:rsidR="001A6BE2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1A6BE2">
        <w:rPr>
          <w:rFonts w:ascii="Times New Roman" w:hAnsi="Times New Roman" w:cs="Times New Roman" w:hint="eastAsia"/>
          <w:color w:val="000000"/>
          <w:lang w:val="en-US"/>
        </w:rPr>
        <w:t>(</w:t>
      </w:r>
      <w:r w:rsidR="001A6BE2">
        <w:rPr>
          <w:rFonts w:ascii="Times New Roman" w:hAnsi="Times New Roman" w:cs="Times New Roman"/>
          <w:color w:val="000000"/>
          <w:lang w:val="en-US"/>
        </w:rPr>
        <w:t>388 words)</w:t>
      </w:r>
    </w:p>
    <w:p w14:paraId="07A8EC13" w14:textId="6D9C9AD5" w:rsidR="005C3A8B" w:rsidRPr="006D481A" w:rsidRDefault="00E50842" w:rsidP="00D83901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color w:val="000000"/>
          <w:lang w:val="en-US"/>
        </w:rPr>
      </w:pPr>
      <w:r w:rsidRPr="00E50842">
        <w:rPr>
          <w:rFonts w:ascii="Times New Roman" w:hAnsi="Times New Roman" w:cs="Times New Roman"/>
          <w:color w:val="000000"/>
          <w:lang w:val="en-US"/>
        </w:rPr>
        <w:lastRenderedPageBreak/>
        <w:t>In order to understand the article summary more clearly, I have drawn a frame</w:t>
      </w:r>
      <w:r w:rsidR="00FB5F84">
        <w:rPr>
          <w:rFonts w:ascii="Times New Roman" w:hAnsi="Times New Roman" w:cs="Times New Roman"/>
          <w:color w:val="000000"/>
          <w:lang w:val="en-US"/>
        </w:rPr>
        <w:t xml:space="preserve">work figure </w:t>
      </w:r>
      <w:r w:rsidRPr="00E50842">
        <w:rPr>
          <w:rFonts w:ascii="Times New Roman" w:hAnsi="Times New Roman" w:cs="Times New Roman"/>
          <w:color w:val="000000"/>
          <w:lang w:val="en-US"/>
        </w:rPr>
        <w:t xml:space="preserve">of the article as shown in </w:t>
      </w:r>
      <w:r w:rsidRPr="00E20833">
        <w:rPr>
          <w:rFonts w:ascii="Times New Roman" w:hAnsi="Times New Roman" w:cs="Times New Roman"/>
          <w:b/>
          <w:bCs/>
          <w:color w:val="000000"/>
          <w:lang w:val="en-US"/>
        </w:rPr>
        <w:t>Figure 1</w:t>
      </w:r>
      <w:r w:rsidRPr="00E50842">
        <w:rPr>
          <w:rFonts w:ascii="Times New Roman" w:hAnsi="Times New Roman" w:cs="Times New Roman"/>
          <w:color w:val="000000"/>
          <w:lang w:val="en-US"/>
        </w:rPr>
        <w:t>.</w:t>
      </w:r>
    </w:p>
    <w:p w14:paraId="221891E8" w14:textId="1223B746" w:rsidR="00F22A36" w:rsidRDefault="008140BD" w:rsidP="00833592">
      <w:pPr>
        <w:spacing w:before="120" w:after="120" w:line="288" w:lineRule="auto"/>
        <w:jc w:val="center"/>
        <w:rPr>
          <w:rFonts w:ascii="Times New Roman" w:hAnsi="Times New Roman" w:cs="Times New Roman"/>
          <w:lang w:val="en-US"/>
        </w:rPr>
      </w:pPr>
      <w:r w:rsidRPr="008140BD">
        <w:rPr>
          <w:rFonts w:ascii="Times New Roman" w:hAnsi="Times New Roman" w:cs="Times New Roman"/>
          <w:noProof/>
        </w:rPr>
        <w:drawing>
          <wp:inline distT="0" distB="0" distL="0" distR="0" wp14:anchorId="7F3AB724" wp14:editId="3A8B865E">
            <wp:extent cx="5943600" cy="3656330"/>
            <wp:effectExtent l="0" t="0" r="0" b="1270"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E5A1A00C-B689-C644-8B77-2D5A1F6345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E5A1A00C-B689-C644-8B77-2D5A1F6345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4707" w14:textId="5E13CEDE" w:rsidR="00251111" w:rsidRPr="00184592" w:rsidRDefault="00251111" w:rsidP="003C6190">
      <w:pPr>
        <w:spacing w:line="288" w:lineRule="auto"/>
        <w:jc w:val="center"/>
        <w:rPr>
          <w:rFonts w:ascii="Times New Roman" w:hAnsi="Times New Roman" w:cs="Times New Roman"/>
          <w:lang w:val="en-US"/>
        </w:rPr>
      </w:pPr>
      <w:r w:rsidRPr="00A91215">
        <w:rPr>
          <w:rFonts w:ascii="Times New Roman" w:hAnsi="Times New Roman" w:cs="Times New Roman"/>
          <w:b/>
          <w:bCs/>
          <w:lang w:val="en-US"/>
        </w:rPr>
        <w:t>Figure 1.</w:t>
      </w:r>
      <w:r w:rsidR="00C061D0">
        <w:rPr>
          <w:rFonts w:ascii="Times New Roman" w:hAnsi="Times New Roman" w:cs="Times New Roman"/>
          <w:lang w:val="en-US"/>
        </w:rPr>
        <w:t xml:space="preserve"> </w:t>
      </w:r>
      <w:r w:rsidR="00A47D61">
        <w:rPr>
          <w:rFonts w:ascii="Times New Roman" w:hAnsi="Times New Roman" w:cs="Times New Roman"/>
          <w:lang w:val="en-US"/>
        </w:rPr>
        <w:t xml:space="preserve">Framework of </w:t>
      </w:r>
      <w:r w:rsidR="009160AC">
        <w:rPr>
          <w:rFonts w:ascii="Times New Roman" w:hAnsi="Times New Roman" w:cs="Times New Roman" w:hint="eastAsia"/>
          <w:lang w:val="en-US"/>
        </w:rPr>
        <w:t>Re</w:t>
      </w:r>
      <w:r w:rsidR="009160AC">
        <w:rPr>
          <w:rFonts w:ascii="Times New Roman" w:hAnsi="Times New Roman" w:cs="Times New Roman"/>
          <w:lang w:val="en-US"/>
        </w:rPr>
        <w:t xml:space="preserve">ading </w:t>
      </w:r>
      <w:r w:rsidR="00A47D61">
        <w:rPr>
          <w:rFonts w:ascii="Times New Roman" w:hAnsi="Times New Roman" w:cs="Times New Roman"/>
          <w:lang w:val="en-US"/>
        </w:rPr>
        <w:t xml:space="preserve">Article </w:t>
      </w:r>
      <w:r w:rsidR="009160AC">
        <w:rPr>
          <w:rFonts w:ascii="Times New Roman" w:hAnsi="Times New Roman" w:cs="Times New Roman"/>
          <w:lang w:val="en-US"/>
        </w:rPr>
        <w:t>7</w:t>
      </w:r>
      <w:r w:rsidR="00D5752A">
        <w:rPr>
          <w:rFonts w:ascii="Times New Roman" w:hAnsi="Times New Roman" w:cs="Times New Roman"/>
          <w:lang w:val="en-US"/>
        </w:rPr>
        <w:t>.</w:t>
      </w:r>
    </w:p>
    <w:p w14:paraId="424834E7" w14:textId="77777777" w:rsidR="003C6190" w:rsidRPr="003C6190" w:rsidRDefault="003C6190" w:rsidP="0028482F">
      <w:pPr>
        <w:spacing w:line="288" w:lineRule="auto"/>
        <w:jc w:val="both"/>
        <w:rPr>
          <w:rFonts w:ascii="Times New Roman" w:hAnsi="Times New Roman" w:cs="Times New Roman"/>
          <w:lang w:val="en-US"/>
        </w:rPr>
      </w:pPr>
    </w:p>
    <w:p w14:paraId="5A120AAA" w14:textId="6D827ED2" w:rsidR="00D83901" w:rsidRDefault="00D83901" w:rsidP="00D83901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358C0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NOTE.</w:t>
      </w:r>
    </w:p>
    <w:p w14:paraId="37DDFBCF" w14:textId="73D01C65" w:rsidR="00D83901" w:rsidRDefault="004B3DDC" w:rsidP="00710561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 w:rsidRPr="004B3DDC">
        <w:rPr>
          <w:rFonts w:ascii="Times New Roman" w:hAnsi="Times New Roman" w:cs="Times New Roman"/>
          <w:lang w:val="en-US"/>
        </w:rPr>
        <w:t xml:space="preserve">In the last two weeks of class, we have been learning in-depth about some of the many areas in which </w:t>
      </w:r>
      <w:r w:rsidR="00A655AA">
        <w:rPr>
          <w:rFonts w:ascii="Times New Roman" w:hAnsi="Times New Roman" w:cs="Times New Roman"/>
          <w:lang w:val="en-US"/>
        </w:rPr>
        <w:t>f</w:t>
      </w:r>
      <w:r w:rsidRPr="004B3DDC">
        <w:rPr>
          <w:rFonts w:ascii="Times New Roman" w:hAnsi="Times New Roman" w:cs="Times New Roman"/>
          <w:lang w:val="en-US"/>
        </w:rPr>
        <w:t>in</w:t>
      </w:r>
      <w:r w:rsidR="00A655AA">
        <w:rPr>
          <w:rFonts w:ascii="Times New Roman" w:hAnsi="Times New Roman" w:cs="Times New Roman"/>
          <w:lang w:val="en-US"/>
        </w:rPr>
        <w:t>t</w:t>
      </w:r>
      <w:r w:rsidRPr="004B3DDC">
        <w:rPr>
          <w:rFonts w:ascii="Times New Roman" w:hAnsi="Times New Roman" w:cs="Times New Roman"/>
          <w:lang w:val="en-US"/>
        </w:rPr>
        <w:t xml:space="preserve">ech products are being used. As </w:t>
      </w:r>
      <w:r w:rsidR="008A24F2">
        <w:rPr>
          <w:rFonts w:ascii="Times New Roman" w:hAnsi="Times New Roman" w:cs="Times New Roman" w:hint="eastAsia"/>
          <w:lang w:val="en-US"/>
        </w:rPr>
        <w:t>this</w:t>
      </w:r>
      <w:r w:rsidR="008A24F2">
        <w:rPr>
          <w:rFonts w:ascii="Times New Roman" w:hAnsi="Times New Roman" w:cs="Times New Roman"/>
          <w:lang w:val="en-US"/>
        </w:rPr>
        <w:t xml:space="preserve"> article </w:t>
      </w:r>
      <w:r w:rsidR="00AB1682">
        <w:rPr>
          <w:rFonts w:ascii="Times New Roman" w:hAnsi="Times New Roman" w:cs="Times New Roman" w:hint="eastAsia"/>
          <w:lang w:val="en-US"/>
        </w:rPr>
        <w:t>mention</w:t>
      </w:r>
      <w:r w:rsidR="00A56E76">
        <w:rPr>
          <w:rFonts w:ascii="Times New Roman" w:hAnsi="Times New Roman" w:cs="Times New Roman" w:hint="eastAsia"/>
          <w:lang w:val="en-US"/>
        </w:rPr>
        <w:t>ed</w:t>
      </w:r>
      <w:r w:rsidRPr="004B3DDC">
        <w:rPr>
          <w:rFonts w:ascii="Times New Roman" w:hAnsi="Times New Roman" w:cs="Times New Roman"/>
          <w:lang w:val="en-US"/>
        </w:rPr>
        <w:t xml:space="preserve">, in the decade between 2010 and 2019, </w:t>
      </w:r>
      <w:r w:rsidR="00AB1682">
        <w:rPr>
          <w:rFonts w:ascii="Times New Roman" w:hAnsi="Times New Roman" w:cs="Times New Roman" w:hint="eastAsia"/>
          <w:lang w:val="en-US"/>
        </w:rPr>
        <w:t>f</w:t>
      </w:r>
      <w:r w:rsidRPr="004B3DDC">
        <w:rPr>
          <w:rFonts w:ascii="Times New Roman" w:hAnsi="Times New Roman" w:cs="Times New Roman"/>
          <w:lang w:val="en-US"/>
        </w:rPr>
        <w:t>in</w:t>
      </w:r>
      <w:r w:rsidR="00AB1682">
        <w:rPr>
          <w:rFonts w:ascii="Times New Roman" w:hAnsi="Times New Roman" w:cs="Times New Roman"/>
          <w:lang w:val="en-US"/>
        </w:rPr>
        <w:t>t</w:t>
      </w:r>
      <w:r w:rsidRPr="004B3DDC">
        <w:rPr>
          <w:rFonts w:ascii="Times New Roman" w:hAnsi="Times New Roman" w:cs="Times New Roman"/>
          <w:lang w:val="en-US"/>
        </w:rPr>
        <w:t xml:space="preserve">ech made the leap from 0 to 1, with numerous related innovations rushing out. Five years on from the article, many of the predictions mentioned in the article have indeed come true, with </w:t>
      </w:r>
      <w:r w:rsidR="00184573">
        <w:rPr>
          <w:rFonts w:ascii="Times New Roman" w:hAnsi="Times New Roman" w:cs="Times New Roman"/>
          <w:lang w:val="en-US"/>
        </w:rPr>
        <w:t>f</w:t>
      </w:r>
      <w:r w:rsidRPr="004B3DDC">
        <w:rPr>
          <w:rFonts w:ascii="Times New Roman" w:hAnsi="Times New Roman" w:cs="Times New Roman"/>
          <w:lang w:val="en-US"/>
        </w:rPr>
        <w:t>in</w:t>
      </w:r>
      <w:r w:rsidR="00184573">
        <w:rPr>
          <w:rFonts w:ascii="Times New Roman" w:hAnsi="Times New Roman" w:cs="Times New Roman"/>
          <w:lang w:val="en-US"/>
        </w:rPr>
        <w:t>t</w:t>
      </w:r>
      <w:r w:rsidRPr="004B3DDC">
        <w:rPr>
          <w:rFonts w:ascii="Times New Roman" w:hAnsi="Times New Roman" w:cs="Times New Roman"/>
          <w:lang w:val="en-US"/>
        </w:rPr>
        <w:t xml:space="preserve">ech becoming more portable, protocols more harmonized, and developments more standardized. At the same time, the development of embedded </w:t>
      </w:r>
      <w:proofErr w:type="spellStart"/>
      <w:r w:rsidRPr="004B3DDC">
        <w:rPr>
          <w:rFonts w:ascii="Times New Roman" w:hAnsi="Times New Roman" w:cs="Times New Roman"/>
          <w:lang w:val="en-US"/>
        </w:rPr>
        <w:t>fintechs</w:t>
      </w:r>
      <w:proofErr w:type="spellEnd"/>
      <w:r w:rsidRPr="004B3DDC">
        <w:rPr>
          <w:rFonts w:ascii="Times New Roman" w:hAnsi="Times New Roman" w:cs="Times New Roman"/>
          <w:lang w:val="en-US"/>
        </w:rPr>
        <w:t xml:space="preserve"> has also become more mature. </w:t>
      </w:r>
      <w:r w:rsidR="0086749D">
        <w:rPr>
          <w:rFonts w:ascii="Times New Roman" w:hAnsi="Times New Roman" w:cs="Times New Roman"/>
          <w:lang w:val="en-US"/>
        </w:rPr>
        <w:t>However,</w:t>
      </w:r>
      <w:r w:rsidRPr="004B3DDC">
        <w:rPr>
          <w:rFonts w:ascii="Times New Roman" w:hAnsi="Times New Roman" w:cs="Times New Roman"/>
          <w:lang w:val="en-US"/>
        </w:rPr>
        <w:t xml:space="preserve"> </w:t>
      </w:r>
      <w:r w:rsidR="00E95821">
        <w:rPr>
          <w:rFonts w:ascii="Times New Roman" w:hAnsi="Times New Roman" w:cs="Times New Roman"/>
          <w:lang w:val="en-US"/>
        </w:rPr>
        <w:t>the open-source</w:t>
      </w:r>
      <w:r w:rsidRPr="004B3DDC">
        <w:rPr>
          <w:rFonts w:ascii="Times New Roman" w:hAnsi="Times New Roman" w:cs="Times New Roman"/>
          <w:lang w:val="en-US"/>
        </w:rPr>
        <w:t xml:space="preserve"> data</w:t>
      </w:r>
      <w:r w:rsidR="00E95821">
        <w:rPr>
          <w:rFonts w:ascii="Times New Roman" w:hAnsi="Times New Roman" w:cs="Times New Roman"/>
          <w:lang w:val="en-US"/>
        </w:rPr>
        <w:t xml:space="preserve"> with high quality</w:t>
      </w:r>
      <w:r w:rsidRPr="004B3DDC">
        <w:rPr>
          <w:rFonts w:ascii="Times New Roman" w:hAnsi="Times New Roman" w:cs="Times New Roman"/>
          <w:lang w:val="en-US"/>
        </w:rPr>
        <w:t xml:space="preserve"> is still precious. While much of it is publicly available, as predicted in the article, some of the larger, more comprehensive data is still a moat for fintech companies and an important part of what makes some of their products great.</w:t>
      </w:r>
    </w:p>
    <w:p w14:paraId="25AF52A0" w14:textId="71647CD4" w:rsidR="008B0C89" w:rsidRPr="00710561" w:rsidRDefault="008B0C89" w:rsidP="00710561">
      <w:pPr>
        <w:spacing w:line="288" w:lineRule="auto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 w:rsidRPr="008B0C89">
        <w:rPr>
          <w:rFonts w:ascii="Times New Roman" w:hAnsi="Times New Roman" w:cs="Times New Roman"/>
          <w:lang w:val="en-US"/>
        </w:rPr>
        <w:t xml:space="preserve">The rapid development of AI in recent years may not have been anticipated by the author of the article, and I believe that with the support of AI, the development and innovation of financial technology will be faster and faster, and the application forms will be more diversified. Financial data </w:t>
      </w:r>
      <w:r w:rsidR="00B2356D">
        <w:rPr>
          <w:rFonts w:ascii="Times New Roman" w:hAnsi="Times New Roman" w:cs="Times New Roman"/>
          <w:lang w:val="en-US"/>
        </w:rPr>
        <w:t>will</w:t>
      </w:r>
      <w:r w:rsidRPr="008B0C89">
        <w:rPr>
          <w:rFonts w:ascii="Times New Roman" w:hAnsi="Times New Roman" w:cs="Times New Roman"/>
          <w:lang w:val="en-US"/>
        </w:rPr>
        <w:t xml:space="preserve"> still be the moat of each company in the short term, and the characteristics of the data </w:t>
      </w:r>
      <w:r w:rsidR="00DD0731">
        <w:rPr>
          <w:rFonts w:ascii="Times New Roman" w:hAnsi="Times New Roman" w:cs="Times New Roman"/>
          <w:lang w:val="en-US"/>
        </w:rPr>
        <w:t xml:space="preserve">might </w:t>
      </w:r>
      <w:r w:rsidRPr="008B0C89">
        <w:rPr>
          <w:rFonts w:ascii="Times New Roman" w:hAnsi="Times New Roman" w:cs="Times New Roman"/>
          <w:lang w:val="en-US"/>
        </w:rPr>
        <w:t>determine the effectiveness of service products.</w:t>
      </w:r>
    </w:p>
    <w:p w14:paraId="1A43F510" w14:textId="2BECD617" w:rsidR="0038028D" w:rsidRDefault="0038028D" w:rsidP="00E90295">
      <w:pPr>
        <w:spacing w:line="288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DB917F6" w14:textId="7E85409C" w:rsidR="0038028D" w:rsidRPr="00F460E8" w:rsidRDefault="0038028D" w:rsidP="00A55F5A">
      <w:pPr>
        <w:spacing w:before="60" w:after="60" w:line="288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60E8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Q</w:t>
      </w:r>
      <w:r w:rsidR="00BE5EA3" w:rsidRPr="00F460E8">
        <w:rPr>
          <w:rFonts w:ascii="Times New Roman" w:hAnsi="Times New Roman" w:cs="Times New Roman" w:hint="eastAsia"/>
          <w:b/>
          <w:bCs/>
          <w:sz w:val="28"/>
          <w:szCs w:val="28"/>
        </w:rPr>
        <w:t>UIZ</w:t>
      </w:r>
      <w:r w:rsidR="00BE5EA3" w:rsidRPr="00F460E8">
        <w:rPr>
          <w:rFonts w:ascii="Times New Roman" w:hAnsi="Times New Roman" w:cs="Times New Roman"/>
          <w:b/>
          <w:bCs/>
          <w:sz w:val="28"/>
          <w:szCs w:val="28"/>
        </w:rPr>
        <w:t xml:space="preserve"> Q</w:t>
      </w:r>
      <w:r w:rsidR="00BE5EA3" w:rsidRPr="00F460E8">
        <w:rPr>
          <w:rFonts w:ascii="Times New Roman" w:hAnsi="Times New Roman" w:cs="Times New Roman"/>
          <w:b/>
          <w:bCs/>
          <w:sz w:val="28"/>
          <w:szCs w:val="28"/>
          <w:lang w:val="en-US"/>
        </w:rPr>
        <w:t>UESTIONS AND ANSWERS</w:t>
      </w:r>
    </w:p>
    <w:p w14:paraId="3D568006" w14:textId="4F2B0F8E" w:rsidR="006A786B" w:rsidRPr="005B47D0" w:rsidRDefault="003E4D3B" w:rsidP="00A55F5A">
      <w:pPr>
        <w:spacing w:before="30" w:after="30" w:line="288" w:lineRule="auto"/>
        <w:rPr>
          <w:rFonts w:ascii="Times New Roman" w:eastAsia="KaiTi" w:hAnsi="Times New Roman" w:cs="Times New Roman"/>
          <w:i/>
          <w:iCs/>
          <w:lang w:val="en-US"/>
        </w:rPr>
      </w:pPr>
      <w:r w:rsidRPr="00217A4C">
        <w:rPr>
          <w:rFonts w:ascii="Times New Roman" w:eastAsia="KaiTi" w:hAnsi="Times New Roman" w:cs="Times New Roman" w:hint="eastAsia"/>
          <w:b/>
          <w:bCs/>
          <w:i/>
          <w:iCs/>
        </w:rPr>
        <w:t>Q</w:t>
      </w:r>
      <w:r w:rsidRPr="00217A4C">
        <w:rPr>
          <w:rFonts w:ascii="Times New Roman" w:eastAsia="KaiTi" w:hAnsi="Times New Roman" w:cs="Times New Roman"/>
          <w:b/>
          <w:bCs/>
          <w:i/>
          <w:iCs/>
          <w:lang w:val="en-US"/>
        </w:rPr>
        <w:t>1.</w:t>
      </w:r>
      <w:r w:rsidRPr="001C72EF">
        <w:rPr>
          <w:rFonts w:ascii="Times New Roman" w:eastAsia="KaiTi" w:hAnsi="Times New Roman" w:cs="Times New Roman"/>
          <w:b/>
          <w:bCs/>
          <w:i/>
          <w:iCs/>
          <w:lang w:val="en-US"/>
        </w:rPr>
        <w:t xml:space="preserve"> </w:t>
      </w:r>
      <w:r w:rsidR="00643CC7" w:rsidRPr="00643CC7">
        <w:rPr>
          <w:rFonts w:ascii="Times New Roman" w:eastAsia="KaiTi" w:hAnsi="Times New Roman" w:cs="Times New Roman"/>
          <w:i/>
          <w:iCs/>
          <w:lang w:val="en-US"/>
        </w:rPr>
        <w:t>What did Fintech look like in the past?</w:t>
      </w:r>
    </w:p>
    <w:p w14:paraId="71964D9C" w14:textId="5152AB15" w:rsidR="00C035E6" w:rsidRPr="00E44021" w:rsidRDefault="00C035E6" w:rsidP="00C035E6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5BF123C8" w14:textId="468BAFB4" w:rsidR="000E159D" w:rsidRDefault="00CC59E4" w:rsidP="00E67837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 w:rsidRPr="00CC59E4">
        <w:rPr>
          <w:rFonts w:ascii="Times New Roman" w:eastAsia="KaiTi" w:hAnsi="Times New Roman" w:cs="Times New Roman"/>
          <w:lang w:val="en-US"/>
        </w:rPr>
        <w:t>As Figure 2 illustrates, the term “fintech” was not widely recognized before 2014.</w:t>
      </w:r>
      <w:r w:rsidR="006633C3">
        <w:rPr>
          <w:rFonts w:ascii="Times New Roman" w:eastAsia="KaiTi" w:hAnsi="Times New Roman" w:cs="Times New Roman"/>
          <w:lang w:val="en-US"/>
        </w:rPr>
        <w:t xml:space="preserve"> Just like the author said: “</w:t>
      </w:r>
      <w:r w:rsidR="007268EE">
        <w:rPr>
          <w:rFonts w:ascii="Times New Roman" w:eastAsia="KaiTi" w:hAnsi="Times New Roman" w:cs="Times New Roman"/>
          <w:lang w:val="en-US"/>
        </w:rPr>
        <w:t>W</w:t>
      </w:r>
      <w:r w:rsidR="00E67837" w:rsidRPr="00E67837">
        <w:rPr>
          <w:rFonts w:ascii="Times New Roman" w:eastAsia="KaiTi" w:hAnsi="Times New Roman" w:cs="Times New Roman"/>
          <w:lang w:val="en-US"/>
        </w:rPr>
        <w:t>hen I started working in fintech in 2012, I had trouble tracking competitive search</w:t>
      </w:r>
      <w:r w:rsidR="00E67837">
        <w:rPr>
          <w:rFonts w:ascii="Times New Roman" w:eastAsia="KaiTi" w:hAnsi="Times New Roman" w:cs="Times New Roman"/>
          <w:lang w:val="en-US"/>
        </w:rPr>
        <w:t xml:space="preserve"> </w:t>
      </w:r>
      <w:r w:rsidR="00E67837" w:rsidRPr="00E67837">
        <w:rPr>
          <w:rFonts w:ascii="Times New Roman" w:eastAsia="KaiTi" w:hAnsi="Times New Roman" w:cs="Times New Roman"/>
          <w:lang w:val="en-US"/>
        </w:rPr>
        <w:t>terms because no one knew what our sector was called</w:t>
      </w:r>
      <w:r w:rsidR="006633C3">
        <w:rPr>
          <w:rFonts w:ascii="Times New Roman" w:eastAsia="KaiTi" w:hAnsi="Times New Roman" w:cs="Times New Roman"/>
          <w:lang w:val="en-US"/>
        </w:rPr>
        <w:t>”</w:t>
      </w:r>
      <w:r w:rsidR="00B27D83">
        <w:rPr>
          <w:rFonts w:ascii="Times New Roman" w:eastAsia="KaiTi" w:hAnsi="Times New Roman" w:cs="Times New Roman"/>
          <w:lang w:val="en-US"/>
        </w:rPr>
        <w:t>.</w:t>
      </w:r>
    </w:p>
    <w:p w14:paraId="4CE99067" w14:textId="65791268" w:rsidR="000C6A5B" w:rsidRPr="00B6267B" w:rsidRDefault="000C6A5B" w:rsidP="000C6A5B">
      <w:pPr>
        <w:spacing w:line="288" w:lineRule="auto"/>
        <w:jc w:val="center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noProof/>
          <w:lang w:val="en-US"/>
        </w:rPr>
        <w:drawing>
          <wp:inline distT="0" distB="0" distL="0" distR="0" wp14:anchorId="70C41604" wp14:editId="3387553F">
            <wp:extent cx="5943600" cy="185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D9A4" w14:textId="423B6B1F" w:rsidR="000C6A5B" w:rsidRPr="00184592" w:rsidRDefault="000C6A5B" w:rsidP="000C6A5B">
      <w:pPr>
        <w:spacing w:line="288" w:lineRule="auto"/>
        <w:jc w:val="center"/>
        <w:rPr>
          <w:rFonts w:ascii="Times New Roman" w:hAnsi="Times New Roman" w:cs="Times New Roman"/>
          <w:lang w:val="en-US"/>
        </w:rPr>
      </w:pPr>
      <w:r w:rsidRPr="00A91215">
        <w:rPr>
          <w:rFonts w:ascii="Times New Roman" w:hAnsi="Times New Roman" w:cs="Times New Roman"/>
          <w:b/>
          <w:bCs/>
          <w:lang w:val="en-US"/>
        </w:rPr>
        <w:t xml:space="preserve">Figure </w:t>
      </w:r>
      <w:r w:rsidR="00052763">
        <w:rPr>
          <w:rFonts w:ascii="Times New Roman" w:hAnsi="Times New Roman" w:cs="Times New Roman"/>
          <w:b/>
          <w:bCs/>
          <w:lang w:val="en-US"/>
        </w:rPr>
        <w:t>2</w:t>
      </w:r>
      <w:r w:rsidRPr="00A91215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 w:rsidR="008009F4">
        <w:rPr>
          <w:rFonts w:ascii="Times New Roman" w:hAnsi="Times New Roman" w:cs="Times New Roman" w:hint="eastAsia"/>
          <w:lang w:val="en-US"/>
        </w:rPr>
        <w:t>Go</w:t>
      </w:r>
      <w:r w:rsidR="008009F4">
        <w:rPr>
          <w:rFonts w:ascii="Times New Roman" w:hAnsi="Times New Roman" w:cs="Times New Roman"/>
          <w:lang w:val="en-US"/>
        </w:rPr>
        <w:t>ogle search volume for “fintech”, 2000-2019</w:t>
      </w:r>
      <w:r w:rsidR="00DE2112">
        <w:rPr>
          <w:rFonts w:ascii="Times New Roman" w:hAnsi="Times New Roman" w:cs="Times New Roman"/>
          <w:lang w:val="en-US"/>
        </w:rPr>
        <w:t>.</w:t>
      </w:r>
    </w:p>
    <w:p w14:paraId="5AE05BD2" w14:textId="3AB694CC" w:rsidR="007268EE" w:rsidRPr="00233B09" w:rsidRDefault="007268EE" w:rsidP="00745415">
      <w:pPr>
        <w:spacing w:before="30" w:after="30"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 w:rsidRPr="00FA2C20">
        <w:rPr>
          <w:rFonts w:ascii="Times New Roman" w:eastAsia="KaiTi" w:hAnsi="Times New Roman" w:cs="Times New Roman"/>
          <w:lang w:val="en-US"/>
        </w:rPr>
        <w:t>Fintech has since become a household name, a shift that came with prodigious</w:t>
      </w:r>
      <w:r w:rsidR="00CC32E2">
        <w:rPr>
          <w:rFonts w:ascii="Times New Roman" w:eastAsia="KaiTi" w:hAnsi="Times New Roman" w:cs="Times New Roman"/>
          <w:lang w:val="en-US"/>
        </w:rPr>
        <w:t xml:space="preserve"> </w:t>
      </w:r>
      <w:r w:rsidRPr="00FA2C20">
        <w:rPr>
          <w:rFonts w:ascii="Times New Roman" w:eastAsia="KaiTi" w:hAnsi="Times New Roman" w:cs="Times New Roman"/>
          <w:lang w:val="en-US"/>
        </w:rPr>
        <w:t>growth in investment: from $2 billion in 2010 to over $50 billion in venture capital in</w:t>
      </w:r>
      <w:r w:rsidR="00CC32E2">
        <w:rPr>
          <w:rFonts w:ascii="Times New Roman" w:eastAsia="KaiTi" w:hAnsi="Times New Roman" w:cs="Times New Roman"/>
          <w:lang w:val="en-US"/>
        </w:rPr>
        <w:t xml:space="preserve"> </w:t>
      </w:r>
      <w:r w:rsidRPr="00FA2C20">
        <w:rPr>
          <w:rFonts w:ascii="Times New Roman" w:eastAsia="KaiTi" w:hAnsi="Times New Roman" w:cs="Times New Roman"/>
          <w:lang w:val="en-US"/>
        </w:rPr>
        <w:t>2018</w:t>
      </w:r>
      <w:r w:rsidR="0064397C">
        <w:rPr>
          <w:rFonts w:ascii="Times New Roman" w:eastAsia="KaiTi" w:hAnsi="Times New Roman" w:cs="Times New Roman"/>
          <w:lang w:val="en-US"/>
        </w:rPr>
        <w:t xml:space="preserve"> (and on-pace for $30 billion+ in 2019).</w:t>
      </w:r>
      <w:r w:rsidR="00745415">
        <w:rPr>
          <w:rFonts w:ascii="Times New Roman" w:eastAsia="KaiTi" w:hAnsi="Times New Roman" w:cs="Times New Roman"/>
          <w:lang w:val="en-US"/>
        </w:rPr>
        <w:t xml:space="preserve"> </w:t>
      </w:r>
      <w:r w:rsidR="001D7C9B" w:rsidRPr="001D7C9B">
        <w:rPr>
          <w:rFonts w:ascii="Times New Roman" w:eastAsia="KaiTi" w:hAnsi="Times New Roman" w:cs="Times New Roman"/>
          <w:lang w:val="en-US"/>
        </w:rPr>
        <w:t xml:space="preserve">During this time of rapid growth, </w:t>
      </w:r>
      <w:r w:rsidR="00745415" w:rsidRPr="00745415">
        <w:rPr>
          <w:rFonts w:ascii="Times New Roman" w:eastAsia="KaiTi" w:hAnsi="Times New Roman" w:cs="Times New Roman"/>
          <w:lang w:val="en-US"/>
        </w:rPr>
        <w:t xml:space="preserve">fintech </w:t>
      </w:r>
      <w:r w:rsidR="00D24C50">
        <w:rPr>
          <w:rFonts w:ascii="Times New Roman" w:eastAsia="KaiTi" w:hAnsi="Times New Roman" w:cs="Times New Roman"/>
          <w:lang w:val="en-US"/>
        </w:rPr>
        <w:t>was</w:t>
      </w:r>
      <w:r w:rsidR="00745415" w:rsidRPr="00745415">
        <w:rPr>
          <w:rFonts w:ascii="Times New Roman" w:eastAsia="KaiTi" w:hAnsi="Times New Roman" w:cs="Times New Roman"/>
          <w:lang w:val="en-US"/>
        </w:rPr>
        <w:t xml:space="preserve"> (and still </w:t>
      </w:r>
      <w:r w:rsidR="00D24C50">
        <w:rPr>
          <w:rFonts w:ascii="Times New Roman" w:eastAsia="KaiTi" w:hAnsi="Times New Roman" w:cs="Times New Roman"/>
          <w:lang w:val="en-US"/>
        </w:rPr>
        <w:t>is</w:t>
      </w:r>
      <w:r w:rsidR="00745415" w:rsidRPr="00745415">
        <w:rPr>
          <w:rFonts w:ascii="Times New Roman" w:eastAsia="KaiTi" w:hAnsi="Times New Roman" w:cs="Times New Roman"/>
          <w:lang w:val="en-US"/>
        </w:rPr>
        <w:t xml:space="preserve">) </w:t>
      </w:r>
      <w:r w:rsidR="00745415" w:rsidRPr="00A06ADC">
        <w:rPr>
          <w:rFonts w:ascii="Times New Roman" w:eastAsia="KaiTi" w:hAnsi="Times New Roman" w:cs="Times New Roman"/>
          <w:b/>
          <w:bCs/>
          <w:lang w:val="en-US"/>
        </w:rPr>
        <w:t>heavily verticalized</w:t>
      </w:r>
      <w:r w:rsidR="00745415" w:rsidRPr="00745415">
        <w:rPr>
          <w:rFonts w:ascii="Times New Roman" w:eastAsia="KaiTi" w:hAnsi="Times New Roman" w:cs="Times New Roman"/>
          <w:lang w:val="en-US"/>
        </w:rPr>
        <w:t>, recreating</w:t>
      </w:r>
      <w:r w:rsidR="00745415">
        <w:rPr>
          <w:rFonts w:ascii="Times New Roman" w:eastAsia="KaiTi" w:hAnsi="Times New Roman" w:cs="Times New Roman"/>
          <w:lang w:val="en-US"/>
        </w:rPr>
        <w:t xml:space="preserve"> </w:t>
      </w:r>
      <w:r w:rsidR="00745415" w:rsidRPr="00745415">
        <w:rPr>
          <w:rFonts w:ascii="Times New Roman" w:eastAsia="KaiTi" w:hAnsi="Times New Roman" w:cs="Times New Roman"/>
          <w:lang w:val="en-US"/>
        </w:rPr>
        <w:t>the offline branches of financial services by bringing them online and introducing</w:t>
      </w:r>
      <w:r w:rsidR="00745415">
        <w:rPr>
          <w:rFonts w:ascii="Times New Roman" w:eastAsia="KaiTi" w:hAnsi="Times New Roman" w:cs="Times New Roman"/>
          <w:lang w:val="en-US"/>
        </w:rPr>
        <w:t xml:space="preserve"> </w:t>
      </w:r>
      <w:r w:rsidR="00745415" w:rsidRPr="00745415">
        <w:rPr>
          <w:rFonts w:ascii="Times New Roman" w:eastAsia="KaiTi" w:hAnsi="Times New Roman" w:cs="Times New Roman"/>
          <w:lang w:val="en-US"/>
        </w:rPr>
        <w:t>efficiencies</w:t>
      </w:r>
      <w:r w:rsidR="00233B09">
        <w:rPr>
          <w:rFonts w:ascii="Times New Roman" w:eastAsia="KaiTi" w:hAnsi="Times New Roman" w:cs="Times New Roman"/>
          <w:lang w:val="en-US"/>
        </w:rPr>
        <w:t>.</w:t>
      </w:r>
    </w:p>
    <w:p w14:paraId="64816634" w14:textId="77777777" w:rsidR="00013BE7" w:rsidRPr="0064397C" w:rsidRDefault="00013BE7" w:rsidP="00AC7A1D">
      <w:pPr>
        <w:spacing w:before="30" w:after="30" w:line="288" w:lineRule="auto"/>
        <w:jc w:val="both"/>
        <w:rPr>
          <w:rFonts w:ascii="Times New Roman" w:eastAsia="KaiTi" w:hAnsi="Times New Roman" w:cs="Times New Roman"/>
          <w:lang w:val="en-US"/>
        </w:rPr>
      </w:pPr>
    </w:p>
    <w:p w14:paraId="5D2565C0" w14:textId="0A19ADB7" w:rsidR="002C160D" w:rsidRPr="002B4D05" w:rsidRDefault="0081408E" w:rsidP="007268EE">
      <w:pPr>
        <w:spacing w:before="30" w:after="30" w:line="288" w:lineRule="auto"/>
        <w:jc w:val="both"/>
        <w:rPr>
          <w:rFonts w:ascii="Times New Roman" w:eastAsia="KaiTi" w:hAnsi="Times New Roman" w:cs="Times New Roman"/>
          <w:i/>
          <w:iCs/>
          <w:lang w:val="en-US"/>
        </w:rPr>
      </w:pPr>
      <w:r w:rsidRPr="005134D4">
        <w:rPr>
          <w:rFonts w:ascii="Times New Roman" w:eastAsia="KaiTi" w:hAnsi="Times New Roman" w:cs="Times New Roman" w:hint="eastAsia"/>
          <w:b/>
          <w:bCs/>
          <w:i/>
          <w:iCs/>
          <w:lang w:val="en-US"/>
        </w:rPr>
        <w:t>Q</w:t>
      </w:r>
      <w:r w:rsidRPr="005134D4">
        <w:rPr>
          <w:rFonts w:ascii="Times New Roman" w:eastAsia="KaiTi" w:hAnsi="Times New Roman" w:cs="Times New Roman"/>
          <w:b/>
          <w:bCs/>
          <w:i/>
          <w:iCs/>
          <w:lang w:val="en-US"/>
        </w:rPr>
        <w:t>2.</w:t>
      </w:r>
      <w:r w:rsidRPr="002B4D05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C75B0F" w:rsidRPr="00C75B0F">
        <w:rPr>
          <w:rFonts w:ascii="Times New Roman" w:eastAsia="KaiTi" w:hAnsi="Times New Roman" w:cs="Times New Roman"/>
          <w:i/>
          <w:iCs/>
          <w:lang w:val="en-US"/>
        </w:rPr>
        <w:t xml:space="preserve">What are some of the general directions in which services enabled by </w:t>
      </w:r>
      <w:r w:rsidR="00811384">
        <w:rPr>
          <w:rFonts w:ascii="Times New Roman" w:eastAsia="KaiTi" w:hAnsi="Times New Roman" w:cs="Times New Roman"/>
          <w:i/>
          <w:iCs/>
          <w:lang w:val="en-US"/>
        </w:rPr>
        <w:t>f</w:t>
      </w:r>
      <w:r w:rsidR="00C75B0F" w:rsidRPr="00C75B0F">
        <w:rPr>
          <w:rFonts w:ascii="Times New Roman" w:eastAsia="KaiTi" w:hAnsi="Times New Roman" w:cs="Times New Roman"/>
          <w:i/>
          <w:iCs/>
          <w:lang w:val="en-US"/>
        </w:rPr>
        <w:t>in</w:t>
      </w:r>
      <w:r w:rsidR="00811384">
        <w:rPr>
          <w:rFonts w:ascii="Times New Roman" w:eastAsia="KaiTi" w:hAnsi="Times New Roman" w:cs="Times New Roman"/>
          <w:i/>
          <w:iCs/>
          <w:lang w:val="en-US"/>
        </w:rPr>
        <w:t>t</w:t>
      </w:r>
      <w:r w:rsidR="00C75B0F" w:rsidRPr="00C75B0F">
        <w:rPr>
          <w:rFonts w:ascii="Times New Roman" w:eastAsia="KaiTi" w:hAnsi="Times New Roman" w:cs="Times New Roman"/>
          <w:i/>
          <w:iCs/>
          <w:lang w:val="en-US"/>
        </w:rPr>
        <w:t xml:space="preserve">ech may change in the </w:t>
      </w:r>
      <w:r w:rsidR="001974F7">
        <w:rPr>
          <w:rFonts w:ascii="Times New Roman" w:eastAsia="KaiTi" w:hAnsi="Times New Roman" w:cs="Times New Roman"/>
          <w:i/>
          <w:iCs/>
          <w:lang w:val="en-US"/>
        </w:rPr>
        <w:t>next decade</w:t>
      </w:r>
      <w:r w:rsidR="00FA41D2" w:rsidRPr="00FA41D2">
        <w:rPr>
          <w:rFonts w:ascii="Times New Roman" w:eastAsia="KaiTi" w:hAnsi="Times New Roman" w:cs="Times New Roman"/>
          <w:i/>
          <w:iCs/>
          <w:lang w:val="en-US"/>
        </w:rPr>
        <w:t>?</w:t>
      </w:r>
    </w:p>
    <w:p w14:paraId="00BBB123" w14:textId="4D091E10" w:rsidR="00401A65" w:rsidRPr="00401A65" w:rsidRDefault="00401A65" w:rsidP="00401A65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7010B891" w14:textId="448D2046" w:rsidR="00B84AE8" w:rsidRDefault="00831ED1" w:rsidP="008269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80"/>
        <w:jc w:val="both"/>
        <w:rPr>
          <w:rFonts w:ascii="Times New Roman" w:hAnsi="Times New Roman" w:cs="Times New Roman"/>
          <w:color w:val="000000"/>
          <w:lang w:val="en-US"/>
        </w:rPr>
      </w:pPr>
      <w:r w:rsidRPr="00831ED1">
        <w:rPr>
          <w:rFonts w:ascii="Times New Roman" w:hAnsi="Times New Roman" w:cs="Times New Roman"/>
          <w:color w:val="000000"/>
          <w:lang w:val="en-US"/>
        </w:rPr>
        <w:t xml:space="preserve">In </w:t>
      </w:r>
      <w:r w:rsidR="004D566E">
        <w:rPr>
          <w:rFonts w:ascii="Times New Roman" w:hAnsi="Times New Roman" w:cs="Times New Roman" w:hint="eastAsia"/>
          <w:color w:val="000000"/>
          <w:lang w:val="en-US"/>
        </w:rPr>
        <w:t>this</w:t>
      </w:r>
      <w:r w:rsidR="004D566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831ED1">
        <w:rPr>
          <w:rFonts w:ascii="Times New Roman" w:hAnsi="Times New Roman" w:cs="Times New Roman"/>
          <w:color w:val="000000"/>
          <w:lang w:val="en-US"/>
        </w:rPr>
        <w:t xml:space="preserve">article, the author argues, based on some early </w:t>
      </w:r>
      <w:r w:rsidR="004F485F">
        <w:rPr>
          <w:rFonts w:ascii="Times New Roman" w:hAnsi="Times New Roman" w:cs="Times New Roman"/>
          <w:color w:val="000000"/>
          <w:lang w:val="en-US"/>
        </w:rPr>
        <w:t>signs</w:t>
      </w:r>
      <w:r w:rsidRPr="00831ED1">
        <w:rPr>
          <w:rFonts w:ascii="Times New Roman" w:hAnsi="Times New Roman" w:cs="Times New Roman"/>
          <w:color w:val="000000"/>
          <w:lang w:val="en-US"/>
        </w:rPr>
        <w:t xml:space="preserve">, that </w:t>
      </w:r>
      <w:r w:rsidR="001F442A">
        <w:rPr>
          <w:rFonts w:ascii="Times New Roman" w:hAnsi="Times New Roman" w:cs="Times New Roman"/>
          <w:color w:val="000000"/>
          <w:lang w:val="en-US"/>
        </w:rPr>
        <w:t>the fintech</w:t>
      </w:r>
      <w:r w:rsidR="00876C5D">
        <w:rPr>
          <w:rFonts w:ascii="Times New Roman" w:hAnsi="Times New Roman" w:cs="Times New Roman"/>
          <w:color w:val="000000"/>
          <w:lang w:val="en-US"/>
        </w:rPr>
        <w:t xml:space="preserve"> services</w:t>
      </w:r>
      <w:r w:rsidRPr="00831ED1">
        <w:rPr>
          <w:rFonts w:ascii="Times New Roman" w:hAnsi="Times New Roman" w:cs="Times New Roman"/>
          <w:color w:val="000000"/>
          <w:lang w:val="en-US"/>
        </w:rPr>
        <w:t xml:space="preserve"> will move in the following four directions</w:t>
      </w:r>
      <w:r w:rsidR="004F485F">
        <w:rPr>
          <w:rFonts w:ascii="Times New Roman" w:hAnsi="Times New Roman" w:cs="Times New Roman"/>
          <w:color w:val="000000"/>
          <w:lang w:val="en-US"/>
        </w:rPr>
        <w:t>:</w:t>
      </w:r>
    </w:p>
    <w:p w14:paraId="377603BD" w14:textId="77777777" w:rsidR="00700FAA" w:rsidRPr="00700FAA" w:rsidRDefault="00E80136" w:rsidP="00700FAA">
      <w:pPr>
        <w:pStyle w:val="ListParagraph"/>
        <w:numPr>
          <w:ilvl w:val="0"/>
          <w:numId w:val="3"/>
        </w:numPr>
        <w:spacing w:line="288" w:lineRule="auto"/>
        <w:ind w:left="828" w:hanging="357"/>
        <w:jc w:val="both"/>
        <w:rPr>
          <w:rFonts w:ascii="Times New Roman" w:eastAsia="KaiTi" w:hAnsi="Times New Roman" w:cs="Times New Roman"/>
          <w:lang w:val="en-US"/>
        </w:rPr>
      </w:pPr>
      <w:r w:rsidRPr="00760B09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Be portable and interoperable</w:t>
      </w:r>
      <w:r w:rsidRPr="004210BA">
        <w:rPr>
          <w:rFonts w:ascii="Times New Roman" w:hAnsi="Times New Roman" w:cs="Times New Roman"/>
          <w:color w:val="000000"/>
          <w:lang w:val="en-US"/>
        </w:rPr>
        <w:t>: Like mobile phones, customers will be able to</w:t>
      </w:r>
      <w:r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210BA">
        <w:rPr>
          <w:rFonts w:ascii="Times New Roman" w:hAnsi="Times New Roman" w:cs="Times New Roman"/>
          <w:color w:val="000000"/>
          <w:lang w:val="en-US"/>
        </w:rPr>
        <w:t>easily transition between ‘</w:t>
      </w:r>
      <w:proofErr w:type="gramStart"/>
      <w:r w:rsidRPr="004210BA">
        <w:rPr>
          <w:rFonts w:ascii="Times New Roman" w:hAnsi="Times New Roman" w:cs="Times New Roman"/>
          <w:color w:val="000000"/>
          <w:lang w:val="en-US"/>
        </w:rPr>
        <w:t>carriers’</w:t>
      </w:r>
      <w:proofErr w:type="gramEnd"/>
      <w:r w:rsidRPr="004210BA">
        <w:rPr>
          <w:rFonts w:ascii="Times New Roman" w:hAnsi="Times New Roman" w:cs="Times New Roman"/>
          <w:color w:val="000000"/>
          <w:lang w:val="en-US"/>
        </w:rPr>
        <w:t>.</w:t>
      </w:r>
    </w:p>
    <w:p w14:paraId="1BB366F8" w14:textId="77777777" w:rsidR="00546080" w:rsidRPr="00546080" w:rsidRDefault="004210BA" w:rsidP="00546080">
      <w:pPr>
        <w:pStyle w:val="ListParagraph"/>
        <w:numPr>
          <w:ilvl w:val="0"/>
          <w:numId w:val="3"/>
        </w:numPr>
        <w:spacing w:line="288" w:lineRule="auto"/>
        <w:ind w:left="828" w:hanging="357"/>
        <w:jc w:val="both"/>
        <w:rPr>
          <w:rFonts w:ascii="Times New Roman" w:eastAsia="KaiTi" w:hAnsi="Times New Roman" w:cs="Times New Roman"/>
          <w:lang w:val="en-US"/>
        </w:rPr>
      </w:pPr>
      <w:r w:rsidRPr="005D124A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Become more ubiquitous and accessible</w:t>
      </w:r>
      <w:r w:rsidRPr="00700FAA">
        <w:rPr>
          <w:rFonts w:ascii="Times New Roman" w:hAnsi="Times New Roman" w:cs="Times New Roman"/>
          <w:color w:val="000000"/>
          <w:lang w:val="en-US"/>
        </w:rPr>
        <w:t>: Basic financial products will become a commodity and bring unbanked participants ‘online’.</w:t>
      </w:r>
    </w:p>
    <w:p w14:paraId="0A5D9066" w14:textId="77777777" w:rsidR="007658A5" w:rsidRPr="007658A5" w:rsidRDefault="004210BA" w:rsidP="007658A5">
      <w:pPr>
        <w:pStyle w:val="ListParagraph"/>
        <w:numPr>
          <w:ilvl w:val="0"/>
          <w:numId w:val="3"/>
        </w:numPr>
        <w:spacing w:line="288" w:lineRule="auto"/>
        <w:ind w:left="828" w:hanging="357"/>
        <w:jc w:val="both"/>
        <w:rPr>
          <w:rFonts w:ascii="Times New Roman" w:eastAsia="KaiTi" w:hAnsi="Times New Roman" w:cs="Times New Roman"/>
          <w:lang w:val="en-US"/>
        </w:rPr>
      </w:pPr>
      <w:r w:rsidRPr="001D0CA9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Move to the background</w:t>
      </w:r>
      <w:r w:rsidRPr="00546080">
        <w:rPr>
          <w:rFonts w:ascii="Times New Roman" w:hAnsi="Times New Roman" w:cs="Times New Roman"/>
          <w:color w:val="000000"/>
          <w:lang w:val="en-US"/>
        </w:rPr>
        <w:t xml:space="preserve">: The users of financial tools won’t have to develop 1:1 </w:t>
      </w:r>
      <w:proofErr w:type="gramStart"/>
      <w:r w:rsidRPr="00546080">
        <w:rPr>
          <w:rFonts w:ascii="Times New Roman" w:hAnsi="Times New Roman" w:cs="Times New Roman"/>
          <w:color w:val="000000"/>
          <w:lang w:val="en-US"/>
        </w:rPr>
        <w:t>relationships</w:t>
      </w:r>
      <w:proofErr w:type="gramEnd"/>
      <w:r w:rsidRPr="00546080">
        <w:rPr>
          <w:rFonts w:ascii="Times New Roman" w:hAnsi="Times New Roman" w:cs="Times New Roman"/>
          <w:color w:val="000000"/>
          <w:lang w:val="en-US"/>
        </w:rPr>
        <w:t xml:space="preserve"> with the providers of those tools.</w:t>
      </w:r>
    </w:p>
    <w:p w14:paraId="374A10D4" w14:textId="09ABA429" w:rsidR="004E7D86" w:rsidRPr="007658A5" w:rsidRDefault="004210BA" w:rsidP="007658A5">
      <w:pPr>
        <w:pStyle w:val="ListParagraph"/>
        <w:numPr>
          <w:ilvl w:val="0"/>
          <w:numId w:val="3"/>
        </w:numPr>
        <w:spacing w:line="288" w:lineRule="auto"/>
        <w:ind w:left="828" w:hanging="357"/>
        <w:jc w:val="both"/>
        <w:rPr>
          <w:rFonts w:ascii="Times New Roman" w:eastAsia="KaiTi" w:hAnsi="Times New Roman" w:cs="Times New Roman"/>
          <w:lang w:val="en-US"/>
        </w:rPr>
      </w:pPr>
      <w:r w:rsidRPr="009A646B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Centralize into a few places and steer on ‘autopilot’</w:t>
      </w:r>
      <w:r w:rsidR="001A3F9A">
        <w:rPr>
          <w:rFonts w:ascii="Times New Roman" w:hAnsi="Times New Roman" w:cs="Times New Roman"/>
          <w:color w:val="000000"/>
          <w:lang w:val="en-US"/>
        </w:rPr>
        <w:t>:</w:t>
      </w:r>
      <w:r w:rsidR="00E73139" w:rsidRPr="00E73139">
        <w:t xml:space="preserve"> </w:t>
      </w:r>
      <w:r w:rsidR="00E73139" w:rsidRPr="00E73139">
        <w:rPr>
          <w:rFonts w:ascii="Times New Roman" w:hAnsi="Times New Roman" w:cs="Times New Roman"/>
          <w:color w:val="000000"/>
          <w:lang w:val="en-US"/>
        </w:rPr>
        <w:t>Consumers will access financial services from one central hub</w:t>
      </w:r>
      <w:r w:rsidR="00430BF8">
        <w:rPr>
          <w:rFonts w:ascii="Times New Roman" w:hAnsi="Times New Roman" w:cs="Times New Roman"/>
          <w:color w:val="000000"/>
          <w:lang w:val="en-US"/>
        </w:rPr>
        <w:t>,</w:t>
      </w:r>
      <w:r w:rsidR="001F2145">
        <w:rPr>
          <w:rFonts w:ascii="Times New Roman" w:hAnsi="Times New Roman" w:cs="Times New Roman"/>
          <w:color w:val="000000"/>
          <w:lang w:val="en-US"/>
        </w:rPr>
        <w:t xml:space="preserve"> and the fintech will know the consumers’ financial position better than </w:t>
      </w:r>
      <w:r w:rsidR="00863D78">
        <w:rPr>
          <w:rFonts w:ascii="Times New Roman" w:hAnsi="Times New Roman" w:cs="Times New Roman"/>
          <w:color w:val="000000"/>
          <w:lang w:val="en-US"/>
        </w:rPr>
        <w:t>them.</w:t>
      </w:r>
    </w:p>
    <w:p w14:paraId="6C1EE2EE" w14:textId="6FE9D11E" w:rsidR="00533337" w:rsidRDefault="00533337" w:rsidP="003F0F4E">
      <w:pPr>
        <w:spacing w:line="288" w:lineRule="auto"/>
        <w:rPr>
          <w:rFonts w:ascii="Times New Roman" w:eastAsia="KaiTi" w:hAnsi="Times New Roman" w:cs="Times New Roman"/>
          <w:lang w:val="en-US"/>
        </w:rPr>
      </w:pPr>
    </w:p>
    <w:p w14:paraId="780858C4" w14:textId="77777777" w:rsidR="004F2FD0" w:rsidRPr="00CE58F5" w:rsidRDefault="004F2FD0" w:rsidP="003F0F4E">
      <w:pPr>
        <w:spacing w:line="288" w:lineRule="auto"/>
        <w:rPr>
          <w:rFonts w:ascii="Times New Roman" w:eastAsia="KaiTi" w:hAnsi="Times New Roman" w:cs="Times New Roman"/>
          <w:lang w:val="en-US"/>
        </w:rPr>
      </w:pPr>
    </w:p>
    <w:p w14:paraId="1B7DC222" w14:textId="53C028CE" w:rsidR="00256F2B" w:rsidRDefault="003F0F4E" w:rsidP="00305515">
      <w:pPr>
        <w:spacing w:before="30" w:after="30" w:line="288" w:lineRule="auto"/>
        <w:jc w:val="both"/>
        <w:rPr>
          <w:rFonts w:ascii="Times New Roman" w:eastAsia="KaiTi" w:hAnsi="Times New Roman" w:cs="Times New Roman"/>
          <w:i/>
          <w:iCs/>
          <w:lang w:val="en-US"/>
        </w:rPr>
      </w:pPr>
      <w:r w:rsidRPr="00506B56">
        <w:rPr>
          <w:rFonts w:ascii="Times New Roman" w:eastAsia="KaiTi" w:hAnsi="Times New Roman" w:cs="Times New Roman" w:hint="eastAsia"/>
          <w:b/>
          <w:bCs/>
          <w:i/>
          <w:iCs/>
          <w:lang w:val="en-US"/>
        </w:rPr>
        <w:lastRenderedPageBreak/>
        <w:t>Q3</w:t>
      </w:r>
      <w:r w:rsidRPr="00506B56">
        <w:rPr>
          <w:rFonts w:ascii="Times New Roman" w:eastAsia="KaiTi" w:hAnsi="Times New Roman" w:cs="Times New Roman"/>
          <w:b/>
          <w:bCs/>
          <w:i/>
          <w:iCs/>
          <w:lang w:val="en-US"/>
        </w:rPr>
        <w:t>.</w:t>
      </w:r>
      <w:r w:rsidR="00076DEF">
        <w:rPr>
          <w:rFonts w:ascii="Times New Roman" w:eastAsia="KaiTi" w:hAnsi="Times New Roman" w:cs="Times New Roman"/>
          <w:lang w:val="en-US"/>
        </w:rPr>
        <w:t xml:space="preserve"> </w:t>
      </w:r>
      <w:r w:rsidR="005E3343">
        <w:rPr>
          <w:rFonts w:ascii="Times New Roman" w:eastAsia="KaiTi" w:hAnsi="Times New Roman" w:cs="Times New Roman" w:hint="eastAsia"/>
          <w:i/>
          <w:iCs/>
          <w:lang w:val="en-US"/>
        </w:rPr>
        <w:t>W</w:t>
      </w:r>
      <w:r w:rsidR="005E3343">
        <w:rPr>
          <w:rFonts w:ascii="Times New Roman" w:eastAsia="KaiTi" w:hAnsi="Times New Roman" w:cs="Times New Roman"/>
          <w:i/>
          <w:iCs/>
          <w:lang w:val="en-US"/>
        </w:rPr>
        <w:t xml:space="preserve">hat are the </w:t>
      </w:r>
      <w:r w:rsidR="00412969">
        <w:rPr>
          <w:rFonts w:ascii="Times New Roman" w:eastAsia="KaiTi" w:hAnsi="Times New Roman" w:cs="Times New Roman"/>
          <w:i/>
          <w:iCs/>
          <w:lang w:val="en-US"/>
        </w:rPr>
        <w:t xml:space="preserve">author’s </w:t>
      </w:r>
      <w:r w:rsidR="005E3343">
        <w:rPr>
          <w:rFonts w:ascii="Times New Roman" w:eastAsia="KaiTi" w:hAnsi="Times New Roman" w:cs="Times New Roman"/>
          <w:i/>
          <w:iCs/>
          <w:lang w:val="en-US"/>
        </w:rPr>
        <w:t xml:space="preserve">specific </w:t>
      </w:r>
      <w:r w:rsidR="00DB0662">
        <w:rPr>
          <w:rFonts w:ascii="Times New Roman" w:eastAsia="KaiTi" w:hAnsi="Times New Roman" w:cs="Times New Roman"/>
          <w:i/>
          <w:iCs/>
          <w:lang w:val="en-US"/>
        </w:rPr>
        <w:t xml:space="preserve">predictions </w:t>
      </w:r>
      <w:r w:rsidR="00806BF1">
        <w:rPr>
          <w:rFonts w:ascii="Times New Roman" w:eastAsia="KaiTi" w:hAnsi="Times New Roman" w:cs="Times New Roman"/>
          <w:i/>
          <w:iCs/>
          <w:lang w:val="en-US"/>
        </w:rPr>
        <w:t>for</w:t>
      </w:r>
      <w:r w:rsidR="00DB0662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811384">
        <w:rPr>
          <w:rFonts w:ascii="Times New Roman" w:eastAsia="KaiTi" w:hAnsi="Times New Roman" w:cs="Times New Roman"/>
          <w:i/>
          <w:iCs/>
          <w:lang w:val="en-US"/>
        </w:rPr>
        <w:t xml:space="preserve">fintech in </w:t>
      </w:r>
      <w:r w:rsidR="00412969">
        <w:rPr>
          <w:rFonts w:ascii="Times New Roman" w:eastAsia="KaiTi" w:hAnsi="Times New Roman" w:cs="Times New Roman"/>
          <w:i/>
          <w:iCs/>
          <w:lang w:val="en-US"/>
        </w:rPr>
        <w:t xml:space="preserve">the </w:t>
      </w:r>
      <w:r w:rsidR="00811384">
        <w:rPr>
          <w:rFonts w:ascii="Times New Roman" w:eastAsia="KaiTi" w:hAnsi="Times New Roman" w:cs="Times New Roman"/>
          <w:i/>
          <w:iCs/>
          <w:lang w:val="en-US"/>
        </w:rPr>
        <w:t>ne</w:t>
      </w:r>
      <w:r w:rsidR="00C1548E">
        <w:rPr>
          <w:rFonts w:ascii="Times New Roman" w:eastAsia="KaiTi" w:hAnsi="Times New Roman" w:cs="Times New Roman"/>
          <w:i/>
          <w:iCs/>
          <w:lang w:val="en-US"/>
        </w:rPr>
        <w:t>x</w:t>
      </w:r>
      <w:r w:rsidR="00811384">
        <w:rPr>
          <w:rFonts w:ascii="Times New Roman" w:eastAsia="KaiTi" w:hAnsi="Times New Roman" w:cs="Times New Roman"/>
          <w:i/>
          <w:iCs/>
          <w:lang w:val="en-US"/>
        </w:rPr>
        <w:t>t decade</w:t>
      </w:r>
      <w:r w:rsidR="00C1548E">
        <w:rPr>
          <w:rFonts w:ascii="Times New Roman" w:eastAsia="KaiTi" w:hAnsi="Times New Roman" w:cs="Times New Roman"/>
          <w:i/>
          <w:iCs/>
          <w:lang w:val="en-US"/>
        </w:rPr>
        <w:t>?</w:t>
      </w:r>
    </w:p>
    <w:p w14:paraId="55FF73BC" w14:textId="77777777" w:rsidR="00222DEF" w:rsidRPr="00401A65" w:rsidRDefault="00222DEF" w:rsidP="00222DEF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3B3DA156" w14:textId="3B5BC560" w:rsidR="005D02C6" w:rsidRPr="00A2480D" w:rsidRDefault="00806BF1" w:rsidP="00697661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 w:rsidRPr="00806BF1">
        <w:rPr>
          <w:rFonts w:ascii="Times New Roman" w:eastAsia="KaiTi" w:hAnsi="Times New Roman" w:cs="Times New Roman"/>
          <w:lang w:val="en-US"/>
        </w:rPr>
        <w:t>The author of this</w:t>
      </w:r>
      <w:r w:rsidR="000F51F2">
        <w:rPr>
          <w:rFonts w:ascii="Times New Roman" w:eastAsia="KaiTi" w:hAnsi="Times New Roman" w:cs="Times New Roman"/>
          <w:lang w:val="en-US"/>
        </w:rPr>
        <w:t xml:space="preserve"> </w:t>
      </w:r>
      <w:r w:rsidR="000F51F2">
        <w:rPr>
          <w:rFonts w:ascii="Times New Roman" w:eastAsia="KaiTi" w:hAnsi="Times New Roman" w:cs="Times New Roman" w:hint="eastAsia"/>
          <w:lang w:val="en-US"/>
        </w:rPr>
        <w:t>a</w:t>
      </w:r>
      <w:r w:rsidR="000F51F2">
        <w:rPr>
          <w:rFonts w:ascii="Times New Roman" w:eastAsia="KaiTi" w:hAnsi="Times New Roman" w:cs="Times New Roman"/>
          <w:lang w:val="en-US"/>
        </w:rPr>
        <w:t>rticle</w:t>
      </w:r>
      <w:r w:rsidRPr="00806BF1">
        <w:rPr>
          <w:rFonts w:ascii="Times New Roman" w:eastAsia="KaiTi" w:hAnsi="Times New Roman" w:cs="Times New Roman"/>
          <w:lang w:val="en-US"/>
        </w:rPr>
        <w:t xml:space="preserve"> give</w:t>
      </w:r>
      <w:r w:rsidR="000F51F2">
        <w:rPr>
          <w:rFonts w:ascii="Times New Roman" w:eastAsia="KaiTi" w:hAnsi="Times New Roman" w:cs="Times New Roman"/>
          <w:lang w:val="en-US"/>
        </w:rPr>
        <w:t>s</w:t>
      </w:r>
      <w:r w:rsidRPr="00806BF1">
        <w:rPr>
          <w:rFonts w:ascii="Times New Roman" w:eastAsia="KaiTi" w:hAnsi="Times New Roman" w:cs="Times New Roman"/>
          <w:lang w:val="en-US"/>
        </w:rPr>
        <w:t xml:space="preserve"> four specific predictions at four levels.</w:t>
      </w:r>
    </w:p>
    <w:p w14:paraId="577816C0" w14:textId="77777777" w:rsidR="00ED7426" w:rsidRDefault="00F00D3C" w:rsidP="00ED7426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For the open data layer</w:t>
      </w:r>
      <w:r w:rsidRPr="00A33515">
        <w:rPr>
          <w:rFonts w:ascii="Times New Roman" w:hAnsi="Times New Roman" w:cs="Times New Roman"/>
          <w:color w:val="000000"/>
          <w:lang w:val="en-US"/>
        </w:rPr>
        <w:t>:</w:t>
      </w:r>
      <w:r w:rsidR="00906777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906777" w:rsidRPr="00906777">
        <w:rPr>
          <w:rFonts w:ascii="Times New Roman" w:hAnsi="Times New Roman" w:cs="Times New Roman"/>
          <w:color w:val="000000"/>
          <w:lang w:val="en-US"/>
        </w:rPr>
        <w:t>Data will be openly portable and will no longer be a competitive moat for</w:t>
      </w:r>
      <w:r w:rsidR="00906777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06777" w:rsidRPr="00906777">
        <w:rPr>
          <w:rFonts w:ascii="Times New Roman" w:hAnsi="Times New Roman" w:cs="Times New Roman"/>
          <w:color w:val="000000"/>
          <w:lang w:val="en-US"/>
        </w:rPr>
        <w:t>fintechs</w:t>
      </w:r>
      <w:proofErr w:type="spellEnd"/>
      <w:r w:rsidR="00906777">
        <w:rPr>
          <w:rFonts w:ascii="Times New Roman" w:hAnsi="Times New Roman" w:cs="Times New Roman"/>
          <w:color w:val="000000"/>
          <w:lang w:val="en-US"/>
        </w:rPr>
        <w:t>.</w:t>
      </w:r>
    </w:p>
    <w:p w14:paraId="64F0F209" w14:textId="77777777" w:rsidR="007B5CBD" w:rsidRPr="007B5CBD" w:rsidRDefault="006742A7" w:rsidP="007B5CBD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ED7426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For the open protocol layer</w:t>
      </w:r>
      <w:r w:rsidR="00E37C67" w:rsidRPr="00ED7426">
        <w:rPr>
          <w:rFonts w:ascii="Times New Roman" w:hAnsi="Times New Roman" w:cs="Times New Roman"/>
          <w:color w:val="000000"/>
          <w:lang w:val="en-US"/>
        </w:rPr>
        <w:t xml:space="preserve">: </w:t>
      </w:r>
      <w:r w:rsidR="00ED7426" w:rsidRPr="00ED7426">
        <w:rPr>
          <w:rFonts w:ascii="Times New Roman" w:eastAsia="KaiTi" w:hAnsi="Times New Roman" w:cs="Times New Roman"/>
          <w:lang w:val="en-US"/>
        </w:rPr>
        <w:t>Basic financial services will become simple open-source protocols, lowering the barrier for any company to offer financial products to its customers.</w:t>
      </w:r>
    </w:p>
    <w:p w14:paraId="4448E5BC" w14:textId="77777777" w:rsidR="00D337A6" w:rsidRPr="00D337A6" w:rsidRDefault="00C34FC4" w:rsidP="00D337A6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7B5CBD">
        <w:rPr>
          <w:rFonts w:ascii="Times New Roman" w:eastAsia="KaiTi" w:hAnsi="Times New Roman" w:cs="Times New Roman"/>
          <w:i/>
          <w:iCs/>
          <w:u w:val="single"/>
          <w:lang w:val="en-US"/>
        </w:rPr>
        <w:t xml:space="preserve">More embedded </w:t>
      </w:r>
      <w:proofErr w:type="spellStart"/>
      <w:r w:rsidRPr="007B5CBD">
        <w:rPr>
          <w:rFonts w:ascii="Times New Roman" w:eastAsia="KaiTi" w:hAnsi="Times New Roman" w:cs="Times New Roman"/>
          <w:i/>
          <w:iCs/>
          <w:u w:val="single"/>
          <w:lang w:val="en-US"/>
        </w:rPr>
        <w:t>fintechs</w:t>
      </w:r>
      <w:proofErr w:type="spellEnd"/>
      <w:r w:rsidRPr="007B5CBD">
        <w:rPr>
          <w:rFonts w:ascii="Times New Roman" w:eastAsia="KaiTi" w:hAnsi="Times New Roman" w:cs="Times New Roman"/>
          <w:lang w:val="en-US"/>
        </w:rPr>
        <w:t>:</w:t>
      </w:r>
      <w:r w:rsidR="007B5CBD" w:rsidRPr="007B5CBD">
        <w:rPr>
          <w:rFonts w:ascii="Times New Roman" w:eastAsia="KaiTi" w:hAnsi="Times New Roman" w:cs="Times New Roman"/>
          <w:lang w:val="en-US"/>
        </w:rPr>
        <w:t xml:space="preserve"> Fintech will become part of the basic functionality of non-finance products.</w:t>
      </w:r>
    </w:p>
    <w:p w14:paraId="71C577F8" w14:textId="009CF68A" w:rsidR="00D337A6" w:rsidRPr="00D337A6" w:rsidRDefault="00511ABA" w:rsidP="00D337A6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D337A6">
        <w:rPr>
          <w:rFonts w:ascii="Times New Roman" w:hAnsi="Times New Roman" w:cs="Times New Roman"/>
          <w:i/>
          <w:iCs/>
          <w:color w:val="000000"/>
          <w:u w:val="single"/>
          <w:lang w:val="en-US"/>
        </w:rPr>
        <w:t>Bring fintech all together</w:t>
      </w:r>
      <w:r w:rsidRPr="00D337A6">
        <w:rPr>
          <w:rFonts w:ascii="Times New Roman" w:hAnsi="Times New Roman" w:cs="Times New Roman"/>
          <w:color w:val="000000"/>
          <w:lang w:val="en-US"/>
        </w:rPr>
        <w:t>:</w:t>
      </w:r>
      <w:r w:rsidR="00D337A6" w:rsidRPr="00D337A6">
        <w:rPr>
          <w:rFonts w:ascii="Times New Roman" w:eastAsia="KaiTi" w:hAnsi="Times New Roman" w:cs="Times New Roman"/>
          <w:lang w:val="en-US"/>
        </w:rPr>
        <w:t xml:space="preserve"> Consumers will access financial services from one central hub.</w:t>
      </w:r>
    </w:p>
    <w:p w14:paraId="01959C2A" w14:textId="2CA7C73A" w:rsidR="005D086B" w:rsidRDefault="005D086B" w:rsidP="005D086B">
      <w:pPr>
        <w:spacing w:line="288" w:lineRule="auto"/>
        <w:jc w:val="both"/>
        <w:rPr>
          <w:rFonts w:ascii="Times New Roman" w:eastAsia="KaiTi" w:hAnsi="Times New Roman" w:cs="Times New Roman"/>
          <w:lang w:val="en-US"/>
        </w:rPr>
      </w:pPr>
    </w:p>
    <w:p w14:paraId="7985B728" w14:textId="57E0C1CB" w:rsidR="005C493D" w:rsidRDefault="003F0F4E" w:rsidP="00617CBE">
      <w:pPr>
        <w:spacing w:before="30" w:after="30" w:line="288" w:lineRule="auto"/>
        <w:jc w:val="both"/>
        <w:rPr>
          <w:rFonts w:ascii="Times New Roman" w:eastAsia="KaiTi" w:hAnsi="Times New Roman" w:cs="Times New Roman"/>
          <w:i/>
          <w:iCs/>
          <w:lang w:val="en-US"/>
        </w:rPr>
      </w:pPr>
      <w:r w:rsidRPr="00316192">
        <w:rPr>
          <w:rFonts w:ascii="Times New Roman" w:eastAsia="KaiTi" w:hAnsi="Times New Roman" w:cs="Times New Roman" w:hint="eastAsia"/>
          <w:b/>
          <w:bCs/>
          <w:i/>
          <w:iCs/>
          <w:lang w:val="en-US"/>
        </w:rPr>
        <w:t>Q</w:t>
      </w:r>
      <w:r w:rsidRPr="00316192">
        <w:rPr>
          <w:rFonts w:ascii="Times New Roman" w:eastAsia="KaiTi" w:hAnsi="Times New Roman" w:cs="Times New Roman"/>
          <w:b/>
          <w:bCs/>
          <w:i/>
          <w:iCs/>
          <w:lang w:val="en-US"/>
        </w:rPr>
        <w:t>4.</w:t>
      </w:r>
      <w:r w:rsidRPr="00305515">
        <w:rPr>
          <w:rFonts w:ascii="Times New Roman" w:eastAsia="KaiTi" w:hAnsi="Times New Roman" w:cs="Times New Roman"/>
          <w:i/>
          <w:iCs/>
          <w:lang w:val="en-US"/>
        </w:rPr>
        <w:t xml:space="preserve"> </w:t>
      </w:r>
      <w:r w:rsidR="0016029E" w:rsidRPr="00781D60">
        <w:rPr>
          <w:rFonts w:ascii="Times New Roman" w:eastAsia="KaiTi" w:hAnsi="Times New Roman" w:cs="Times New Roman"/>
          <w:i/>
          <w:iCs/>
          <w:lang w:val="en-US"/>
        </w:rPr>
        <w:t>Why do</w:t>
      </w:r>
      <w:r w:rsidR="009E3B60" w:rsidRPr="00781D60">
        <w:rPr>
          <w:rFonts w:ascii="Times New Roman" w:eastAsia="KaiTi" w:hAnsi="Times New Roman" w:cs="Times New Roman" w:hint="eastAsia"/>
          <w:i/>
          <w:iCs/>
          <w:lang w:val="en-US"/>
        </w:rPr>
        <w:t>es</w:t>
      </w:r>
      <w:r w:rsidR="0016029E" w:rsidRPr="00781D60">
        <w:rPr>
          <w:rFonts w:ascii="Times New Roman" w:eastAsia="KaiTi" w:hAnsi="Times New Roman" w:cs="Times New Roman"/>
          <w:i/>
          <w:iCs/>
          <w:lang w:val="en-US"/>
        </w:rPr>
        <w:t xml:space="preserve"> the author predict that the data will be </w:t>
      </w:r>
      <w:r w:rsidR="004B369C" w:rsidRPr="00781D60">
        <w:rPr>
          <w:rFonts w:ascii="Times New Roman" w:eastAsia="KaiTi" w:hAnsi="Times New Roman" w:cs="Times New Roman"/>
          <w:i/>
          <w:iCs/>
          <w:lang w:val="en-US"/>
        </w:rPr>
        <w:t>openly portable?</w:t>
      </w:r>
    </w:p>
    <w:p w14:paraId="3FEC254F" w14:textId="77777777" w:rsidR="000D30F2" w:rsidRPr="00401A65" w:rsidRDefault="000D30F2" w:rsidP="000D30F2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73B160C7" w14:textId="5081D33D" w:rsidR="0003782D" w:rsidRDefault="00263A40" w:rsidP="00A46371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t xml:space="preserve">As the author mentioned in the article, </w:t>
      </w:r>
      <w:r w:rsidR="00C024B2" w:rsidRPr="00C024B2">
        <w:rPr>
          <w:rFonts w:ascii="Times New Roman" w:eastAsia="KaiTi" w:hAnsi="Times New Roman" w:cs="Times New Roman"/>
          <w:lang w:val="en-US"/>
        </w:rPr>
        <w:t>the walls around siloed</w:t>
      </w:r>
      <w:r w:rsidR="00C024B2">
        <w:rPr>
          <w:rFonts w:ascii="Times New Roman" w:eastAsia="KaiTi" w:hAnsi="Times New Roman" w:cs="Times New Roman"/>
          <w:lang w:val="en-US"/>
        </w:rPr>
        <w:t xml:space="preserve"> </w:t>
      </w:r>
      <w:r w:rsidR="00C024B2" w:rsidRPr="00C024B2">
        <w:rPr>
          <w:rFonts w:ascii="Times New Roman" w:eastAsia="KaiTi" w:hAnsi="Times New Roman" w:cs="Times New Roman"/>
          <w:lang w:val="en-US"/>
        </w:rPr>
        <w:t>customer data in financial services are coming down</w:t>
      </w:r>
      <w:r w:rsidR="00CD7C04">
        <w:rPr>
          <w:rFonts w:ascii="Times New Roman" w:eastAsia="KaiTi" w:hAnsi="Times New Roman" w:cs="Times New Roman" w:hint="eastAsia"/>
          <w:lang w:val="en-US"/>
        </w:rPr>
        <w:t>,</w:t>
      </w:r>
      <w:r w:rsidR="00CD7C04">
        <w:rPr>
          <w:rFonts w:ascii="Times New Roman" w:eastAsia="KaiTi" w:hAnsi="Times New Roman" w:cs="Times New Roman"/>
          <w:lang w:val="en-US"/>
        </w:rPr>
        <w:t xml:space="preserve"> which </w:t>
      </w:r>
      <w:r w:rsidR="00CD740F">
        <w:rPr>
          <w:rFonts w:ascii="Times New Roman" w:eastAsia="KaiTi" w:hAnsi="Times New Roman" w:cs="Times New Roman"/>
          <w:lang w:val="en-US"/>
        </w:rPr>
        <w:t xml:space="preserve">is </w:t>
      </w:r>
      <w:r w:rsidR="00CD740F" w:rsidRPr="00CD740F">
        <w:rPr>
          <w:rFonts w:ascii="Times New Roman" w:eastAsia="KaiTi" w:hAnsi="Times New Roman" w:cs="Times New Roman"/>
          <w:lang w:val="en-US"/>
        </w:rPr>
        <w:t>opening the playing</w:t>
      </w:r>
      <w:r w:rsidR="00CD740F">
        <w:rPr>
          <w:rFonts w:ascii="Times New Roman" w:eastAsia="KaiTi" w:hAnsi="Times New Roman" w:cs="Times New Roman"/>
          <w:lang w:val="en-US"/>
        </w:rPr>
        <w:t xml:space="preserve"> </w:t>
      </w:r>
      <w:r w:rsidR="00CD740F" w:rsidRPr="00CD740F">
        <w:rPr>
          <w:rFonts w:ascii="Times New Roman" w:eastAsia="KaiTi" w:hAnsi="Times New Roman" w:cs="Times New Roman"/>
          <w:lang w:val="en-US"/>
        </w:rPr>
        <w:t>field for upstart fintech innovators to compete with billion-dollar banks, and it’s</w:t>
      </w:r>
      <w:r w:rsidR="00A46371">
        <w:rPr>
          <w:rFonts w:ascii="Times New Roman" w:eastAsia="KaiTi" w:hAnsi="Times New Roman" w:cs="Times New Roman"/>
          <w:lang w:val="en-US"/>
        </w:rPr>
        <w:t xml:space="preserve"> </w:t>
      </w:r>
      <w:r w:rsidR="00CD740F" w:rsidRPr="00CD740F">
        <w:rPr>
          <w:rFonts w:ascii="Times New Roman" w:eastAsia="KaiTi" w:hAnsi="Times New Roman" w:cs="Times New Roman"/>
          <w:lang w:val="en-US"/>
        </w:rPr>
        <w:t>happening today.</w:t>
      </w:r>
    </w:p>
    <w:p w14:paraId="1F919D35" w14:textId="74CE3CC4" w:rsidR="00A6758C" w:rsidRDefault="004A7788" w:rsidP="0052305A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 w:rsidRPr="004A7788">
        <w:rPr>
          <w:rFonts w:ascii="Times New Roman" w:eastAsia="KaiTi" w:hAnsi="Times New Roman" w:cs="Times New Roman"/>
          <w:lang w:val="en-US"/>
        </w:rPr>
        <w:t xml:space="preserve">The main reason for this phenomenon is the </w:t>
      </w:r>
      <w:r w:rsidR="004B49D7" w:rsidRPr="004B49D7">
        <w:rPr>
          <w:rFonts w:ascii="Times New Roman" w:eastAsia="KaiTi" w:hAnsi="Times New Roman" w:cs="Times New Roman"/>
          <w:lang w:val="en-US"/>
        </w:rPr>
        <w:t>relatively obscure piece of legislation in Europe, PSD2.</w:t>
      </w:r>
      <w:r w:rsidR="00ED3B5A">
        <w:rPr>
          <w:rFonts w:ascii="Times New Roman" w:eastAsia="KaiTi" w:hAnsi="Times New Roman" w:cs="Times New Roman"/>
          <w:lang w:val="en-US"/>
        </w:rPr>
        <w:t xml:space="preserve"> </w:t>
      </w:r>
      <w:r w:rsidR="0052305A" w:rsidRPr="0052305A">
        <w:rPr>
          <w:rFonts w:ascii="Times New Roman" w:eastAsia="KaiTi" w:hAnsi="Times New Roman" w:cs="Times New Roman"/>
          <w:lang w:val="en-US"/>
        </w:rPr>
        <w:t>The policy requires all large banks to</w:t>
      </w:r>
      <w:r w:rsidR="0052305A">
        <w:rPr>
          <w:rFonts w:ascii="Times New Roman" w:eastAsia="KaiTi" w:hAnsi="Times New Roman" w:cs="Times New Roman"/>
          <w:lang w:val="en-US"/>
        </w:rPr>
        <w:t xml:space="preserve"> </w:t>
      </w:r>
      <w:r w:rsidR="0052305A" w:rsidRPr="0052305A">
        <w:rPr>
          <w:rFonts w:ascii="Times New Roman" w:eastAsia="KaiTi" w:hAnsi="Times New Roman" w:cs="Times New Roman"/>
          <w:lang w:val="en-US"/>
        </w:rPr>
        <w:t>make consumer data available to any fintech which the consumer permissions.</w:t>
      </w:r>
      <w:r w:rsidR="00610527">
        <w:rPr>
          <w:rFonts w:ascii="Times New Roman" w:eastAsia="KaiTi" w:hAnsi="Times New Roman" w:cs="Times New Roman"/>
          <w:lang w:val="en-US"/>
        </w:rPr>
        <w:t xml:space="preserve"> </w:t>
      </w:r>
      <w:r w:rsidR="00610527" w:rsidRPr="00610527">
        <w:rPr>
          <w:rFonts w:ascii="Times New Roman" w:eastAsia="KaiTi" w:hAnsi="Times New Roman" w:cs="Times New Roman"/>
          <w:lang w:val="en-US"/>
        </w:rPr>
        <w:t>This greatly expands the volume of open</w:t>
      </w:r>
      <w:r w:rsidR="00610527">
        <w:rPr>
          <w:rFonts w:ascii="Times New Roman" w:eastAsia="KaiTi" w:hAnsi="Times New Roman" w:cs="Times New Roman"/>
          <w:lang w:val="en-US"/>
        </w:rPr>
        <w:t>-</w:t>
      </w:r>
      <w:r w:rsidR="00610527" w:rsidRPr="00610527">
        <w:rPr>
          <w:rFonts w:ascii="Times New Roman" w:eastAsia="KaiTi" w:hAnsi="Times New Roman" w:cs="Times New Roman"/>
          <w:lang w:val="en-US"/>
        </w:rPr>
        <w:t>source data.</w:t>
      </w:r>
    </w:p>
    <w:p w14:paraId="26FE2171" w14:textId="4013BF38" w:rsidR="00FA29BA" w:rsidRPr="00C024B2" w:rsidRDefault="00FA29BA" w:rsidP="0052305A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(</w:t>
      </w:r>
      <w:r w:rsidR="006A3F34" w:rsidRPr="006A3F34">
        <w:rPr>
          <w:rFonts w:ascii="Times New Roman" w:eastAsia="KaiTi" w:hAnsi="Times New Roman" w:cs="Times New Roman"/>
          <w:lang w:val="en-US"/>
        </w:rPr>
        <w:t xml:space="preserve">Although the author of this </w:t>
      </w:r>
      <w:r w:rsidR="006A3F34">
        <w:rPr>
          <w:rFonts w:ascii="Times New Roman" w:eastAsia="KaiTi" w:hAnsi="Times New Roman" w:cs="Times New Roman"/>
          <w:lang w:val="en-US"/>
        </w:rPr>
        <w:t>article is</w:t>
      </w:r>
      <w:r w:rsidR="006A3F34" w:rsidRPr="006A3F34">
        <w:rPr>
          <w:rFonts w:ascii="Times New Roman" w:eastAsia="KaiTi" w:hAnsi="Times New Roman" w:cs="Times New Roman"/>
          <w:lang w:val="en-US"/>
        </w:rPr>
        <w:t xml:space="preserve"> very optimistic about the development of open</w:t>
      </w:r>
      <w:r w:rsidR="00267342">
        <w:rPr>
          <w:rFonts w:ascii="Times New Roman" w:eastAsia="KaiTi" w:hAnsi="Times New Roman" w:cs="Times New Roman"/>
          <w:lang w:val="en-US"/>
        </w:rPr>
        <w:t>-</w:t>
      </w:r>
      <w:r w:rsidR="006A3F34" w:rsidRPr="006A3F34">
        <w:rPr>
          <w:rFonts w:ascii="Times New Roman" w:eastAsia="KaiTi" w:hAnsi="Times New Roman" w:cs="Times New Roman"/>
          <w:lang w:val="en-US"/>
        </w:rPr>
        <w:t>source policies for financial data, the actual situation in recent years has shown that the large-scale open</w:t>
      </w:r>
      <w:r w:rsidR="001E6B7F">
        <w:rPr>
          <w:rFonts w:ascii="Times New Roman" w:eastAsia="KaiTi" w:hAnsi="Times New Roman" w:cs="Times New Roman"/>
          <w:lang w:val="en-US"/>
        </w:rPr>
        <w:t>-</w:t>
      </w:r>
      <w:r w:rsidR="006A3F34" w:rsidRPr="006A3F34">
        <w:rPr>
          <w:rFonts w:ascii="Times New Roman" w:eastAsia="KaiTi" w:hAnsi="Times New Roman" w:cs="Times New Roman"/>
          <w:lang w:val="en-US"/>
        </w:rPr>
        <w:t xml:space="preserve">source of financial data still faces </w:t>
      </w:r>
      <w:r w:rsidR="00B8503D">
        <w:rPr>
          <w:rFonts w:ascii="Times New Roman" w:eastAsia="KaiTi" w:hAnsi="Times New Roman" w:cs="Times New Roman"/>
          <w:lang w:val="en-US"/>
        </w:rPr>
        <w:t>lot</w:t>
      </w:r>
      <w:r w:rsidR="00525C7A">
        <w:rPr>
          <w:rFonts w:ascii="Times New Roman" w:eastAsia="KaiTi" w:hAnsi="Times New Roman" w:cs="Times New Roman"/>
          <w:lang w:val="en-US"/>
        </w:rPr>
        <w:t>s</w:t>
      </w:r>
      <w:r w:rsidR="006A3F34" w:rsidRPr="006A3F34">
        <w:rPr>
          <w:rFonts w:ascii="Times New Roman" w:eastAsia="KaiTi" w:hAnsi="Times New Roman" w:cs="Times New Roman"/>
          <w:lang w:val="en-US"/>
        </w:rPr>
        <w:t xml:space="preserve"> </w:t>
      </w:r>
      <w:r w:rsidR="00CA7805">
        <w:rPr>
          <w:rFonts w:ascii="Times New Roman" w:eastAsia="KaiTi" w:hAnsi="Times New Roman" w:cs="Times New Roman"/>
          <w:lang w:val="en-US"/>
        </w:rPr>
        <w:t xml:space="preserve">of </w:t>
      </w:r>
      <w:r w:rsidR="006A3F34" w:rsidRPr="006A3F34">
        <w:rPr>
          <w:rFonts w:ascii="Times New Roman" w:eastAsia="KaiTi" w:hAnsi="Times New Roman" w:cs="Times New Roman"/>
          <w:lang w:val="en-US"/>
        </w:rPr>
        <w:t>difficulties, such as privacy protection.</w:t>
      </w:r>
      <w:r>
        <w:rPr>
          <w:rFonts w:ascii="Times New Roman" w:eastAsia="KaiTi" w:hAnsi="Times New Roman" w:cs="Times New Roman"/>
          <w:lang w:val="en-US"/>
        </w:rPr>
        <w:t>)</w:t>
      </w:r>
    </w:p>
    <w:p w14:paraId="6FC0AB94" w14:textId="77777777" w:rsidR="00BC6903" w:rsidRPr="00BC6903" w:rsidRDefault="00BC6903" w:rsidP="00BC6903">
      <w:pPr>
        <w:spacing w:line="288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14:paraId="45779594" w14:textId="67D0F38B" w:rsidR="00E06415" w:rsidRDefault="00734AE8" w:rsidP="000414E2">
      <w:pPr>
        <w:spacing w:before="30" w:after="30" w:line="288" w:lineRule="auto"/>
        <w:jc w:val="both"/>
        <w:rPr>
          <w:rFonts w:ascii="Times New Roman" w:eastAsia="KaiTi" w:hAnsi="Times New Roman" w:cs="Times New Roman"/>
          <w:i/>
          <w:iCs/>
          <w:lang w:val="en-US"/>
        </w:rPr>
      </w:pPr>
      <w:r w:rsidRPr="00291428">
        <w:rPr>
          <w:rFonts w:ascii="Times New Roman" w:eastAsia="KaiTi" w:hAnsi="Times New Roman" w:cs="Times New Roman" w:hint="eastAsia"/>
          <w:b/>
          <w:bCs/>
          <w:i/>
          <w:iCs/>
          <w:lang w:val="en-US"/>
        </w:rPr>
        <w:t>Q</w:t>
      </w:r>
      <w:r w:rsidRPr="00291428">
        <w:rPr>
          <w:rFonts w:ascii="Times New Roman" w:eastAsia="KaiTi" w:hAnsi="Times New Roman" w:cs="Times New Roman"/>
          <w:b/>
          <w:bCs/>
          <w:i/>
          <w:iCs/>
          <w:lang w:val="en-US"/>
        </w:rPr>
        <w:t>5.</w:t>
      </w:r>
      <w:r w:rsidRPr="00360A74">
        <w:rPr>
          <w:rFonts w:ascii="Times New Roman" w:eastAsia="KaiTi" w:hAnsi="Times New Roman" w:cs="Times New Roman"/>
          <w:b/>
          <w:bCs/>
          <w:i/>
          <w:iCs/>
          <w:lang w:val="en-US"/>
        </w:rPr>
        <w:t xml:space="preserve"> </w:t>
      </w:r>
      <w:r w:rsidR="00B90140" w:rsidRPr="00B90140">
        <w:rPr>
          <w:rFonts w:ascii="Times New Roman" w:eastAsia="KaiTi" w:hAnsi="Times New Roman" w:cs="Times New Roman"/>
          <w:i/>
          <w:iCs/>
          <w:lang w:val="en-US"/>
        </w:rPr>
        <w:t xml:space="preserve">What is embedded </w:t>
      </w:r>
      <w:r w:rsidR="00C13CEB">
        <w:rPr>
          <w:rFonts w:ascii="Times New Roman" w:eastAsia="KaiTi" w:hAnsi="Times New Roman" w:cs="Times New Roman"/>
          <w:i/>
          <w:iCs/>
          <w:lang w:val="en-US"/>
        </w:rPr>
        <w:t>f</w:t>
      </w:r>
      <w:r w:rsidR="00B90140" w:rsidRPr="00B90140">
        <w:rPr>
          <w:rFonts w:ascii="Times New Roman" w:eastAsia="KaiTi" w:hAnsi="Times New Roman" w:cs="Times New Roman"/>
          <w:i/>
          <w:iCs/>
          <w:lang w:val="en-US"/>
        </w:rPr>
        <w:t>intech and how will it evolve in the future?</w:t>
      </w:r>
    </w:p>
    <w:p w14:paraId="5B6CEA5C" w14:textId="77777777" w:rsidR="00D313C4" w:rsidRPr="00401A65" w:rsidRDefault="00D313C4" w:rsidP="00D313C4">
      <w:pPr>
        <w:spacing w:line="288" w:lineRule="auto"/>
        <w:rPr>
          <w:rFonts w:ascii="Times New Roman" w:eastAsia="KaiTi" w:hAnsi="Times New Roman" w:cs="Times New Roman"/>
          <w:b/>
          <w:bCs/>
          <w:i/>
          <w:iCs/>
          <w:lang w:val="en-US"/>
        </w:rPr>
      </w:pPr>
      <w:r w:rsidRPr="00E44021">
        <w:rPr>
          <w:rFonts w:ascii="Times New Roman" w:eastAsia="KaiTi" w:hAnsi="Times New Roman" w:cs="Times New Roman"/>
          <w:b/>
          <w:bCs/>
          <w:i/>
          <w:iCs/>
          <w:lang w:val="en-US"/>
        </w:rPr>
        <w:t>Answer:</w:t>
      </w:r>
    </w:p>
    <w:p w14:paraId="0090D26B" w14:textId="345FF2F9" w:rsidR="00696565" w:rsidRDefault="00DF6792" w:rsidP="00FE44BB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 w:rsidRPr="00DF6792">
        <w:rPr>
          <w:rFonts w:ascii="Times New Roman" w:eastAsia="KaiTi" w:hAnsi="Times New Roman" w:cs="Times New Roman"/>
          <w:lang w:val="en-US"/>
        </w:rPr>
        <w:t>The concept of embedded fintech is that financial services, rather than being</w:t>
      </w:r>
      <w:r w:rsidR="00FE44BB">
        <w:rPr>
          <w:rFonts w:ascii="Times New Roman" w:eastAsia="KaiTi" w:hAnsi="Times New Roman" w:cs="Times New Roman"/>
          <w:lang w:val="en-US"/>
        </w:rPr>
        <w:t xml:space="preserve"> </w:t>
      </w:r>
      <w:r w:rsidRPr="00DF6792">
        <w:rPr>
          <w:rFonts w:ascii="Times New Roman" w:eastAsia="KaiTi" w:hAnsi="Times New Roman" w:cs="Times New Roman"/>
          <w:lang w:val="en-US"/>
        </w:rPr>
        <w:t>offered as a standalone product, will become part of the native user interface of</w:t>
      </w:r>
      <w:r w:rsidR="00FE44BB">
        <w:rPr>
          <w:rFonts w:ascii="Times New Roman" w:eastAsia="KaiTi" w:hAnsi="Times New Roman" w:cs="Times New Roman"/>
          <w:lang w:val="en-US"/>
        </w:rPr>
        <w:t xml:space="preserve"> </w:t>
      </w:r>
      <w:r w:rsidRPr="00DF6792">
        <w:rPr>
          <w:rFonts w:ascii="Times New Roman" w:eastAsia="KaiTi" w:hAnsi="Times New Roman" w:cs="Times New Roman"/>
          <w:lang w:val="en-US"/>
        </w:rPr>
        <w:t>other products, becoming embedded.</w:t>
      </w:r>
    </w:p>
    <w:p w14:paraId="68E6FA02" w14:textId="46926271" w:rsidR="005479A6" w:rsidRPr="00B532CB" w:rsidRDefault="00367195" w:rsidP="002A77A2">
      <w:pPr>
        <w:spacing w:line="288" w:lineRule="auto"/>
        <w:ind w:firstLineChars="200" w:firstLine="480"/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t xml:space="preserve">The embedded fintech </w:t>
      </w:r>
      <w:r w:rsidRPr="00367195">
        <w:rPr>
          <w:rFonts w:ascii="Times New Roman" w:eastAsia="KaiTi" w:hAnsi="Times New Roman" w:cs="Times New Roman"/>
          <w:lang w:val="en-US"/>
        </w:rPr>
        <w:t xml:space="preserve">will be the next layer of the ‘stack’ to build on top of </w:t>
      </w:r>
      <w:r w:rsidR="00AC727C">
        <w:rPr>
          <w:rFonts w:ascii="Times New Roman" w:eastAsia="KaiTi" w:hAnsi="Times New Roman" w:cs="Times New Roman"/>
          <w:lang w:val="en-US"/>
        </w:rPr>
        <w:t xml:space="preserve">the </w:t>
      </w:r>
      <w:r w:rsidRPr="00367195">
        <w:rPr>
          <w:rFonts w:ascii="Times New Roman" w:eastAsia="KaiTi" w:hAnsi="Times New Roman" w:cs="Times New Roman"/>
          <w:lang w:val="en-US"/>
        </w:rPr>
        <w:t>internet, cloud, and</w:t>
      </w:r>
      <w:r w:rsidR="00AC727C">
        <w:rPr>
          <w:rFonts w:ascii="Times New Roman" w:eastAsia="KaiTi" w:hAnsi="Times New Roman" w:cs="Times New Roman"/>
          <w:lang w:val="en-US"/>
        </w:rPr>
        <w:t xml:space="preserve"> </w:t>
      </w:r>
      <w:r w:rsidRPr="00367195">
        <w:rPr>
          <w:rFonts w:ascii="Times New Roman" w:eastAsia="KaiTi" w:hAnsi="Times New Roman" w:cs="Times New Roman"/>
          <w:lang w:val="en-US"/>
        </w:rPr>
        <w:t>mobile</w:t>
      </w:r>
      <w:r w:rsidR="00AC727C">
        <w:rPr>
          <w:rFonts w:ascii="Times New Roman" w:eastAsia="KaiTi" w:hAnsi="Times New Roman" w:cs="Times New Roman"/>
          <w:lang w:val="en-US"/>
        </w:rPr>
        <w:t xml:space="preserve">, which allow consumers </w:t>
      </w:r>
      <w:r w:rsidR="0089461F">
        <w:rPr>
          <w:rFonts w:ascii="Times New Roman" w:eastAsia="KaiTi" w:hAnsi="Times New Roman" w:cs="Times New Roman"/>
          <w:lang w:val="en-US"/>
        </w:rPr>
        <w:t xml:space="preserve">to unlock more value in </w:t>
      </w:r>
      <w:r w:rsidR="002C5838">
        <w:rPr>
          <w:rFonts w:ascii="Times New Roman" w:eastAsia="KaiTi" w:hAnsi="Times New Roman" w:cs="Times New Roman"/>
          <w:lang w:val="en-US"/>
        </w:rPr>
        <w:t>the applications without managing their finances separat</w:t>
      </w:r>
      <w:r w:rsidR="00B27CB6">
        <w:rPr>
          <w:rFonts w:ascii="Times New Roman" w:eastAsia="KaiTi" w:hAnsi="Times New Roman" w:cs="Times New Roman"/>
          <w:lang w:val="en-US"/>
        </w:rPr>
        <w:t>e</w:t>
      </w:r>
      <w:r w:rsidR="002C5838">
        <w:rPr>
          <w:rFonts w:ascii="Times New Roman" w:eastAsia="KaiTi" w:hAnsi="Times New Roman" w:cs="Times New Roman"/>
          <w:lang w:val="en-US"/>
        </w:rPr>
        <w:t>ly.</w:t>
      </w:r>
      <w:r w:rsidR="00B27CB6">
        <w:rPr>
          <w:rFonts w:ascii="Times New Roman" w:eastAsia="KaiTi" w:hAnsi="Times New Roman" w:cs="Times New Roman"/>
          <w:lang w:val="en-US"/>
        </w:rPr>
        <w:t xml:space="preserve"> T</w:t>
      </w:r>
      <w:r w:rsidR="00B27CB6" w:rsidRPr="00B27CB6">
        <w:rPr>
          <w:rFonts w:ascii="Times New Roman" w:eastAsia="KaiTi" w:hAnsi="Times New Roman" w:cs="Times New Roman"/>
          <w:lang w:val="en-US"/>
        </w:rPr>
        <w:t>echnology companies and</w:t>
      </w:r>
      <w:r w:rsidR="00B27CB6">
        <w:rPr>
          <w:rFonts w:ascii="Times New Roman" w:eastAsia="KaiTi" w:hAnsi="Times New Roman" w:cs="Times New Roman"/>
          <w:lang w:val="en-US"/>
        </w:rPr>
        <w:t xml:space="preserve"> </w:t>
      </w:r>
      <w:r w:rsidR="00B27CB6" w:rsidRPr="00B27CB6">
        <w:rPr>
          <w:rFonts w:ascii="Times New Roman" w:eastAsia="KaiTi" w:hAnsi="Times New Roman" w:cs="Times New Roman"/>
          <w:lang w:val="en-US"/>
        </w:rPr>
        <w:t>large consumer brands will become gatekeepers for financial products, which</w:t>
      </w:r>
      <w:r w:rsidR="00B27CB6">
        <w:rPr>
          <w:rFonts w:ascii="Times New Roman" w:eastAsia="KaiTi" w:hAnsi="Times New Roman" w:cs="Times New Roman"/>
          <w:lang w:val="en-US"/>
        </w:rPr>
        <w:t xml:space="preserve"> </w:t>
      </w:r>
      <w:r w:rsidR="00B27CB6" w:rsidRPr="00B27CB6">
        <w:rPr>
          <w:rFonts w:ascii="Times New Roman" w:eastAsia="KaiTi" w:hAnsi="Times New Roman" w:cs="Times New Roman"/>
          <w:lang w:val="en-US"/>
        </w:rPr>
        <w:t>themselves will move to the background of the user experiences.</w:t>
      </w:r>
    </w:p>
    <w:sectPr w:rsidR="005479A6" w:rsidRPr="00B532CB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3E3AC" w14:textId="77777777" w:rsidR="00B52AEF" w:rsidRDefault="00B52AEF" w:rsidP="00632FFC">
      <w:r>
        <w:separator/>
      </w:r>
    </w:p>
  </w:endnote>
  <w:endnote w:type="continuationSeparator" w:id="0">
    <w:p w14:paraId="195CC359" w14:textId="77777777" w:rsidR="00B52AEF" w:rsidRDefault="00B52AEF" w:rsidP="0063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35715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3C47F3" w14:textId="59D3834F" w:rsidR="002360D9" w:rsidRDefault="002360D9" w:rsidP="004026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6898046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18CF32" w14:textId="7B5F35A0" w:rsidR="002360D9" w:rsidRDefault="002360D9" w:rsidP="004026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CC7107" w14:textId="77777777" w:rsidR="002360D9" w:rsidRDefault="002360D9" w:rsidP="002360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5195457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EE9649" w14:textId="34A0BA59" w:rsidR="002360D9" w:rsidRPr="00673574" w:rsidRDefault="00673574" w:rsidP="00673574">
        <w:pPr>
          <w:pStyle w:val="Footer"/>
          <w:jc w:val="center"/>
          <w:rPr>
            <w:rFonts w:ascii="Times New Roman" w:hAnsi="Times New Roman" w:cs="Times New Roman"/>
          </w:rPr>
        </w:pPr>
        <w:r w:rsidRPr="0063685D">
          <w:rPr>
            <w:rStyle w:val="PageNumber"/>
            <w:rFonts w:ascii="Times New Roman" w:hAnsi="Times New Roman" w:cs="Times New Roman"/>
          </w:rPr>
          <w:fldChar w:fldCharType="begin"/>
        </w:r>
        <w:r w:rsidRPr="0063685D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63685D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1</w:t>
        </w:r>
        <w:r w:rsidRPr="0063685D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A3877" w14:textId="77777777" w:rsidR="00B52AEF" w:rsidRDefault="00B52AEF" w:rsidP="00632FFC">
      <w:r>
        <w:separator/>
      </w:r>
    </w:p>
  </w:footnote>
  <w:footnote w:type="continuationSeparator" w:id="0">
    <w:p w14:paraId="2FE86D96" w14:textId="77777777" w:rsidR="00B52AEF" w:rsidRDefault="00B52AEF" w:rsidP="00632FFC">
      <w:r>
        <w:continuationSeparator/>
      </w:r>
    </w:p>
  </w:footnote>
  <w:footnote w:id="1">
    <w:p w14:paraId="53010432" w14:textId="527CEF64" w:rsidR="007232CC" w:rsidRPr="007232CC" w:rsidRDefault="007232CC">
      <w:pPr>
        <w:pStyle w:val="FootnoteText"/>
        <w:rPr>
          <w:rFonts w:ascii="Times New Roman" w:hAnsi="Times New Roman" w:cs="Times New Roman"/>
          <w:lang w:val="en-US"/>
        </w:rPr>
      </w:pPr>
      <w:r w:rsidRPr="007232CC">
        <w:rPr>
          <w:rStyle w:val="FootnoteReference"/>
          <w:rFonts w:ascii="Times New Roman" w:hAnsi="Times New Roman" w:cs="Times New Roman"/>
        </w:rPr>
        <w:footnoteRef/>
      </w:r>
      <w:r w:rsidRPr="007232CC">
        <w:rPr>
          <w:rFonts w:ascii="Times New Roman" w:hAnsi="Times New Roman" w:cs="Times New Roman"/>
        </w:rPr>
        <w:t xml:space="preserve"> </w:t>
      </w:r>
      <w:r w:rsidR="00D44CC2" w:rsidRPr="00D44CC2">
        <w:rPr>
          <w:rFonts w:ascii="Times New Roman" w:hAnsi="Times New Roman" w:cs="Times New Roman"/>
        </w:rPr>
        <w:t>https://techcrunch.com/2019/12/22/fintechs-next-decade-will-look-radically-different/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4B07" w14:textId="2D8477EE" w:rsidR="004B4A0F" w:rsidRPr="007C754A" w:rsidRDefault="004B4A0F" w:rsidP="00EC1D68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b/>
        <w:bCs/>
        <w:i/>
        <w:iCs/>
        <w:lang w:val="en-US"/>
      </w:rPr>
    </w:pPr>
    <w:r w:rsidRPr="00372BA1">
      <w:rPr>
        <w:rFonts w:ascii="Times New Roman" w:hAnsi="Times New Roman" w:cs="Times New Roman"/>
        <w:b/>
        <w:bCs/>
        <w:i/>
        <w:iCs/>
        <w:lang w:val="en-US"/>
      </w:rPr>
      <w:t>Introduction to FinTech</w:t>
    </w:r>
    <w:r w:rsidRPr="0063685D">
      <w:rPr>
        <w:rFonts w:ascii="Times New Roman" w:hAnsi="Times New Roman" w:cs="Times New Roman"/>
        <w:i/>
        <w:iCs/>
        <w:lang w:val="en-US"/>
      </w:rPr>
      <w:t xml:space="preserve">  </w:t>
    </w:r>
    <w:r w:rsidR="00C73304" w:rsidRPr="0063685D">
      <w:rPr>
        <w:rFonts w:ascii="Times New Roman" w:hAnsi="Times New Roman" w:cs="Times New Roman"/>
        <w:i/>
        <w:iCs/>
        <w:lang w:val="en-US"/>
      </w:rPr>
      <w:t xml:space="preserve">          </w:t>
    </w:r>
    <w:r w:rsidR="0063685D">
      <w:rPr>
        <w:rFonts w:ascii="Times New Roman" w:hAnsi="Times New Roman" w:cs="Times New Roman"/>
        <w:i/>
        <w:iCs/>
        <w:lang w:val="en-US"/>
      </w:rPr>
      <w:t xml:space="preserve">                        </w:t>
    </w:r>
    <w:r w:rsidR="00C73304" w:rsidRPr="0063685D">
      <w:rPr>
        <w:rFonts w:ascii="Times New Roman" w:hAnsi="Times New Roman" w:cs="Times New Roman"/>
        <w:i/>
        <w:iCs/>
        <w:lang w:val="en-US"/>
      </w:rPr>
      <w:t xml:space="preserve">   </w:t>
    </w:r>
    <w:r w:rsidRPr="0063685D">
      <w:rPr>
        <w:rFonts w:ascii="Times New Roman" w:hAnsi="Times New Roman" w:cs="Times New Roman"/>
        <w:i/>
        <w:iCs/>
        <w:lang w:val="en-US"/>
      </w:rPr>
      <w:t xml:space="preserve">                                       </w:t>
    </w:r>
    <w:r w:rsidRPr="007C754A">
      <w:rPr>
        <w:rFonts w:ascii="Times New Roman" w:hAnsi="Times New Roman" w:cs="Times New Roman"/>
        <w:b/>
        <w:bCs/>
        <w:i/>
        <w:iCs/>
        <w:lang w:val="en-US"/>
      </w:rPr>
      <w:t>Reading Assignment</w:t>
    </w:r>
    <w:r w:rsidR="00A2046A" w:rsidRPr="007C754A">
      <w:rPr>
        <w:rFonts w:ascii="Times New Roman" w:hAnsi="Times New Roman" w:cs="Times New Roman"/>
        <w:b/>
        <w:bCs/>
        <w:i/>
        <w:iCs/>
        <w:lang w:val="en-US"/>
      </w:rPr>
      <w:t xml:space="preserve"> </w:t>
    </w:r>
    <w:r w:rsidR="00A351FD">
      <w:rPr>
        <w:rFonts w:ascii="Times New Roman" w:hAnsi="Times New Roman" w:cs="Times New Roman"/>
        <w:b/>
        <w:bCs/>
        <w:i/>
        <w:iCs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534"/>
    <w:multiLevelType w:val="hybridMultilevel"/>
    <w:tmpl w:val="DD1C1154"/>
    <w:lvl w:ilvl="0" w:tplc="1AEC32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C726F1A"/>
    <w:multiLevelType w:val="hybridMultilevel"/>
    <w:tmpl w:val="7FA0A2F2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iCs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EE742FF"/>
    <w:multiLevelType w:val="hybridMultilevel"/>
    <w:tmpl w:val="BA1077DC"/>
    <w:lvl w:ilvl="0" w:tplc="AF3AC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55AB0"/>
    <w:multiLevelType w:val="hybridMultilevel"/>
    <w:tmpl w:val="BE762D10"/>
    <w:lvl w:ilvl="0" w:tplc="0ACA6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05C2B"/>
    <w:multiLevelType w:val="hybridMultilevel"/>
    <w:tmpl w:val="7FA0A2F2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iCs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F8E1F76"/>
    <w:multiLevelType w:val="hybridMultilevel"/>
    <w:tmpl w:val="7FA0A2F2"/>
    <w:lvl w:ilvl="0" w:tplc="C34CCB18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36727A6B"/>
    <w:multiLevelType w:val="hybridMultilevel"/>
    <w:tmpl w:val="AE6034A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38E314B7"/>
    <w:multiLevelType w:val="hybridMultilevel"/>
    <w:tmpl w:val="46FA3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44EB0"/>
    <w:multiLevelType w:val="hybridMultilevel"/>
    <w:tmpl w:val="9678FE40"/>
    <w:lvl w:ilvl="0" w:tplc="2C10F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A07952"/>
    <w:multiLevelType w:val="hybridMultilevel"/>
    <w:tmpl w:val="1E60A380"/>
    <w:lvl w:ilvl="0" w:tplc="0D8CFEC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14D0A"/>
    <w:multiLevelType w:val="hybridMultilevel"/>
    <w:tmpl w:val="AE6034A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59F12C88"/>
    <w:multiLevelType w:val="hybridMultilevel"/>
    <w:tmpl w:val="72B64990"/>
    <w:lvl w:ilvl="0" w:tplc="BBE8493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52208"/>
    <w:multiLevelType w:val="hybridMultilevel"/>
    <w:tmpl w:val="9182BC48"/>
    <w:lvl w:ilvl="0" w:tplc="6F0A63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63464650"/>
    <w:multiLevelType w:val="hybridMultilevel"/>
    <w:tmpl w:val="65106CB8"/>
    <w:lvl w:ilvl="0" w:tplc="1E503E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A6014"/>
    <w:multiLevelType w:val="hybridMultilevel"/>
    <w:tmpl w:val="A8289B68"/>
    <w:lvl w:ilvl="0" w:tplc="0EA8AB50">
      <w:start w:val="1"/>
      <w:numFmt w:val="bullet"/>
      <w:lvlText w:val="-"/>
      <w:lvlJc w:val="left"/>
      <w:pPr>
        <w:ind w:left="84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73B65932"/>
    <w:multiLevelType w:val="hybridMultilevel"/>
    <w:tmpl w:val="BCB0372E"/>
    <w:lvl w:ilvl="0" w:tplc="8E189CC4">
      <w:start w:val="1"/>
      <w:numFmt w:val="decimal"/>
      <w:lvlText w:val="%1."/>
      <w:lvlJc w:val="left"/>
      <w:pPr>
        <w:ind w:left="84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D9F02EB"/>
    <w:multiLevelType w:val="hybridMultilevel"/>
    <w:tmpl w:val="AE6034A4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7F5B27C7"/>
    <w:multiLevelType w:val="hybridMultilevel"/>
    <w:tmpl w:val="5FF817A2"/>
    <w:lvl w:ilvl="0" w:tplc="692C1D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7FFE12D7"/>
    <w:multiLevelType w:val="hybridMultilevel"/>
    <w:tmpl w:val="79DA0F2E"/>
    <w:lvl w:ilvl="0" w:tplc="6BE81C70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386368">
    <w:abstractNumId w:val="3"/>
  </w:num>
  <w:num w:numId="2" w16cid:durableId="2042582306">
    <w:abstractNumId w:val="18"/>
  </w:num>
  <w:num w:numId="3" w16cid:durableId="1314872404">
    <w:abstractNumId w:val="5"/>
  </w:num>
  <w:num w:numId="4" w16cid:durableId="785923830">
    <w:abstractNumId w:val="6"/>
  </w:num>
  <w:num w:numId="5" w16cid:durableId="916523339">
    <w:abstractNumId w:val="10"/>
  </w:num>
  <w:num w:numId="6" w16cid:durableId="494495509">
    <w:abstractNumId w:val="16"/>
  </w:num>
  <w:num w:numId="7" w16cid:durableId="967080430">
    <w:abstractNumId w:val="4"/>
  </w:num>
  <w:num w:numId="8" w16cid:durableId="735661938">
    <w:abstractNumId w:val="14"/>
  </w:num>
  <w:num w:numId="9" w16cid:durableId="226033940">
    <w:abstractNumId w:val="9"/>
  </w:num>
  <w:num w:numId="10" w16cid:durableId="1523323971">
    <w:abstractNumId w:val="13"/>
  </w:num>
  <w:num w:numId="11" w16cid:durableId="1450248093">
    <w:abstractNumId w:val="12"/>
  </w:num>
  <w:num w:numId="12" w16cid:durableId="1213275956">
    <w:abstractNumId w:val="15"/>
  </w:num>
  <w:num w:numId="13" w16cid:durableId="521473609">
    <w:abstractNumId w:val="17"/>
  </w:num>
  <w:num w:numId="14" w16cid:durableId="1142775078">
    <w:abstractNumId w:val="2"/>
  </w:num>
  <w:num w:numId="15" w16cid:durableId="1806237969">
    <w:abstractNumId w:val="8"/>
  </w:num>
  <w:num w:numId="16" w16cid:durableId="1529021545">
    <w:abstractNumId w:val="7"/>
  </w:num>
  <w:num w:numId="17" w16cid:durableId="117376793">
    <w:abstractNumId w:val="0"/>
  </w:num>
  <w:num w:numId="18" w16cid:durableId="1213268423">
    <w:abstractNumId w:val="11"/>
  </w:num>
  <w:num w:numId="19" w16cid:durableId="106778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52"/>
    <w:rsid w:val="0000314C"/>
    <w:rsid w:val="00003E57"/>
    <w:rsid w:val="00003FD7"/>
    <w:rsid w:val="00004A93"/>
    <w:rsid w:val="00006B8B"/>
    <w:rsid w:val="00007340"/>
    <w:rsid w:val="0001183C"/>
    <w:rsid w:val="00013BE7"/>
    <w:rsid w:val="00013DD5"/>
    <w:rsid w:val="00020845"/>
    <w:rsid w:val="00021603"/>
    <w:rsid w:val="00021949"/>
    <w:rsid w:val="00024B9B"/>
    <w:rsid w:val="00025E18"/>
    <w:rsid w:val="00026160"/>
    <w:rsid w:val="00026DDC"/>
    <w:rsid w:val="00027571"/>
    <w:rsid w:val="00030690"/>
    <w:rsid w:val="00035065"/>
    <w:rsid w:val="0003782D"/>
    <w:rsid w:val="000413D5"/>
    <w:rsid w:val="000414E2"/>
    <w:rsid w:val="000426A5"/>
    <w:rsid w:val="0004350C"/>
    <w:rsid w:val="00044A3E"/>
    <w:rsid w:val="00044F45"/>
    <w:rsid w:val="000470ED"/>
    <w:rsid w:val="0005099D"/>
    <w:rsid w:val="00051CA8"/>
    <w:rsid w:val="00052763"/>
    <w:rsid w:val="000529D6"/>
    <w:rsid w:val="00063EA1"/>
    <w:rsid w:val="0006585E"/>
    <w:rsid w:val="00066D87"/>
    <w:rsid w:val="00066E42"/>
    <w:rsid w:val="0007151D"/>
    <w:rsid w:val="000729D7"/>
    <w:rsid w:val="00076DEF"/>
    <w:rsid w:val="00077DD1"/>
    <w:rsid w:val="00082722"/>
    <w:rsid w:val="00083C79"/>
    <w:rsid w:val="00086F97"/>
    <w:rsid w:val="000871A3"/>
    <w:rsid w:val="000916C3"/>
    <w:rsid w:val="0009224F"/>
    <w:rsid w:val="00092446"/>
    <w:rsid w:val="0009555C"/>
    <w:rsid w:val="00097F2E"/>
    <w:rsid w:val="000A0235"/>
    <w:rsid w:val="000A0C92"/>
    <w:rsid w:val="000A3161"/>
    <w:rsid w:val="000A3319"/>
    <w:rsid w:val="000A336C"/>
    <w:rsid w:val="000A3A24"/>
    <w:rsid w:val="000A5BBA"/>
    <w:rsid w:val="000B29D8"/>
    <w:rsid w:val="000B4B1C"/>
    <w:rsid w:val="000B7E7D"/>
    <w:rsid w:val="000C0FAB"/>
    <w:rsid w:val="000C6A5B"/>
    <w:rsid w:val="000C7BAD"/>
    <w:rsid w:val="000D11E2"/>
    <w:rsid w:val="000D12FA"/>
    <w:rsid w:val="000D2718"/>
    <w:rsid w:val="000D30F2"/>
    <w:rsid w:val="000D417F"/>
    <w:rsid w:val="000D5FDA"/>
    <w:rsid w:val="000D6712"/>
    <w:rsid w:val="000E159D"/>
    <w:rsid w:val="000E16C3"/>
    <w:rsid w:val="000E3506"/>
    <w:rsid w:val="000E74D9"/>
    <w:rsid w:val="000E7FFE"/>
    <w:rsid w:val="000F082E"/>
    <w:rsid w:val="000F14CE"/>
    <w:rsid w:val="000F51F2"/>
    <w:rsid w:val="000F5612"/>
    <w:rsid w:val="000F56CF"/>
    <w:rsid w:val="0010060F"/>
    <w:rsid w:val="00103461"/>
    <w:rsid w:val="001046E6"/>
    <w:rsid w:val="00106ED4"/>
    <w:rsid w:val="00113E3D"/>
    <w:rsid w:val="001146D0"/>
    <w:rsid w:val="001231F2"/>
    <w:rsid w:val="0012396B"/>
    <w:rsid w:val="00124924"/>
    <w:rsid w:val="001253B5"/>
    <w:rsid w:val="00135FA8"/>
    <w:rsid w:val="001364C7"/>
    <w:rsid w:val="00137571"/>
    <w:rsid w:val="00142EBD"/>
    <w:rsid w:val="00142F15"/>
    <w:rsid w:val="00147E0C"/>
    <w:rsid w:val="0015078D"/>
    <w:rsid w:val="00152502"/>
    <w:rsid w:val="00157B6D"/>
    <w:rsid w:val="0016029E"/>
    <w:rsid w:val="0017114F"/>
    <w:rsid w:val="00174829"/>
    <w:rsid w:val="00181E30"/>
    <w:rsid w:val="0018217C"/>
    <w:rsid w:val="001822C0"/>
    <w:rsid w:val="00182988"/>
    <w:rsid w:val="00182B08"/>
    <w:rsid w:val="00183044"/>
    <w:rsid w:val="001844CB"/>
    <w:rsid w:val="00184573"/>
    <w:rsid w:val="00184592"/>
    <w:rsid w:val="0018627A"/>
    <w:rsid w:val="0018794A"/>
    <w:rsid w:val="00194748"/>
    <w:rsid w:val="00196996"/>
    <w:rsid w:val="001974F7"/>
    <w:rsid w:val="00197ABD"/>
    <w:rsid w:val="001A3F9A"/>
    <w:rsid w:val="001A6BE2"/>
    <w:rsid w:val="001B0B6C"/>
    <w:rsid w:val="001B4321"/>
    <w:rsid w:val="001B44BC"/>
    <w:rsid w:val="001B5A99"/>
    <w:rsid w:val="001B6734"/>
    <w:rsid w:val="001B7803"/>
    <w:rsid w:val="001B782A"/>
    <w:rsid w:val="001C0135"/>
    <w:rsid w:val="001C0AA8"/>
    <w:rsid w:val="001C4AC9"/>
    <w:rsid w:val="001C72EF"/>
    <w:rsid w:val="001C7376"/>
    <w:rsid w:val="001C74D4"/>
    <w:rsid w:val="001D0CA9"/>
    <w:rsid w:val="001D3B5D"/>
    <w:rsid w:val="001D4B85"/>
    <w:rsid w:val="001D5F20"/>
    <w:rsid w:val="001D5F4F"/>
    <w:rsid w:val="001D7C9B"/>
    <w:rsid w:val="001D7D08"/>
    <w:rsid w:val="001E13A3"/>
    <w:rsid w:val="001E4318"/>
    <w:rsid w:val="001E61F6"/>
    <w:rsid w:val="001E6B7F"/>
    <w:rsid w:val="001F1E55"/>
    <w:rsid w:val="001F2145"/>
    <w:rsid w:val="001F33B5"/>
    <w:rsid w:val="001F442A"/>
    <w:rsid w:val="00200098"/>
    <w:rsid w:val="0020158D"/>
    <w:rsid w:val="002033C8"/>
    <w:rsid w:val="00204524"/>
    <w:rsid w:val="00206D77"/>
    <w:rsid w:val="00207174"/>
    <w:rsid w:val="00210EF6"/>
    <w:rsid w:val="00217A4C"/>
    <w:rsid w:val="00222DEF"/>
    <w:rsid w:val="0022450B"/>
    <w:rsid w:val="00227D59"/>
    <w:rsid w:val="002316E2"/>
    <w:rsid w:val="00233B09"/>
    <w:rsid w:val="002360D9"/>
    <w:rsid w:val="00236B75"/>
    <w:rsid w:val="00242118"/>
    <w:rsid w:val="00243A05"/>
    <w:rsid w:val="00251111"/>
    <w:rsid w:val="002539AB"/>
    <w:rsid w:val="00254815"/>
    <w:rsid w:val="00256F2B"/>
    <w:rsid w:val="002604BD"/>
    <w:rsid w:val="002606BE"/>
    <w:rsid w:val="002617F8"/>
    <w:rsid w:val="00263534"/>
    <w:rsid w:val="00263A40"/>
    <w:rsid w:val="0026543C"/>
    <w:rsid w:val="0026692B"/>
    <w:rsid w:val="00267342"/>
    <w:rsid w:val="002676CF"/>
    <w:rsid w:val="00267BCC"/>
    <w:rsid w:val="00271B8D"/>
    <w:rsid w:val="00271D57"/>
    <w:rsid w:val="0027260F"/>
    <w:rsid w:val="0028482F"/>
    <w:rsid w:val="00286D96"/>
    <w:rsid w:val="002876FE"/>
    <w:rsid w:val="0029103C"/>
    <w:rsid w:val="00291428"/>
    <w:rsid w:val="002916EA"/>
    <w:rsid w:val="002925F1"/>
    <w:rsid w:val="00294CB5"/>
    <w:rsid w:val="00296F55"/>
    <w:rsid w:val="00297F2C"/>
    <w:rsid w:val="002A1125"/>
    <w:rsid w:val="002A379D"/>
    <w:rsid w:val="002A7523"/>
    <w:rsid w:val="002A77A2"/>
    <w:rsid w:val="002B01B0"/>
    <w:rsid w:val="002B45BC"/>
    <w:rsid w:val="002B4D05"/>
    <w:rsid w:val="002C160D"/>
    <w:rsid w:val="002C238F"/>
    <w:rsid w:val="002C32A8"/>
    <w:rsid w:val="002C5838"/>
    <w:rsid w:val="002D0301"/>
    <w:rsid w:val="002D3507"/>
    <w:rsid w:val="002D38F6"/>
    <w:rsid w:val="002D7FED"/>
    <w:rsid w:val="002E025D"/>
    <w:rsid w:val="002F09E7"/>
    <w:rsid w:val="002F17FF"/>
    <w:rsid w:val="002F495A"/>
    <w:rsid w:val="002F4DD6"/>
    <w:rsid w:val="002F5E5A"/>
    <w:rsid w:val="00301B37"/>
    <w:rsid w:val="00302098"/>
    <w:rsid w:val="00302FAD"/>
    <w:rsid w:val="00304A2B"/>
    <w:rsid w:val="00305515"/>
    <w:rsid w:val="00312761"/>
    <w:rsid w:val="0031457A"/>
    <w:rsid w:val="00314B03"/>
    <w:rsid w:val="003157D8"/>
    <w:rsid w:val="00316192"/>
    <w:rsid w:val="00321522"/>
    <w:rsid w:val="00326FCE"/>
    <w:rsid w:val="003315DB"/>
    <w:rsid w:val="003348C8"/>
    <w:rsid w:val="00337AF1"/>
    <w:rsid w:val="003403DB"/>
    <w:rsid w:val="003409C8"/>
    <w:rsid w:val="0034111C"/>
    <w:rsid w:val="00341728"/>
    <w:rsid w:val="00342998"/>
    <w:rsid w:val="00344ED5"/>
    <w:rsid w:val="00345A95"/>
    <w:rsid w:val="00346549"/>
    <w:rsid w:val="00347195"/>
    <w:rsid w:val="00353AFE"/>
    <w:rsid w:val="0035699B"/>
    <w:rsid w:val="00360A74"/>
    <w:rsid w:val="00362793"/>
    <w:rsid w:val="00363FFC"/>
    <w:rsid w:val="00367153"/>
    <w:rsid w:val="00367195"/>
    <w:rsid w:val="00370798"/>
    <w:rsid w:val="00372BA1"/>
    <w:rsid w:val="00376841"/>
    <w:rsid w:val="0037764C"/>
    <w:rsid w:val="0038028D"/>
    <w:rsid w:val="00380423"/>
    <w:rsid w:val="003823A1"/>
    <w:rsid w:val="00387279"/>
    <w:rsid w:val="00390481"/>
    <w:rsid w:val="00390A66"/>
    <w:rsid w:val="00394112"/>
    <w:rsid w:val="00394298"/>
    <w:rsid w:val="00394921"/>
    <w:rsid w:val="00394C8F"/>
    <w:rsid w:val="0039579A"/>
    <w:rsid w:val="003A3526"/>
    <w:rsid w:val="003A48C1"/>
    <w:rsid w:val="003A73F1"/>
    <w:rsid w:val="003B0159"/>
    <w:rsid w:val="003B037F"/>
    <w:rsid w:val="003B2338"/>
    <w:rsid w:val="003B2D9B"/>
    <w:rsid w:val="003B49EA"/>
    <w:rsid w:val="003B656D"/>
    <w:rsid w:val="003C14E1"/>
    <w:rsid w:val="003C22B9"/>
    <w:rsid w:val="003C2637"/>
    <w:rsid w:val="003C2F8F"/>
    <w:rsid w:val="003C30A3"/>
    <w:rsid w:val="003C4D0A"/>
    <w:rsid w:val="003C60D8"/>
    <w:rsid w:val="003C6190"/>
    <w:rsid w:val="003C65CE"/>
    <w:rsid w:val="003C7D6D"/>
    <w:rsid w:val="003C7E28"/>
    <w:rsid w:val="003D374F"/>
    <w:rsid w:val="003D52EE"/>
    <w:rsid w:val="003D5415"/>
    <w:rsid w:val="003D5FBE"/>
    <w:rsid w:val="003D77C1"/>
    <w:rsid w:val="003E1FF4"/>
    <w:rsid w:val="003E2A24"/>
    <w:rsid w:val="003E4D3B"/>
    <w:rsid w:val="003F0F4E"/>
    <w:rsid w:val="003F1948"/>
    <w:rsid w:val="003F1BFD"/>
    <w:rsid w:val="00401A65"/>
    <w:rsid w:val="00406C72"/>
    <w:rsid w:val="00412969"/>
    <w:rsid w:val="00415425"/>
    <w:rsid w:val="00420DB9"/>
    <w:rsid w:val="004210BA"/>
    <w:rsid w:val="00423AF2"/>
    <w:rsid w:val="004272DB"/>
    <w:rsid w:val="00430BF8"/>
    <w:rsid w:val="00434C3E"/>
    <w:rsid w:val="00437DBF"/>
    <w:rsid w:val="0044232C"/>
    <w:rsid w:val="00443F16"/>
    <w:rsid w:val="00445D19"/>
    <w:rsid w:val="00446707"/>
    <w:rsid w:val="00450687"/>
    <w:rsid w:val="00453E93"/>
    <w:rsid w:val="0045459A"/>
    <w:rsid w:val="00457BA8"/>
    <w:rsid w:val="00461C1F"/>
    <w:rsid w:val="00464EB6"/>
    <w:rsid w:val="00466FD6"/>
    <w:rsid w:val="00470B52"/>
    <w:rsid w:val="004716EA"/>
    <w:rsid w:val="004721F5"/>
    <w:rsid w:val="00473F3C"/>
    <w:rsid w:val="004762D9"/>
    <w:rsid w:val="00485059"/>
    <w:rsid w:val="00486594"/>
    <w:rsid w:val="00487FBB"/>
    <w:rsid w:val="00490AB7"/>
    <w:rsid w:val="00491347"/>
    <w:rsid w:val="0049204E"/>
    <w:rsid w:val="00493C01"/>
    <w:rsid w:val="0049423A"/>
    <w:rsid w:val="004945EF"/>
    <w:rsid w:val="00497114"/>
    <w:rsid w:val="004A197F"/>
    <w:rsid w:val="004A46F8"/>
    <w:rsid w:val="004A4AC8"/>
    <w:rsid w:val="004A65D0"/>
    <w:rsid w:val="004A6E3E"/>
    <w:rsid w:val="004A7788"/>
    <w:rsid w:val="004B0BF2"/>
    <w:rsid w:val="004B10F9"/>
    <w:rsid w:val="004B18FE"/>
    <w:rsid w:val="004B1F9C"/>
    <w:rsid w:val="004B369C"/>
    <w:rsid w:val="004B3DDC"/>
    <w:rsid w:val="004B49D7"/>
    <w:rsid w:val="004B4A0F"/>
    <w:rsid w:val="004B54E8"/>
    <w:rsid w:val="004B6A93"/>
    <w:rsid w:val="004C0DB0"/>
    <w:rsid w:val="004C2FB8"/>
    <w:rsid w:val="004C30F2"/>
    <w:rsid w:val="004C35D1"/>
    <w:rsid w:val="004C46D2"/>
    <w:rsid w:val="004C4C7F"/>
    <w:rsid w:val="004C4E82"/>
    <w:rsid w:val="004C5DF4"/>
    <w:rsid w:val="004D24F8"/>
    <w:rsid w:val="004D299C"/>
    <w:rsid w:val="004D37BA"/>
    <w:rsid w:val="004D3D88"/>
    <w:rsid w:val="004D566E"/>
    <w:rsid w:val="004D62B3"/>
    <w:rsid w:val="004D708F"/>
    <w:rsid w:val="004E1648"/>
    <w:rsid w:val="004E30B6"/>
    <w:rsid w:val="004E351D"/>
    <w:rsid w:val="004E4C11"/>
    <w:rsid w:val="004E63D7"/>
    <w:rsid w:val="004E7D86"/>
    <w:rsid w:val="004F1F1D"/>
    <w:rsid w:val="004F2FD0"/>
    <w:rsid w:val="004F44B9"/>
    <w:rsid w:val="004F485F"/>
    <w:rsid w:val="004F5715"/>
    <w:rsid w:val="004F65B9"/>
    <w:rsid w:val="004F67B5"/>
    <w:rsid w:val="004F6ED9"/>
    <w:rsid w:val="004F7CBF"/>
    <w:rsid w:val="00501280"/>
    <w:rsid w:val="0050214D"/>
    <w:rsid w:val="00505D51"/>
    <w:rsid w:val="00506B56"/>
    <w:rsid w:val="00507690"/>
    <w:rsid w:val="00511ABA"/>
    <w:rsid w:val="005134D4"/>
    <w:rsid w:val="00520984"/>
    <w:rsid w:val="00521B96"/>
    <w:rsid w:val="00522FFA"/>
    <w:rsid w:val="0052305A"/>
    <w:rsid w:val="00523A6E"/>
    <w:rsid w:val="00525C7A"/>
    <w:rsid w:val="00533232"/>
    <w:rsid w:val="00533337"/>
    <w:rsid w:val="00540AF4"/>
    <w:rsid w:val="00544D32"/>
    <w:rsid w:val="00546080"/>
    <w:rsid w:val="005463F7"/>
    <w:rsid w:val="005479A6"/>
    <w:rsid w:val="00550F38"/>
    <w:rsid w:val="00554135"/>
    <w:rsid w:val="00556D2D"/>
    <w:rsid w:val="005636FA"/>
    <w:rsid w:val="00563BF3"/>
    <w:rsid w:val="00564CA9"/>
    <w:rsid w:val="00566D46"/>
    <w:rsid w:val="0056717A"/>
    <w:rsid w:val="00570ABC"/>
    <w:rsid w:val="00571BEA"/>
    <w:rsid w:val="00572D81"/>
    <w:rsid w:val="00573F98"/>
    <w:rsid w:val="0057497A"/>
    <w:rsid w:val="00575009"/>
    <w:rsid w:val="00576EE6"/>
    <w:rsid w:val="00580C78"/>
    <w:rsid w:val="005970B9"/>
    <w:rsid w:val="005A03F7"/>
    <w:rsid w:val="005A483E"/>
    <w:rsid w:val="005A4DC3"/>
    <w:rsid w:val="005B00ED"/>
    <w:rsid w:val="005B0CCE"/>
    <w:rsid w:val="005B310D"/>
    <w:rsid w:val="005B47D0"/>
    <w:rsid w:val="005B5147"/>
    <w:rsid w:val="005B684B"/>
    <w:rsid w:val="005C0D2A"/>
    <w:rsid w:val="005C15A3"/>
    <w:rsid w:val="005C2B94"/>
    <w:rsid w:val="005C3086"/>
    <w:rsid w:val="005C3A8B"/>
    <w:rsid w:val="005C47B2"/>
    <w:rsid w:val="005C493D"/>
    <w:rsid w:val="005C7FCA"/>
    <w:rsid w:val="005D02C6"/>
    <w:rsid w:val="005D086B"/>
    <w:rsid w:val="005D0F79"/>
    <w:rsid w:val="005D124A"/>
    <w:rsid w:val="005D3228"/>
    <w:rsid w:val="005D3D46"/>
    <w:rsid w:val="005D7C41"/>
    <w:rsid w:val="005E1FDB"/>
    <w:rsid w:val="005E2008"/>
    <w:rsid w:val="005E3343"/>
    <w:rsid w:val="005E3EBB"/>
    <w:rsid w:val="005E7F10"/>
    <w:rsid w:val="005F465D"/>
    <w:rsid w:val="005F4E63"/>
    <w:rsid w:val="006030D4"/>
    <w:rsid w:val="00603833"/>
    <w:rsid w:val="00604B00"/>
    <w:rsid w:val="00604F36"/>
    <w:rsid w:val="00605DA7"/>
    <w:rsid w:val="00605ED9"/>
    <w:rsid w:val="00610527"/>
    <w:rsid w:val="0061089C"/>
    <w:rsid w:val="00613F81"/>
    <w:rsid w:val="0061535D"/>
    <w:rsid w:val="00617CBE"/>
    <w:rsid w:val="00620563"/>
    <w:rsid w:val="00620B32"/>
    <w:rsid w:val="00624A97"/>
    <w:rsid w:val="00626DDC"/>
    <w:rsid w:val="00630AE3"/>
    <w:rsid w:val="00632FFC"/>
    <w:rsid w:val="0063685D"/>
    <w:rsid w:val="006374E6"/>
    <w:rsid w:val="00640038"/>
    <w:rsid w:val="00640DE9"/>
    <w:rsid w:val="00641CFF"/>
    <w:rsid w:val="00641E3C"/>
    <w:rsid w:val="0064205E"/>
    <w:rsid w:val="00642A11"/>
    <w:rsid w:val="0064397C"/>
    <w:rsid w:val="00643AC0"/>
    <w:rsid w:val="00643CC7"/>
    <w:rsid w:val="00643DA9"/>
    <w:rsid w:val="0064407B"/>
    <w:rsid w:val="006448F7"/>
    <w:rsid w:val="00646A03"/>
    <w:rsid w:val="006507B4"/>
    <w:rsid w:val="00650FA3"/>
    <w:rsid w:val="00652FE0"/>
    <w:rsid w:val="00653C15"/>
    <w:rsid w:val="00655BB6"/>
    <w:rsid w:val="006567B0"/>
    <w:rsid w:val="006576ED"/>
    <w:rsid w:val="00661797"/>
    <w:rsid w:val="006623DE"/>
    <w:rsid w:val="006633C3"/>
    <w:rsid w:val="00665A0A"/>
    <w:rsid w:val="00665FB3"/>
    <w:rsid w:val="00666490"/>
    <w:rsid w:val="00666F2C"/>
    <w:rsid w:val="00673574"/>
    <w:rsid w:val="006742A7"/>
    <w:rsid w:val="00676956"/>
    <w:rsid w:val="00677C13"/>
    <w:rsid w:val="0068304E"/>
    <w:rsid w:val="00691CD8"/>
    <w:rsid w:val="00691F81"/>
    <w:rsid w:val="00693B17"/>
    <w:rsid w:val="00696565"/>
    <w:rsid w:val="00696742"/>
    <w:rsid w:val="00697661"/>
    <w:rsid w:val="00697E71"/>
    <w:rsid w:val="006A0F5D"/>
    <w:rsid w:val="006A3F34"/>
    <w:rsid w:val="006A5F8D"/>
    <w:rsid w:val="006A682B"/>
    <w:rsid w:val="006A786B"/>
    <w:rsid w:val="006B001B"/>
    <w:rsid w:val="006B1EFB"/>
    <w:rsid w:val="006B20FA"/>
    <w:rsid w:val="006B2D85"/>
    <w:rsid w:val="006B4C03"/>
    <w:rsid w:val="006B5209"/>
    <w:rsid w:val="006B5251"/>
    <w:rsid w:val="006B5D54"/>
    <w:rsid w:val="006B7773"/>
    <w:rsid w:val="006C012A"/>
    <w:rsid w:val="006C795F"/>
    <w:rsid w:val="006D20F6"/>
    <w:rsid w:val="006D292F"/>
    <w:rsid w:val="006D2FDB"/>
    <w:rsid w:val="006D481A"/>
    <w:rsid w:val="006E020E"/>
    <w:rsid w:val="006E4A2A"/>
    <w:rsid w:val="006E66D4"/>
    <w:rsid w:val="006E68EE"/>
    <w:rsid w:val="006E77A5"/>
    <w:rsid w:val="006F0E05"/>
    <w:rsid w:val="006F239D"/>
    <w:rsid w:val="007006DA"/>
    <w:rsid w:val="00700FAA"/>
    <w:rsid w:val="00704D6A"/>
    <w:rsid w:val="00707BF6"/>
    <w:rsid w:val="00710561"/>
    <w:rsid w:val="007108F0"/>
    <w:rsid w:val="00711C74"/>
    <w:rsid w:val="00712DFF"/>
    <w:rsid w:val="00714BAF"/>
    <w:rsid w:val="007150F7"/>
    <w:rsid w:val="00716D6A"/>
    <w:rsid w:val="007172A6"/>
    <w:rsid w:val="007205B2"/>
    <w:rsid w:val="00720862"/>
    <w:rsid w:val="00722171"/>
    <w:rsid w:val="0072286A"/>
    <w:rsid w:val="007232CC"/>
    <w:rsid w:val="007268EE"/>
    <w:rsid w:val="007270B8"/>
    <w:rsid w:val="00733770"/>
    <w:rsid w:val="00734922"/>
    <w:rsid w:val="00734AE8"/>
    <w:rsid w:val="00735FB1"/>
    <w:rsid w:val="00736C6B"/>
    <w:rsid w:val="007431C5"/>
    <w:rsid w:val="007443E8"/>
    <w:rsid w:val="007446C0"/>
    <w:rsid w:val="00745415"/>
    <w:rsid w:val="00751D9B"/>
    <w:rsid w:val="00753984"/>
    <w:rsid w:val="0075431F"/>
    <w:rsid w:val="007569EF"/>
    <w:rsid w:val="00760B09"/>
    <w:rsid w:val="007618EC"/>
    <w:rsid w:val="0076226E"/>
    <w:rsid w:val="0076518E"/>
    <w:rsid w:val="007658A5"/>
    <w:rsid w:val="00765CCB"/>
    <w:rsid w:val="00766B00"/>
    <w:rsid w:val="00767723"/>
    <w:rsid w:val="00772ACC"/>
    <w:rsid w:val="007732F8"/>
    <w:rsid w:val="0077433C"/>
    <w:rsid w:val="00774804"/>
    <w:rsid w:val="00780675"/>
    <w:rsid w:val="00781D60"/>
    <w:rsid w:val="00785BC0"/>
    <w:rsid w:val="00787F08"/>
    <w:rsid w:val="00790ACE"/>
    <w:rsid w:val="00793B36"/>
    <w:rsid w:val="00795399"/>
    <w:rsid w:val="007A28C0"/>
    <w:rsid w:val="007A3D8C"/>
    <w:rsid w:val="007B01B4"/>
    <w:rsid w:val="007B036E"/>
    <w:rsid w:val="007B33B9"/>
    <w:rsid w:val="007B5CBD"/>
    <w:rsid w:val="007B5FC4"/>
    <w:rsid w:val="007B6254"/>
    <w:rsid w:val="007C05F5"/>
    <w:rsid w:val="007C1774"/>
    <w:rsid w:val="007C1AD5"/>
    <w:rsid w:val="007C2CC9"/>
    <w:rsid w:val="007C611F"/>
    <w:rsid w:val="007C754A"/>
    <w:rsid w:val="007C7DC5"/>
    <w:rsid w:val="007D02E2"/>
    <w:rsid w:val="007D24EA"/>
    <w:rsid w:val="007D276D"/>
    <w:rsid w:val="007D6DA3"/>
    <w:rsid w:val="007E3024"/>
    <w:rsid w:val="007E3AD6"/>
    <w:rsid w:val="007E4713"/>
    <w:rsid w:val="007E4DA3"/>
    <w:rsid w:val="007E7496"/>
    <w:rsid w:val="007E7A8F"/>
    <w:rsid w:val="007F15C3"/>
    <w:rsid w:val="007F2E32"/>
    <w:rsid w:val="007F4D70"/>
    <w:rsid w:val="007F6B13"/>
    <w:rsid w:val="008009F4"/>
    <w:rsid w:val="00800DAB"/>
    <w:rsid w:val="008020A5"/>
    <w:rsid w:val="0080273D"/>
    <w:rsid w:val="00805213"/>
    <w:rsid w:val="0080525F"/>
    <w:rsid w:val="00806BF1"/>
    <w:rsid w:val="0080775A"/>
    <w:rsid w:val="00807B48"/>
    <w:rsid w:val="00810304"/>
    <w:rsid w:val="00811384"/>
    <w:rsid w:val="00811D42"/>
    <w:rsid w:val="0081408E"/>
    <w:rsid w:val="008140BD"/>
    <w:rsid w:val="00815087"/>
    <w:rsid w:val="008150BC"/>
    <w:rsid w:val="00815BB7"/>
    <w:rsid w:val="00817F2C"/>
    <w:rsid w:val="00826941"/>
    <w:rsid w:val="00826EE8"/>
    <w:rsid w:val="0083074D"/>
    <w:rsid w:val="00831ED1"/>
    <w:rsid w:val="00833592"/>
    <w:rsid w:val="008358C0"/>
    <w:rsid w:val="008362A5"/>
    <w:rsid w:val="00836FFD"/>
    <w:rsid w:val="00840559"/>
    <w:rsid w:val="00840EE5"/>
    <w:rsid w:val="00841466"/>
    <w:rsid w:val="008415AF"/>
    <w:rsid w:val="008457A4"/>
    <w:rsid w:val="00847743"/>
    <w:rsid w:val="0085458D"/>
    <w:rsid w:val="00854AD4"/>
    <w:rsid w:val="00856C8B"/>
    <w:rsid w:val="00862503"/>
    <w:rsid w:val="00862505"/>
    <w:rsid w:val="008630ED"/>
    <w:rsid w:val="00863D78"/>
    <w:rsid w:val="0086618F"/>
    <w:rsid w:val="0086749D"/>
    <w:rsid w:val="008677C2"/>
    <w:rsid w:val="00870CF4"/>
    <w:rsid w:val="008735CB"/>
    <w:rsid w:val="008737C1"/>
    <w:rsid w:val="00874124"/>
    <w:rsid w:val="0087487A"/>
    <w:rsid w:val="00874C5B"/>
    <w:rsid w:val="00875385"/>
    <w:rsid w:val="00876C5D"/>
    <w:rsid w:val="00876D54"/>
    <w:rsid w:val="008806FD"/>
    <w:rsid w:val="00880F4B"/>
    <w:rsid w:val="00882C9B"/>
    <w:rsid w:val="0088421F"/>
    <w:rsid w:val="00886610"/>
    <w:rsid w:val="00893258"/>
    <w:rsid w:val="0089461F"/>
    <w:rsid w:val="0089545C"/>
    <w:rsid w:val="008A0259"/>
    <w:rsid w:val="008A1988"/>
    <w:rsid w:val="008A24F2"/>
    <w:rsid w:val="008A4F08"/>
    <w:rsid w:val="008A6A34"/>
    <w:rsid w:val="008A7393"/>
    <w:rsid w:val="008B0C89"/>
    <w:rsid w:val="008B0EFA"/>
    <w:rsid w:val="008B1145"/>
    <w:rsid w:val="008B25BD"/>
    <w:rsid w:val="008B2E49"/>
    <w:rsid w:val="008B3964"/>
    <w:rsid w:val="008B3DEB"/>
    <w:rsid w:val="008B3E3F"/>
    <w:rsid w:val="008C082B"/>
    <w:rsid w:val="008C1B83"/>
    <w:rsid w:val="008C1FA9"/>
    <w:rsid w:val="008C2615"/>
    <w:rsid w:val="008C4BF0"/>
    <w:rsid w:val="008C567E"/>
    <w:rsid w:val="008D045B"/>
    <w:rsid w:val="008D0F7F"/>
    <w:rsid w:val="008D146F"/>
    <w:rsid w:val="008D16D0"/>
    <w:rsid w:val="008D1961"/>
    <w:rsid w:val="008D6A21"/>
    <w:rsid w:val="008D7226"/>
    <w:rsid w:val="008D7CA4"/>
    <w:rsid w:val="008E2B63"/>
    <w:rsid w:val="008E3BEC"/>
    <w:rsid w:val="008E6BE1"/>
    <w:rsid w:val="008F5EA6"/>
    <w:rsid w:val="008F5F7A"/>
    <w:rsid w:val="00905038"/>
    <w:rsid w:val="00905393"/>
    <w:rsid w:val="00906777"/>
    <w:rsid w:val="009079A7"/>
    <w:rsid w:val="00910A95"/>
    <w:rsid w:val="009111D3"/>
    <w:rsid w:val="00913543"/>
    <w:rsid w:val="00913633"/>
    <w:rsid w:val="00914869"/>
    <w:rsid w:val="00915EB1"/>
    <w:rsid w:val="009160AC"/>
    <w:rsid w:val="009209FE"/>
    <w:rsid w:val="009308D8"/>
    <w:rsid w:val="0094204C"/>
    <w:rsid w:val="0094282B"/>
    <w:rsid w:val="009435B7"/>
    <w:rsid w:val="0094418A"/>
    <w:rsid w:val="00950994"/>
    <w:rsid w:val="009520D4"/>
    <w:rsid w:val="00955475"/>
    <w:rsid w:val="009611A1"/>
    <w:rsid w:val="00964EAC"/>
    <w:rsid w:val="00971CEB"/>
    <w:rsid w:val="00974BFD"/>
    <w:rsid w:val="00981561"/>
    <w:rsid w:val="00981666"/>
    <w:rsid w:val="00991090"/>
    <w:rsid w:val="0099250C"/>
    <w:rsid w:val="00995B00"/>
    <w:rsid w:val="009961C5"/>
    <w:rsid w:val="00997762"/>
    <w:rsid w:val="009A1FD4"/>
    <w:rsid w:val="009A5FCC"/>
    <w:rsid w:val="009A646B"/>
    <w:rsid w:val="009A6E15"/>
    <w:rsid w:val="009A75BD"/>
    <w:rsid w:val="009B09B2"/>
    <w:rsid w:val="009B2073"/>
    <w:rsid w:val="009B33C4"/>
    <w:rsid w:val="009C1585"/>
    <w:rsid w:val="009C4453"/>
    <w:rsid w:val="009C6F5F"/>
    <w:rsid w:val="009D0C83"/>
    <w:rsid w:val="009D1347"/>
    <w:rsid w:val="009D75D4"/>
    <w:rsid w:val="009E1DDC"/>
    <w:rsid w:val="009E3B60"/>
    <w:rsid w:val="009E61B8"/>
    <w:rsid w:val="009F257B"/>
    <w:rsid w:val="009F3BE2"/>
    <w:rsid w:val="009F6ACC"/>
    <w:rsid w:val="009F71FA"/>
    <w:rsid w:val="00A00343"/>
    <w:rsid w:val="00A00506"/>
    <w:rsid w:val="00A00A3F"/>
    <w:rsid w:val="00A02CC5"/>
    <w:rsid w:val="00A06ADC"/>
    <w:rsid w:val="00A10396"/>
    <w:rsid w:val="00A12E6B"/>
    <w:rsid w:val="00A146F3"/>
    <w:rsid w:val="00A14947"/>
    <w:rsid w:val="00A2046A"/>
    <w:rsid w:val="00A2360C"/>
    <w:rsid w:val="00A2480D"/>
    <w:rsid w:val="00A24B8D"/>
    <w:rsid w:val="00A25AA9"/>
    <w:rsid w:val="00A26B65"/>
    <w:rsid w:val="00A27C7D"/>
    <w:rsid w:val="00A33515"/>
    <w:rsid w:val="00A351FD"/>
    <w:rsid w:val="00A41F43"/>
    <w:rsid w:val="00A43813"/>
    <w:rsid w:val="00A46371"/>
    <w:rsid w:val="00A46D48"/>
    <w:rsid w:val="00A47D61"/>
    <w:rsid w:val="00A507F8"/>
    <w:rsid w:val="00A50FF5"/>
    <w:rsid w:val="00A51725"/>
    <w:rsid w:val="00A52E20"/>
    <w:rsid w:val="00A54384"/>
    <w:rsid w:val="00A54950"/>
    <w:rsid w:val="00A55F5A"/>
    <w:rsid w:val="00A56E76"/>
    <w:rsid w:val="00A6392D"/>
    <w:rsid w:val="00A63B0A"/>
    <w:rsid w:val="00A655AA"/>
    <w:rsid w:val="00A65AB9"/>
    <w:rsid w:val="00A66926"/>
    <w:rsid w:val="00A6758C"/>
    <w:rsid w:val="00A6787C"/>
    <w:rsid w:val="00A716BF"/>
    <w:rsid w:val="00A72176"/>
    <w:rsid w:val="00A72DF1"/>
    <w:rsid w:val="00A75D85"/>
    <w:rsid w:val="00A80C4E"/>
    <w:rsid w:val="00A81513"/>
    <w:rsid w:val="00A8386A"/>
    <w:rsid w:val="00A83AF5"/>
    <w:rsid w:val="00A8517A"/>
    <w:rsid w:val="00A86853"/>
    <w:rsid w:val="00A91215"/>
    <w:rsid w:val="00A9357D"/>
    <w:rsid w:val="00AA0162"/>
    <w:rsid w:val="00AA2FDC"/>
    <w:rsid w:val="00AA3A8A"/>
    <w:rsid w:val="00AA4887"/>
    <w:rsid w:val="00AA7E31"/>
    <w:rsid w:val="00AB0188"/>
    <w:rsid w:val="00AB120F"/>
    <w:rsid w:val="00AB1682"/>
    <w:rsid w:val="00AB3579"/>
    <w:rsid w:val="00AB3DD4"/>
    <w:rsid w:val="00AB5C6C"/>
    <w:rsid w:val="00AB5CD9"/>
    <w:rsid w:val="00AB6C84"/>
    <w:rsid w:val="00AC1DAD"/>
    <w:rsid w:val="00AC3752"/>
    <w:rsid w:val="00AC50B6"/>
    <w:rsid w:val="00AC5ED3"/>
    <w:rsid w:val="00AC6C08"/>
    <w:rsid w:val="00AC727C"/>
    <w:rsid w:val="00AC7A1D"/>
    <w:rsid w:val="00AC7B73"/>
    <w:rsid w:val="00AD1B27"/>
    <w:rsid w:val="00AD40AD"/>
    <w:rsid w:val="00AD6043"/>
    <w:rsid w:val="00AD64F2"/>
    <w:rsid w:val="00AD7A80"/>
    <w:rsid w:val="00AE2094"/>
    <w:rsid w:val="00AE292B"/>
    <w:rsid w:val="00AE73DF"/>
    <w:rsid w:val="00AE7BB5"/>
    <w:rsid w:val="00AF455F"/>
    <w:rsid w:val="00AF5C56"/>
    <w:rsid w:val="00AF7DA8"/>
    <w:rsid w:val="00B00CA6"/>
    <w:rsid w:val="00B0216D"/>
    <w:rsid w:val="00B03E34"/>
    <w:rsid w:val="00B03E75"/>
    <w:rsid w:val="00B04BD7"/>
    <w:rsid w:val="00B05204"/>
    <w:rsid w:val="00B05B3D"/>
    <w:rsid w:val="00B16046"/>
    <w:rsid w:val="00B16D67"/>
    <w:rsid w:val="00B20B90"/>
    <w:rsid w:val="00B229D2"/>
    <w:rsid w:val="00B2356D"/>
    <w:rsid w:val="00B27CB6"/>
    <w:rsid w:val="00B27D83"/>
    <w:rsid w:val="00B31930"/>
    <w:rsid w:val="00B3441A"/>
    <w:rsid w:val="00B357FC"/>
    <w:rsid w:val="00B425F7"/>
    <w:rsid w:val="00B45C49"/>
    <w:rsid w:val="00B47CFE"/>
    <w:rsid w:val="00B52AEF"/>
    <w:rsid w:val="00B532CB"/>
    <w:rsid w:val="00B5660F"/>
    <w:rsid w:val="00B57A5A"/>
    <w:rsid w:val="00B62167"/>
    <w:rsid w:val="00B6267B"/>
    <w:rsid w:val="00B65A68"/>
    <w:rsid w:val="00B67E4F"/>
    <w:rsid w:val="00B70C17"/>
    <w:rsid w:val="00B71818"/>
    <w:rsid w:val="00B71F78"/>
    <w:rsid w:val="00B7302F"/>
    <w:rsid w:val="00B74491"/>
    <w:rsid w:val="00B747C1"/>
    <w:rsid w:val="00B761D2"/>
    <w:rsid w:val="00B81E91"/>
    <w:rsid w:val="00B83132"/>
    <w:rsid w:val="00B8328F"/>
    <w:rsid w:val="00B84AE8"/>
    <w:rsid w:val="00B8503D"/>
    <w:rsid w:val="00B8507B"/>
    <w:rsid w:val="00B86325"/>
    <w:rsid w:val="00B87CB3"/>
    <w:rsid w:val="00B90140"/>
    <w:rsid w:val="00B90EB8"/>
    <w:rsid w:val="00B94192"/>
    <w:rsid w:val="00B9473C"/>
    <w:rsid w:val="00B948CB"/>
    <w:rsid w:val="00B95D25"/>
    <w:rsid w:val="00BA4BE7"/>
    <w:rsid w:val="00BA65ED"/>
    <w:rsid w:val="00BB0E4F"/>
    <w:rsid w:val="00BB1B3B"/>
    <w:rsid w:val="00BB1E02"/>
    <w:rsid w:val="00BB40A6"/>
    <w:rsid w:val="00BB4C6F"/>
    <w:rsid w:val="00BB4FA1"/>
    <w:rsid w:val="00BB531E"/>
    <w:rsid w:val="00BB725D"/>
    <w:rsid w:val="00BC0631"/>
    <w:rsid w:val="00BC2CCD"/>
    <w:rsid w:val="00BC4A33"/>
    <w:rsid w:val="00BC6903"/>
    <w:rsid w:val="00BD071F"/>
    <w:rsid w:val="00BE0429"/>
    <w:rsid w:val="00BE48DA"/>
    <w:rsid w:val="00BE5E91"/>
    <w:rsid w:val="00BE5EA3"/>
    <w:rsid w:val="00BF07EC"/>
    <w:rsid w:val="00BF267E"/>
    <w:rsid w:val="00BF30C5"/>
    <w:rsid w:val="00BF3560"/>
    <w:rsid w:val="00BF5725"/>
    <w:rsid w:val="00C02092"/>
    <w:rsid w:val="00C024B2"/>
    <w:rsid w:val="00C035E6"/>
    <w:rsid w:val="00C0541C"/>
    <w:rsid w:val="00C061D0"/>
    <w:rsid w:val="00C07B62"/>
    <w:rsid w:val="00C10947"/>
    <w:rsid w:val="00C10E8C"/>
    <w:rsid w:val="00C112B1"/>
    <w:rsid w:val="00C12AB8"/>
    <w:rsid w:val="00C13CEB"/>
    <w:rsid w:val="00C1548E"/>
    <w:rsid w:val="00C155C1"/>
    <w:rsid w:val="00C15D56"/>
    <w:rsid w:val="00C16D29"/>
    <w:rsid w:val="00C23C98"/>
    <w:rsid w:val="00C23DBF"/>
    <w:rsid w:val="00C24FF4"/>
    <w:rsid w:val="00C27046"/>
    <w:rsid w:val="00C3106B"/>
    <w:rsid w:val="00C34FC4"/>
    <w:rsid w:val="00C3532C"/>
    <w:rsid w:val="00C37C35"/>
    <w:rsid w:val="00C44C2E"/>
    <w:rsid w:val="00C50067"/>
    <w:rsid w:val="00C52FB8"/>
    <w:rsid w:val="00C546F3"/>
    <w:rsid w:val="00C605CF"/>
    <w:rsid w:val="00C60787"/>
    <w:rsid w:val="00C63B6C"/>
    <w:rsid w:val="00C65588"/>
    <w:rsid w:val="00C65871"/>
    <w:rsid w:val="00C6772C"/>
    <w:rsid w:val="00C72D8D"/>
    <w:rsid w:val="00C73304"/>
    <w:rsid w:val="00C740B8"/>
    <w:rsid w:val="00C7474C"/>
    <w:rsid w:val="00C75B0F"/>
    <w:rsid w:val="00C76668"/>
    <w:rsid w:val="00C80EE5"/>
    <w:rsid w:val="00C85C3F"/>
    <w:rsid w:val="00C8679F"/>
    <w:rsid w:val="00C8738F"/>
    <w:rsid w:val="00C9618A"/>
    <w:rsid w:val="00C975F3"/>
    <w:rsid w:val="00CA30BE"/>
    <w:rsid w:val="00CA33C3"/>
    <w:rsid w:val="00CA3DB5"/>
    <w:rsid w:val="00CA7805"/>
    <w:rsid w:val="00CB3687"/>
    <w:rsid w:val="00CC0517"/>
    <w:rsid w:val="00CC0F76"/>
    <w:rsid w:val="00CC13DC"/>
    <w:rsid w:val="00CC32E2"/>
    <w:rsid w:val="00CC5726"/>
    <w:rsid w:val="00CC59E4"/>
    <w:rsid w:val="00CD032E"/>
    <w:rsid w:val="00CD1976"/>
    <w:rsid w:val="00CD740F"/>
    <w:rsid w:val="00CD79D3"/>
    <w:rsid w:val="00CD7C04"/>
    <w:rsid w:val="00CE05BB"/>
    <w:rsid w:val="00CE513A"/>
    <w:rsid w:val="00CE58F5"/>
    <w:rsid w:val="00CE77BF"/>
    <w:rsid w:val="00CF110E"/>
    <w:rsid w:val="00CF2F5D"/>
    <w:rsid w:val="00CF3DDD"/>
    <w:rsid w:val="00CF5164"/>
    <w:rsid w:val="00CF5FAA"/>
    <w:rsid w:val="00CF6F62"/>
    <w:rsid w:val="00D01A14"/>
    <w:rsid w:val="00D0243B"/>
    <w:rsid w:val="00D0478E"/>
    <w:rsid w:val="00D06865"/>
    <w:rsid w:val="00D11176"/>
    <w:rsid w:val="00D11A68"/>
    <w:rsid w:val="00D12E13"/>
    <w:rsid w:val="00D15786"/>
    <w:rsid w:val="00D159CA"/>
    <w:rsid w:val="00D16A59"/>
    <w:rsid w:val="00D179FD"/>
    <w:rsid w:val="00D20754"/>
    <w:rsid w:val="00D23E03"/>
    <w:rsid w:val="00D24A93"/>
    <w:rsid w:val="00D24C50"/>
    <w:rsid w:val="00D25A3F"/>
    <w:rsid w:val="00D278AC"/>
    <w:rsid w:val="00D30DBA"/>
    <w:rsid w:val="00D313C4"/>
    <w:rsid w:val="00D31BCE"/>
    <w:rsid w:val="00D337A6"/>
    <w:rsid w:val="00D33ACE"/>
    <w:rsid w:val="00D35505"/>
    <w:rsid w:val="00D41666"/>
    <w:rsid w:val="00D417A2"/>
    <w:rsid w:val="00D44CC2"/>
    <w:rsid w:val="00D50595"/>
    <w:rsid w:val="00D521C7"/>
    <w:rsid w:val="00D54A55"/>
    <w:rsid w:val="00D5752A"/>
    <w:rsid w:val="00D57CC6"/>
    <w:rsid w:val="00D60F3D"/>
    <w:rsid w:val="00D62C8B"/>
    <w:rsid w:val="00D71307"/>
    <w:rsid w:val="00D726AD"/>
    <w:rsid w:val="00D73C81"/>
    <w:rsid w:val="00D75FF9"/>
    <w:rsid w:val="00D763A6"/>
    <w:rsid w:val="00D77875"/>
    <w:rsid w:val="00D77AE0"/>
    <w:rsid w:val="00D80B3C"/>
    <w:rsid w:val="00D80C13"/>
    <w:rsid w:val="00D8129B"/>
    <w:rsid w:val="00D8379A"/>
    <w:rsid w:val="00D83901"/>
    <w:rsid w:val="00D84333"/>
    <w:rsid w:val="00D8623D"/>
    <w:rsid w:val="00D87D41"/>
    <w:rsid w:val="00D9123A"/>
    <w:rsid w:val="00D92411"/>
    <w:rsid w:val="00D94E07"/>
    <w:rsid w:val="00D95AC1"/>
    <w:rsid w:val="00D960E9"/>
    <w:rsid w:val="00D9663C"/>
    <w:rsid w:val="00DA3D7E"/>
    <w:rsid w:val="00DA670E"/>
    <w:rsid w:val="00DB0662"/>
    <w:rsid w:val="00DB0E5B"/>
    <w:rsid w:val="00DB156A"/>
    <w:rsid w:val="00DB18E7"/>
    <w:rsid w:val="00DB1E82"/>
    <w:rsid w:val="00DB4100"/>
    <w:rsid w:val="00DB4B99"/>
    <w:rsid w:val="00DB6E6F"/>
    <w:rsid w:val="00DC15E1"/>
    <w:rsid w:val="00DC5721"/>
    <w:rsid w:val="00DC7D37"/>
    <w:rsid w:val="00DD0731"/>
    <w:rsid w:val="00DD08FE"/>
    <w:rsid w:val="00DD4273"/>
    <w:rsid w:val="00DE2112"/>
    <w:rsid w:val="00DE7593"/>
    <w:rsid w:val="00DF3CE8"/>
    <w:rsid w:val="00DF3DE4"/>
    <w:rsid w:val="00DF573A"/>
    <w:rsid w:val="00DF57F3"/>
    <w:rsid w:val="00DF6792"/>
    <w:rsid w:val="00DF7301"/>
    <w:rsid w:val="00E055A5"/>
    <w:rsid w:val="00E05B82"/>
    <w:rsid w:val="00E06415"/>
    <w:rsid w:val="00E13108"/>
    <w:rsid w:val="00E146D6"/>
    <w:rsid w:val="00E14937"/>
    <w:rsid w:val="00E16C6D"/>
    <w:rsid w:val="00E2056D"/>
    <w:rsid w:val="00E20833"/>
    <w:rsid w:val="00E23268"/>
    <w:rsid w:val="00E2509B"/>
    <w:rsid w:val="00E26598"/>
    <w:rsid w:val="00E30661"/>
    <w:rsid w:val="00E37C67"/>
    <w:rsid w:val="00E4047A"/>
    <w:rsid w:val="00E4399C"/>
    <w:rsid w:val="00E44021"/>
    <w:rsid w:val="00E44963"/>
    <w:rsid w:val="00E45AFD"/>
    <w:rsid w:val="00E46AB1"/>
    <w:rsid w:val="00E50842"/>
    <w:rsid w:val="00E54501"/>
    <w:rsid w:val="00E546EC"/>
    <w:rsid w:val="00E57DB0"/>
    <w:rsid w:val="00E608D0"/>
    <w:rsid w:val="00E6168B"/>
    <w:rsid w:val="00E61F35"/>
    <w:rsid w:val="00E65972"/>
    <w:rsid w:val="00E66540"/>
    <w:rsid w:val="00E676A3"/>
    <w:rsid w:val="00E67837"/>
    <w:rsid w:val="00E73139"/>
    <w:rsid w:val="00E73E3D"/>
    <w:rsid w:val="00E76071"/>
    <w:rsid w:val="00E76189"/>
    <w:rsid w:val="00E7774C"/>
    <w:rsid w:val="00E80136"/>
    <w:rsid w:val="00E84849"/>
    <w:rsid w:val="00E85D95"/>
    <w:rsid w:val="00E90295"/>
    <w:rsid w:val="00E94D64"/>
    <w:rsid w:val="00E94F7D"/>
    <w:rsid w:val="00E95821"/>
    <w:rsid w:val="00EA34EE"/>
    <w:rsid w:val="00EA3E1F"/>
    <w:rsid w:val="00EA67DE"/>
    <w:rsid w:val="00EB4752"/>
    <w:rsid w:val="00EB4971"/>
    <w:rsid w:val="00EB4AEB"/>
    <w:rsid w:val="00EB4D3F"/>
    <w:rsid w:val="00EB7CB1"/>
    <w:rsid w:val="00EC1859"/>
    <w:rsid w:val="00EC1878"/>
    <w:rsid w:val="00EC1D68"/>
    <w:rsid w:val="00EC4E92"/>
    <w:rsid w:val="00EC77CD"/>
    <w:rsid w:val="00ED08D1"/>
    <w:rsid w:val="00ED0955"/>
    <w:rsid w:val="00ED3B5A"/>
    <w:rsid w:val="00ED6F00"/>
    <w:rsid w:val="00ED7426"/>
    <w:rsid w:val="00ED76B4"/>
    <w:rsid w:val="00EE140A"/>
    <w:rsid w:val="00EE2C18"/>
    <w:rsid w:val="00EE2C7B"/>
    <w:rsid w:val="00EE7BE9"/>
    <w:rsid w:val="00EF31D7"/>
    <w:rsid w:val="00EF3C96"/>
    <w:rsid w:val="00EF5552"/>
    <w:rsid w:val="00EF7083"/>
    <w:rsid w:val="00F00D3C"/>
    <w:rsid w:val="00F07935"/>
    <w:rsid w:val="00F15515"/>
    <w:rsid w:val="00F16E0E"/>
    <w:rsid w:val="00F17E0C"/>
    <w:rsid w:val="00F22A36"/>
    <w:rsid w:val="00F24842"/>
    <w:rsid w:val="00F251CA"/>
    <w:rsid w:val="00F25F33"/>
    <w:rsid w:val="00F261CB"/>
    <w:rsid w:val="00F2786C"/>
    <w:rsid w:val="00F30E6F"/>
    <w:rsid w:val="00F327E0"/>
    <w:rsid w:val="00F403A7"/>
    <w:rsid w:val="00F40CDD"/>
    <w:rsid w:val="00F44B40"/>
    <w:rsid w:val="00F460E8"/>
    <w:rsid w:val="00F50202"/>
    <w:rsid w:val="00F50C86"/>
    <w:rsid w:val="00F558B6"/>
    <w:rsid w:val="00F56533"/>
    <w:rsid w:val="00F62108"/>
    <w:rsid w:val="00F664C8"/>
    <w:rsid w:val="00F70729"/>
    <w:rsid w:val="00F7214F"/>
    <w:rsid w:val="00F736AD"/>
    <w:rsid w:val="00F74565"/>
    <w:rsid w:val="00F753C7"/>
    <w:rsid w:val="00F77389"/>
    <w:rsid w:val="00F87AD8"/>
    <w:rsid w:val="00F904AF"/>
    <w:rsid w:val="00F905C4"/>
    <w:rsid w:val="00F9201C"/>
    <w:rsid w:val="00F94259"/>
    <w:rsid w:val="00FA153A"/>
    <w:rsid w:val="00FA1784"/>
    <w:rsid w:val="00FA29BA"/>
    <w:rsid w:val="00FA2C20"/>
    <w:rsid w:val="00FA358C"/>
    <w:rsid w:val="00FA3D7F"/>
    <w:rsid w:val="00FA41D2"/>
    <w:rsid w:val="00FA5A5E"/>
    <w:rsid w:val="00FA5B66"/>
    <w:rsid w:val="00FA6019"/>
    <w:rsid w:val="00FA6444"/>
    <w:rsid w:val="00FA6B7B"/>
    <w:rsid w:val="00FA72FC"/>
    <w:rsid w:val="00FB25AB"/>
    <w:rsid w:val="00FB4F4E"/>
    <w:rsid w:val="00FB5F84"/>
    <w:rsid w:val="00FC2E83"/>
    <w:rsid w:val="00FC3BDF"/>
    <w:rsid w:val="00FC51A5"/>
    <w:rsid w:val="00FC5F17"/>
    <w:rsid w:val="00FC6B4C"/>
    <w:rsid w:val="00FD14A0"/>
    <w:rsid w:val="00FD42A4"/>
    <w:rsid w:val="00FD47F5"/>
    <w:rsid w:val="00FE0B59"/>
    <w:rsid w:val="00FE25B5"/>
    <w:rsid w:val="00FE31D7"/>
    <w:rsid w:val="00FE383F"/>
    <w:rsid w:val="00FE44BB"/>
    <w:rsid w:val="00FE5A89"/>
    <w:rsid w:val="00FF0AD5"/>
    <w:rsid w:val="00FF1A45"/>
    <w:rsid w:val="00FF29AD"/>
    <w:rsid w:val="00FF2AC0"/>
    <w:rsid w:val="00FF2F4D"/>
    <w:rsid w:val="00FF3FAD"/>
    <w:rsid w:val="00FF49ED"/>
    <w:rsid w:val="00FF573E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93BB3"/>
  <w15:chartTrackingRefBased/>
  <w15:docId w15:val="{BF85B29B-D8EC-7C48-B32E-FEB57009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FFC"/>
  </w:style>
  <w:style w:type="paragraph" w:styleId="Footer">
    <w:name w:val="footer"/>
    <w:basedOn w:val="Normal"/>
    <w:link w:val="FooterChar"/>
    <w:uiPriority w:val="99"/>
    <w:unhideWhenUsed/>
    <w:rsid w:val="00632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FFC"/>
  </w:style>
  <w:style w:type="character" w:styleId="PageNumber">
    <w:name w:val="page number"/>
    <w:basedOn w:val="DefaultParagraphFont"/>
    <w:uiPriority w:val="99"/>
    <w:semiHidden/>
    <w:unhideWhenUsed/>
    <w:rsid w:val="002360D9"/>
  </w:style>
  <w:style w:type="character" w:styleId="Hyperlink">
    <w:name w:val="Hyperlink"/>
    <w:basedOn w:val="DefaultParagraphFont"/>
    <w:uiPriority w:val="99"/>
    <w:unhideWhenUsed/>
    <w:rsid w:val="00653C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C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3C15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4A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4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4A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C6091-8D58-D741-B989-A8A8647B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1201</cp:revision>
  <cp:lastPrinted>2024-09-14T03:19:00Z</cp:lastPrinted>
  <dcterms:created xsi:type="dcterms:W3CDTF">2024-09-09T03:06:00Z</dcterms:created>
  <dcterms:modified xsi:type="dcterms:W3CDTF">2024-10-06T01:06:00Z</dcterms:modified>
</cp:coreProperties>
</file>