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033ED" w14:textId="1E20BC33" w:rsidR="003A3A56" w:rsidRDefault="003A3A56" w:rsidP="00A60B5B">
      <w:pPr>
        <w:ind w:firstLine="420"/>
        <w:rPr>
          <w:b/>
          <w:bCs/>
          <w:color w:val="FF0000"/>
          <w:sz w:val="40"/>
          <w:szCs w:val="44"/>
        </w:rPr>
      </w:pPr>
      <w:bookmarkStart w:id="0" w:name="_Hlk133409259"/>
      <w:bookmarkEnd w:id="0"/>
      <w:r w:rsidRPr="007807D9">
        <w:rPr>
          <w:rFonts w:hint="eastAsia"/>
          <w:b/>
          <w:bCs/>
          <w:color w:val="FF0000"/>
          <w:sz w:val="40"/>
          <w:szCs w:val="44"/>
        </w:rPr>
        <w:t>第</w:t>
      </w:r>
      <w:r w:rsidR="00EE44F4">
        <w:rPr>
          <w:rFonts w:hint="eastAsia"/>
          <w:b/>
          <w:bCs/>
          <w:color w:val="FF0000"/>
          <w:sz w:val="40"/>
          <w:szCs w:val="44"/>
        </w:rPr>
        <w:t>二</w:t>
      </w:r>
      <w:r w:rsidRPr="007807D9">
        <w:rPr>
          <w:rFonts w:hint="eastAsia"/>
          <w:b/>
          <w:bCs/>
          <w:color w:val="FF0000"/>
          <w:sz w:val="40"/>
          <w:szCs w:val="44"/>
        </w:rPr>
        <w:t xml:space="preserve">章 </w:t>
      </w:r>
      <w:r w:rsidR="00EE44F4">
        <w:rPr>
          <w:rFonts w:hint="eastAsia"/>
          <w:b/>
          <w:bCs/>
          <w:color w:val="FF0000"/>
          <w:sz w:val="40"/>
          <w:szCs w:val="44"/>
        </w:rPr>
        <w:t>寄存器的寻址方式</w:t>
      </w:r>
    </w:p>
    <w:p w14:paraId="1B6DB92A" w14:textId="5B654D48" w:rsidR="00EB3755" w:rsidRPr="007807D9" w:rsidRDefault="00EB3755">
      <w:pPr>
        <w:rPr>
          <w:b/>
          <w:bCs/>
          <w:color w:val="FF0000"/>
          <w:sz w:val="40"/>
          <w:szCs w:val="44"/>
        </w:rPr>
      </w:pPr>
      <w:r w:rsidRPr="00EE44F4">
        <w:rPr>
          <w:rFonts w:ascii="仿宋" w:eastAsia="仿宋" w:hAnsi="仿宋"/>
          <w:b/>
          <w:bCs/>
          <w:noProof/>
          <w:color w:val="FF0000"/>
          <w:sz w:val="32"/>
          <w:szCs w:val="32"/>
        </w:rPr>
        <w:drawing>
          <wp:inline distT="0" distB="0" distL="0" distR="0" wp14:anchorId="5852B8DE" wp14:editId="13A2CA85">
            <wp:extent cx="4769517" cy="82525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055" cy="826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08491" w14:textId="5B259C02" w:rsidR="003A3A56" w:rsidRPr="007807D9" w:rsidRDefault="003A3A56" w:rsidP="007807D9">
      <w:pPr>
        <w:pStyle w:val="a7"/>
        <w:ind w:left="440" w:firstLineChars="0" w:hanging="440"/>
        <w:rPr>
          <w:rFonts w:ascii="仿宋" w:eastAsia="仿宋" w:hAnsi="仿宋"/>
          <w:b/>
          <w:bCs/>
          <w:color w:val="FF0000"/>
          <w:sz w:val="28"/>
          <w:szCs w:val="28"/>
        </w:rPr>
      </w:pPr>
      <w:r w:rsidRPr="007807D9">
        <w:rPr>
          <w:rFonts w:ascii="仿宋" w:eastAsia="仿宋" w:hAnsi="仿宋" w:hint="eastAsia"/>
          <w:b/>
          <w:bCs/>
          <w:color w:val="FF0000"/>
          <w:sz w:val="28"/>
          <w:szCs w:val="28"/>
        </w:rPr>
        <w:lastRenderedPageBreak/>
        <w:t>1</w:t>
      </w:r>
      <w:r w:rsidRPr="007807D9">
        <w:rPr>
          <w:rFonts w:ascii="仿宋" w:eastAsia="仿宋" w:hAnsi="仿宋"/>
          <w:b/>
          <w:bCs/>
          <w:color w:val="FF0000"/>
          <w:sz w:val="28"/>
          <w:szCs w:val="28"/>
        </w:rPr>
        <w:t>.</w:t>
      </w:r>
      <w:r w:rsidRPr="007807D9">
        <w:rPr>
          <w:rFonts w:ascii="仿宋" w:eastAsia="仿宋" w:hAnsi="仿宋" w:hint="eastAsia"/>
          <w:b/>
          <w:bCs/>
          <w:color w:val="FF0000"/>
          <w:sz w:val="28"/>
          <w:szCs w:val="28"/>
        </w:rPr>
        <w:t>汇编指令基本格式：</w:t>
      </w:r>
    </w:p>
    <w:p w14:paraId="54F013DE" w14:textId="46E51B1C" w:rsidR="003A3A56" w:rsidRPr="003A3A56" w:rsidRDefault="003A3A56" w:rsidP="003A3A56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3A3A56">
        <w:rPr>
          <w:rFonts w:ascii="仿宋" w:eastAsia="仿宋" w:hAnsi="仿宋" w:hint="eastAsia"/>
          <w:sz w:val="28"/>
          <w:szCs w:val="28"/>
        </w:rPr>
        <w:t>操作注记符：</w:t>
      </w:r>
      <w:r w:rsidRPr="003A3A56">
        <w:rPr>
          <w:rFonts w:ascii="仿宋" w:eastAsia="仿宋" w:hAnsi="仿宋"/>
          <w:sz w:val="28"/>
          <w:szCs w:val="28"/>
        </w:rPr>
        <w:t>指明指令的功能</w:t>
      </w:r>
    </w:p>
    <w:p w14:paraId="1EB51AE9" w14:textId="2EDCEAA6" w:rsidR="003A3A56" w:rsidRPr="003A3A56" w:rsidRDefault="003A3A56" w:rsidP="003A3A56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3A3A56">
        <w:rPr>
          <w:rFonts w:ascii="仿宋" w:eastAsia="仿宋" w:hAnsi="仿宋" w:hint="eastAsia"/>
          <w:sz w:val="28"/>
          <w:szCs w:val="28"/>
        </w:rPr>
        <w:t xml:space="preserve">操作数： </w:t>
      </w:r>
      <w:r w:rsidRPr="003A3A56">
        <w:rPr>
          <w:rFonts w:ascii="仿宋" w:eastAsia="仿宋" w:hAnsi="仿宋"/>
          <w:sz w:val="28"/>
          <w:szCs w:val="28"/>
        </w:rPr>
        <w:t>指明指令操作的数据</w:t>
      </w:r>
    </w:p>
    <w:p w14:paraId="45811690" w14:textId="77777777" w:rsidR="003A3A56" w:rsidRPr="003A3A56" w:rsidRDefault="003A3A56" w:rsidP="003A3A56">
      <w:pPr>
        <w:rPr>
          <w:rFonts w:ascii="仿宋" w:eastAsia="仿宋" w:hAnsi="仿宋"/>
          <w:b/>
          <w:bCs/>
          <w:szCs w:val="21"/>
        </w:rPr>
      </w:pPr>
    </w:p>
    <w:p w14:paraId="4BC06EFA" w14:textId="2B062173" w:rsidR="003A3A56" w:rsidRPr="003A3A56" w:rsidRDefault="003A3A56" w:rsidP="003A3A56">
      <w:pPr>
        <w:pStyle w:val="a7"/>
        <w:ind w:left="440" w:firstLineChars="0" w:hanging="440"/>
        <w:rPr>
          <w:rFonts w:ascii="仿宋" w:eastAsia="仿宋" w:hAnsi="仿宋"/>
          <w:b/>
          <w:bCs/>
          <w:sz w:val="28"/>
          <w:szCs w:val="28"/>
        </w:rPr>
      </w:pPr>
      <w:r w:rsidRPr="003A3A56">
        <w:rPr>
          <w:rFonts w:ascii="仿宋" w:eastAsia="仿宋" w:hAnsi="仿宋" w:hint="eastAsia"/>
          <w:b/>
          <w:bCs/>
          <w:sz w:val="28"/>
          <w:szCs w:val="28"/>
        </w:rPr>
        <w:t>指令分类： 双操作数指令、单操作数指令、无操作数指令</w:t>
      </w:r>
    </w:p>
    <w:p w14:paraId="102E0BCD" w14:textId="77777777" w:rsidR="003A3A56" w:rsidRPr="003A3A56" w:rsidRDefault="003A3A56" w:rsidP="003A3A56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color w:val="ED7D31" w:themeColor="accent2"/>
          <w:sz w:val="28"/>
          <w:szCs w:val="28"/>
        </w:rPr>
      </w:pPr>
      <w:r w:rsidRPr="003A3A56">
        <w:rPr>
          <w:rFonts w:ascii="仿宋" w:eastAsia="仿宋" w:hAnsi="仿宋" w:hint="eastAsia"/>
          <w:color w:val="ED7D31" w:themeColor="accent2"/>
          <w:sz w:val="28"/>
          <w:szCs w:val="28"/>
        </w:rPr>
        <w:t>双操作数指令</w:t>
      </w:r>
    </w:p>
    <w:p w14:paraId="5187694D" w14:textId="77777777" w:rsidR="003A3A56" w:rsidRPr="003A3A56" w:rsidRDefault="003A3A56" w:rsidP="003A3A56">
      <w:pPr>
        <w:pStyle w:val="a7"/>
        <w:ind w:left="720" w:firstLineChars="0" w:firstLine="0"/>
        <w:rPr>
          <w:rFonts w:ascii="仿宋" w:eastAsia="仿宋" w:hAnsi="仿宋"/>
          <w:sz w:val="28"/>
          <w:szCs w:val="28"/>
        </w:rPr>
      </w:pPr>
      <w:r w:rsidRPr="003A3A56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7D3D9FE5" wp14:editId="2115BA43">
            <wp:extent cx="4528566" cy="1151681"/>
            <wp:effectExtent l="0" t="0" r="571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6998" cy="115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1860" w14:textId="2C110B0A" w:rsidR="003A3A56" w:rsidRPr="003A3A56" w:rsidRDefault="003A3A56" w:rsidP="003A3A5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格式 ： </w:t>
      </w:r>
      <w:r w:rsidRPr="003A3A56">
        <w:rPr>
          <w:rFonts w:ascii="仿宋" w:eastAsia="仿宋" w:hAnsi="仿宋"/>
          <w:sz w:val="28"/>
          <w:szCs w:val="28"/>
        </w:rPr>
        <w:t>操作助记符在前，目的操作数在中间，源操作数在最后</w:t>
      </w:r>
    </w:p>
    <w:p w14:paraId="2B6AE9D6" w14:textId="747366F8" w:rsidR="003A3A56" w:rsidRPr="003A3A56" w:rsidRDefault="003A3A56" w:rsidP="003A3A56">
      <w:pPr>
        <w:rPr>
          <w:rFonts w:ascii="仿宋" w:eastAsia="仿宋" w:hAnsi="仿宋"/>
          <w:sz w:val="28"/>
          <w:szCs w:val="28"/>
        </w:rPr>
      </w:pPr>
      <w:r w:rsidRPr="003A3A56">
        <w:rPr>
          <w:rFonts w:ascii="仿宋" w:eastAsia="仿宋" w:hAnsi="仿宋"/>
          <w:sz w:val="28"/>
          <w:szCs w:val="28"/>
        </w:rPr>
        <w:t>源操作数</w:t>
      </w:r>
      <w:r>
        <w:rPr>
          <w:rFonts w:ascii="仿宋" w:eastAsia="仿宋" w:hAnsi="仿宋" w:hint="eastAsia"/>
          <w:sz w:val="28"/>
          <w:szCs w:val="28"/>
        </w:rPr>
        <w:t>：</w:t>
      </w:r>
      <w:r w:rsidRPr="003A3A56">
        <w:rPr>
          <w:rFonts w:ascii="仿宋" w:eastAsia="仿宋" w:hAnsi="仿宋"/>
          <w:sz w:val="28"/>
          <w:szCs w:val="28"/>
        </w:rPr>
        <w:t>提供给</w:t>
      </w:r>
      <w:r w:rsidRPr="003A3A56">
        <w:rPr>
          <w:rFonts w:ascii="仿宋" w:eastAsia="仿宋" w:hAnsi="仿宋"/>
          <w:b/>
          <w:bCs/>
          <w:sz w:val="28"/>
          <w:szCs w:val="28"/>
          <w:highlight w:val="yellow"/>
        </w:rPr>
        <w:t>指令作为原始数据的操作数</w:t>
      </w:r>
    </w:p>
    <w:p w14:paraId="52DF80CB" w14:textId="7EF0F885" w:rsidR="003A3A56" w:rsidRPr="003A3A56" w:rsidRDefault="003A3A56" w:rsidP="003A3A56">
      <w:pPr>
        <w:rPr>
          <w:rFonts w:ascii="仿宋" w:eastAsia="仿宋" w:hAnsi="仿宋" w:hint="eastAsia"/>
          <w:sz w:val="28"/>
          <w:szCs w:val="28"/>
        </w:rPr>
      </w:pPr>
      <w:r w:rsidRPr="003A3A56">
        <w:rPr>
          <w:rFonts w:ascii="仿宋" w:eastAsia="仿宋" w:hAnsi="仿宋"/>
          <w:sz w:val="28"/>
          <w:szCs w:val="28"/>
        </w:rPr>
        <w:t>目的操作数</w:t>
      </w:r>
      <w:r>
        <w:rPr>
          <w:rFonts w:ascii="仿宋" w:eastAsia="仿宋" w:hAnsi="仿宋" w:hint="eastAsia"/>
          <w:sz w:val="28"/>
          <w:szCs w:val="28"/>
        </w:rPr>
        <w:t>：</w:t>
      </w:r>
      <w:r w:rsidRPr="003A3A56">
        <w:rPr>
          <w:rFonts w:ascii="仿宋" w:eastAsia="仿宋" w:hAnsi="仿宋"/>
          <w:sz w:val="28"/>
          <w:szCs w:val="28"/>
        </w:rPr>
        <w:t>是指</w:t>
      </w:r>
      <w:r w:rsidRPr="003A3A56">
        <w:rPr>
          <w:rFonts w:ascii="仿宋" w:eastAsia="仿宋" w:hAnsi="仿宋"/>
          <w:b/>
          <w:bCs/>
          <w:sz w:val="28"/>
          <w:szCs w:val="28"/>
          <w:highlight w:val="yellow"/>
        </w:rPr>
        <w:t>操作完成后的结果数据</w:t>
      </w:r>
    </w:p>
    <w:p w14:paraId="635CD312" w14:textId="77777777" w:rsidR="003A3A56" w:rsidRPr="003A3A56" w:rsidRDefault="003A3A56" w:rsidP="003A3A56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color w:val="ED7D31" w:themeColor="accent2"/>
          <w:sz w:val="28"/>
          <w:szCs w:val="28"/>
        </w:rPr>
      </w:pPr>
      <w:r w:rsidRPr="003A3A56">
        <w:rPr>
          <w:rFonts w:ascii="仿宋" w:eastAsia="仿宋" w:hAnsi="仿宋" w:hint="eastAsia"/>
          <w:color w:val="ED7D31" w:themeColor="accent2"/>
          <w:sz w:val="28"/>
          <w:szCs w:val="28"/>
        </w:rPr>
        <w:t>单操作数指令</w:t>
      </w:r>
    </w:p>
    <w:p w14:paraId="7B1A45E2" w14:textId="77777777" w:rsidR="003A3A56" w:rsidRPr="003A3A56" w:rsidRDefault="003A3A56" w:rsidP="003A3A56">
      <w:pPr>
        <w:pStyle w:val="a7"/>
        <w:ind w:left="720" w:firstLineChars="0" w:firstLine="0"/>
        <w:rPr>
          <w:rFonts w:ascii="仿宋" w:eastAsia="仿宋" w:hAnsi="仿宋"/>
          <w:sz w:val="28"/>
          <w:szCs w:val="28"/>
        </w:rPr>
      </w:pPr>
      <w:r w:rsidRPr="003A3A56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76F76E59" wp14:editId="22257CEE">
            <wp:extent cx="4484423" cy="1365813"/>
            <wp:effectExtent l="0" t="0" r="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8819" cy="140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EE63" w14:textId="77777777" w:rsidR="003A3A56" w:rsidRPr="003A3A56" w:rsidRDefault="003A3A56" w:rsidP="003A3A56">
      <w:pPr>
        <w:rPr>
          <w:rFonts w:ascii="仿宋" w:eastAsia="仿宋" w:hAnsi="仿宋"/>
          <w:sz w:val="28"/>
          <w:szCs w:val="28"/>
        </w:rPr>
      </w:pPr>
      <w:r w:rsidRPr="003A3A56">
        <w:rPr>
          <w:rFonts w:ascii="仿宋" w:eastAsia="仿宋" w:hAnsi="仿宋"/>
          <w:sz w:val="28"/>
          <w:szCs w:val="28"/>
        </w:rPr>
        <w:t>NOT 指令的功能为逻辑非操作，它会将（AX）按位取反，然后保存回 AX 寄存器。</w:t>
      </w:r>
    </w:p>
    <w:p w14:paraId="39F7E1F8" w14:textId="21498898" w:rsidR="003A3A56" w:rsidRDefault="003A3A56" w:rsidP="003A3A56">
      <w:pPr>
        <w:rPr>
          <w:rFonts w:ascii="仿宋" w:eastAsia="仿宋" w:hAnsi="仿宋"/>
          <w:sz w:val="28"/>
          <w:szCs w:val="28"/>
        </w:rPr>
      </w:pPr>
      <w:r w:rsidRPr="003A3A56">
        <w:rPr>
          <w:rFonts w:ascii="仿宋" w:eastAsia="仿宋" w:hAnsi="仿宋"/>
          <w:sz w:val="28"/>
          <w:szCs w:val="28"/>
        </w:rPr>
        <w:t>因此， AX 既</w:t>
      </w:r>
      <w:r w:rsidRPr="003A3A56">
        <w:rPr>
          <w:rFonts w:ascii="仿宋" w:eastAsia="仿宋" w:hAnsi="仿宋"/>
          <w:sz w:val="28"/>
          <w:szCs w:val="28"/>
          <w:highlight w:val="yellow"/>
        </w:rPr>
        <w:t>提供原始数据</w:t>
      </w:r>
      <w:r w:rsidRPr="003A3A56">
        <w:rPr>
          <w:rFonts w:ascii="仿宋" w:eastAsia="仿宋" w:hAnsi="仿宋"/>
          <w:sz w:val="28"/>
          <w:szCs w:val="28"/>
        </w:rPr>
        <w:t>，又作为</w:t>
      </w:r>
      <w:r w:rsidRPr="003A3A56">
        <w:rPr>
          <w:rFonts w:ascii="仿宋" w:eastAsia="仿宋" w:hAnsi="仿宋"/>
          <w:sz w:val="28"/>
          <w:szCs w:val="28"/>
          <w:highlight w:val="yellow"/>
        </w:rPr>
        <w:t>保存运算结果</w:t>
      </w:r>
      <w:r w:rsidRPr="003A3A56">
        <w:rPr>
          <w:rFonts w:ascii="仿宋" w:eastAsia="仿宋" w:hAnsi="仿宋"/>
          <w:sz w:val="28"/>
          <w:szCs w:val="28"/>
        </w:rPr>
        <w:t>的地址，充当了两个角色。</w:t>
      </w:r>
    </w:p>
    <w:p w14:paraId="642BB48A" w14:textId="77777777" w:rsidR="003A3A56" w:rsidRDefault="003A3A56" w:rsidP="003A3A56">
      <w:pPr>
        <w:rPr>
          <w:rFonts w:ascii="仿宋" w:eastAsia="仿宋" w:hAnsi="仿宋"/>
          <w:sz w:val="28"/>
          <w:szCs w:val="28"/>
        </w:rPr>
      </w:pPr>
    </w:p>
    <w:p w14:paraId="29E5DB5E" w14:textId="77777777" w:rsidR="003A3A56" w:rsidRPr="003A3A56" w:rsidRDefault="003A3A56" w:rsidP="003A3A56">
      <w:pPr>
        <w:rPr>
          <w:rFonts w:ascii="仿宋" w:eastAsia="仿宋" w:hAnsi="仿宋"/>
          <w:sz w:val="28"/>
          <w:szCs w:val="28"/>
        </w:rPr>
      </w:pPr>
    </w:p>
    <w:p w14:paraId="75A4AC1A" w14:textId="77777777" w:rsidR="003A3A56" w:rsidRPr="003A3A56" w:rsidRDefault="003A3A56" w:rsidP="003A3A56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color w:val="ED7D31" w:themeColor="accent2"/>
          <w:sz w:val="28"/>
          <w:szCs w:val="28"/>
        </w:rPr>
      </w:pPr>
      <w:r w:rsidRPr="003A3A56">
        <w:rPr>
          <w:rFonts w:ascii="仿宋" w:eastAsia="仿宋" w:hAnsi="仿宋" w:hint="eastAsia"/>
          <w:color w:val="ED7D31" w:themeColor="accent2"/>
          <w:sz w:val="28"/>
          <w:szCs w:val="28"/>
        </w:rPr>
        <w:lastRenderedPageBreak/>
        <w:t>无操作数指令</w:t>
      </w:r>
    </w:p>
    <w:p w14:paraId="496B4673" w14:textId="77777777" w:rsidR="003A3A56" w:rsidRPr="003A3A56" w:rsidRDefault="003A3A56" w:rsidP="003A3A56">
      <w:pPr>
        <w:pStyle w:val="a7"/>
        <w:ind w:left="720" w:firstLineChars="0" w:firstLine="0"/>
        <w:rPr>
          <w:rFonts w:ascii="仿宋" w:eastAsia="仿宋" w:hAnsi="仿宋"/>
          <w:sz w:val="28"/>
          <w:szCs w:val="28"/>
        </w:rPr>
      </w:pPr>
      <w:r w:rsidRPr="003A3A56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01BE6349" wp14:editId="6F4120E3">
            <wp:extent cx="4201610" cy="1694505"/>
            <wp:effectExtent l="0" t="0" r="889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699" cy="173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7DEC" w14:textId="77777777" w:rsidR="003A3A56" w:rsidRPr="003A3A56" w:rsidRDefault="003A3A56" w:rsidP="003A3A56">
      <w:pPr>
        <w:pStyle w:val="a7"/>
        <w:ind w:left="720" w:firstLineChars="0" w:firstLine="0"/>
        <w:rPr>
          <w:rFonts w:ascii="仿宋" w:eastAsia="仿宋" w:hAnsi="仿宋"/>
          <w:sz w:val="28"/>
          <w:szCs w:val="28"/>
        </w:rPr>
      </w:pPr>
      <w:r w:rsidRPr="003A3A56">
        <w:rPr>
          <w:rFonts w:ascii="仿宋" w:eastAsia="仿宋" w:hAnsi="仿宋"/>
          <w:sz w:val="28"/>
          <w:szCs w:val="28"/>
        </w:rPr>
        <w:t>作为一条完整的指令，操作助记符是必不可少的构成元素。</w:t>
      </w:r>
    </w:p>
    <w:p w14:paraId="589991DD" w14:textId="0B7B31B1" w:rsidR="003A3A56" w:rsidRPr="003A3A56" w:rsidRDefault="003A3A56" w:rsidP="003A3A56">
      <w:pPr>
        <w:tabs>
          <w:tab w:val="left" w:pos="1071"/>
        </w:tabs>
        <w:rPr>
          <w:rFonts w:ascii="仿宋" w:eastAsia="仿宋" w:hAnsi="仿宋"/>
          <w:szCs w:val="21"/>
        </w:rPr>
      </w:pPr>
    </w:p>
    <w:p w14:paraId="6EE3BAE5" w14:textId="77777777" w:rsidR="003A3A56" w:rsidRDefault="003A3A56" w:rsidP="003A3A56">
      <w:pPr>
        <w:rPr>
          <w:rFonts w:ascii="仿宋" w:eastAsia="仿宋" w:hAnsi="仿宋"/>
          <w:szCs w:val="21"/>
        </w:rPr>
      </w:pPr>
    </w:p>
    <w:p w14:paraId="04ECF8F0" w14:textId="77777777" w:rsidR="007807D9" w:rsidRDefault="007807D9" w:rsidP="003A3A56">
      <w:pPr>
        <w:rPr>
          <w:rFonts w:ascii="仿宋" w:eastAsia="仿宋" w:hAnsi="仿宋"/>
          <w:szCs w:val="21"/>
        </w:rPr>
      </w:pPr>
    </w:p>
    <w:p w14:paraId="0FD4B2CF" w14:textId="77777777" w:rsidR="007807D9" w:rsidRDefault="007807D9" w:rsidP="003A3A56">
      <w:pPr>
        <w:rPr>
          <w:rFonts w:ascii="仿宋" w:eastAsia="仿宋" w:hAnsi="仿宋"/>
          <w:szCs w:val="21"/>
        </w:rPr>
      </w:pPr>
    </w:p>
    <w:p w14:paraId="3DBEF61F" w14:textId="77777777" w:rsidR="007807D9" w:rsidRDefault="007807D9" w:rsidP="003A3A56">
      <w:pPr>
        <w:rPr>
          <w:rFonts w:ascii="仿宋" w:eastAsia="仿宋" w:hAnsi="仿宋"/>
          <w:szCs w:val="21"/>
        </w:rPr>
      </w:pPr>
    </w:p>
    <w:p w14:paraId="214F706E" w14:textId="77777777" w:rsidR="007807D9" w:rsidRDefault="007807D9" w:rsidP="003A3A56">
      <w:pPr>
        <w:rPr>
          <w:rFonts w:ascii="仿宋" w:eastAsia="仿宋" w:hAnsi="仿宋"/>
          <w:szCs w:val="21"/>
        </w:rPr>
      </w:pPr>
    </w:p>
    <w:p w14:paraId="199D8FA9" w14:textId="77777777" w:rsidR="007807D9" w:rsidRPr="003A3A56" w:rsidRDefault="007807D9" w:rsidP="003A3A56">
      <w:pPr>
        <w:rPr>
          <w:rFonts w:ascii="仿宋" w:eastAsia="仿宋" w:hAnsi="仿宋"/>
          <w:szCs w:val="21"/>
        </w:rPr>
      </w:pPr>
    </w:p>
    <w:p w14:paraId="39383CA7" w14:textId="611B525C" w:rsidR="007807D9" w:rsidRDefault="007807D9" w:rsidP="007807D9">
      <w:pPr>
        <w:ind w:left="420"/>
        <w:rPr>
          <w:rFonts w:ascii="仿宋" w:eastAsia="仿宋" w:hAnsi="仿宋"/>
          <w:b/>
          <w:bCs/>
          <w:color w:val="FF0000"/>
          <w:sz w:val="32"/>
          <w:szCs w:val="32"/>
        </w:rPr>
      </w:pPr>
      <w:r w:rsidRPr="007807D9">
        <w:rPr>
          <w:rFonts w:ascii="仿宋" w:eastAsia="仿宋" w:hAnsi="仿宋" w:hint="eastAsia"/>
          <w:b/>
          <w:bCs/>
          <w:color w:val="FF0000"/>
          <w:sz w:val="32"/>
          <w:szCs w:val="32"/>
        </w:rPr>
        <w:t>2</w:t>
      </w:r>
      <w:r w:rsidRPr="007807D9">
        <w:rPr>
          <w:rFonts w:ascii="仿宋" w:eastAsia="仿宋" w:hAnsi="仿宋"/>
          <w:b/>
          <w:bCs/>
          <w:color w:val="FF0000"/>
          <w:sz w:val="32"/>
          <w:szCs w:val="32"/>
        </w:rPr>
        <w:t>.</w:t>
      </w:r>
      <w:r w:rsidRPr="007807D9">
        <w:rPr>
          <w:rFonts w:ascii="仿宋" w:eastAsia="仿宋" w:hAnsi="仿宋" w:hint="eastAsia"/>
          <w:b/>
          <w:bCs/>
          <w:color w:val="FF0000"/>
          <w:sz w:val="32"/>
          <w:szCs w:val="32"/>
        </w:rPr>
        <w:t>寄存器寻址方式：</w:t>
      </w:r>
    </w:p>
    <w:p w14:paraId="3E500A68" w14:textId="765B5EA6" w:rsidR="00EE44F4" w:rsidRPr="007807D9" w:rsidRDefault="00EE44F4" w:rsidP="00EE44F4">
      <w:pPr>
        <w:ind w:left="420"/>
        <w:rPr>
          <w:rFonts w:ascii="仿宋" w:eastAsia="仿宋" w:hAnsi="仿宋"/>
          <w:b/>
          <w:bCs/>
          <w:color w:val="FF0000"/>
          <w:sz w:val="32"/>
          <w:szCs w:val="32"/>
        </w:rPr>
      </w:pPr>
    </w:p>
    <w:p w14:paraId="3D7B9B33" w14:textId="77777777" w:rsidR="007807D9" w:rsidRDefault="007807D9" w:rsidP="007807D9">
      <w:pPr>
        <w:pStyle w:val="a7"/>
        <w:numPr>
          <w:ilvl w:val="0"/>
          <w:numId w:val="6"/>
        </w:numPr>
        <w:ind w:firstLineChars="0"/>
        <w:rPr>
          <w:rFonts w:ascii="仿宋" w:eastAsia="仿宋" w:hAnsi="仿宋"/>
          <w:b/>
          <w:bCs/>
          <w:color w:val="ED7D31" w:themeColor="accent2"/>
          <w:sz w:val="32"/>
          <w:szCs w:val="32"/>
        </w:rPr>
      </w:pPr>
      <w:r w:rsidRPr="007807D9">
        <w:rPr>
          <w:rFonts w:ascii="仿宋" w:eastAsia="仿宋" w:hAnsi="仿宋" w:hint="eastAsia"/>
          <w:b/>
          <w:bCs/>
          <w:color w:val="ED7D31" w:themeColor="accent2"/>
          <w:sz w:val="32"/>
          <w:szCs w:val="32"/>
        </w:rPr>
        <w:t>寄存器寻址</w:t>
      </w:r>
    </w:p>
    <w:p w14:paraId="6351A3AB" w14:textId="4E00CE1B" w:rsidR="007807D9" w:rsidRPr="007807D9" w:rsidRDefault="007807D9" w:rsidP="007807D9">
      <w:pPr>
        <w:rPr>
          <w:rFonts w:ascii="仿宋" w:eastAsia="仿宋" w:hAnsi="仿宋"/>
          <w:b/>
          <w:bCs/>
          <w:color w:val="ED7D31" w:themeColor="accent2"/>
          <w:sz w:val="32"/>
          <w:szCs w:val="32"/>
        </w:rPr>
      </w:pPr>
      <w:r>
        <w:rPr>
          <w:noProof/>
        </w:rPr>
        <w:drawing>
          <wp:inline distT="0" distB="0" distL="0" distR="0" wp14:anchorId="0FEFCCBC" wp14:editId="0ADA1E30">
            <wp:extent cx="5723767" cy="1782501"/>
            <wp:effectExtent l="0" t="0" r="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0555" cy="182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035D" w14:textId="13456090" w:rsidR="007807D9" w:rsidRPr="007807D9" w:rsidRDefault="007807D9" w:rsidP="007807D9">
      <w:pPr>
        <w:pStyle w:val="a7"/>
        <w:numPr>
          <w:ilvl w:val="0"/>
          <w:numId w:val="7"/>
        </w:numPr>
        <w:ind w:firstLineChars="0"/>
        <w:rPr>
          <w:rFonts w:ascii="仿宋" w:eastAsia="仿宋" w:hAnsi="仿宋"/>
          <w:sz w:val="28"/>
          <w:szCs w:val="28"/>
        </w:rPr>
      </w:pPr>
      <w:r w:rsidRPr="007807D9">
        <w:rPr>
          <w:rFonts w:ascii="仿宋" w:eastAsia="仿宋" w:hAnsi="仿宋"/>
          <w:sz w:val="28"/>
          <w:szCs w:val="28"/>
        </w:rPr>
        <w:t>操作数在</w:t>
      </w:r>
      <w:r w:rsidRPr="007807D9">
        <w:rPr>
          <w:rFonts w:ascii="仿宋" w:eastAsia="仿宋" w:hAnsi="仿宋"/>
          <w:sz w:val="28"/>
          <w:szCs w:val="28"/>
          <w:highlight w:val="yellow"/>
        </w:rPr>
        <w:t>寄存器</w:t>
      </w:r>
      <w:r w:rsidRPr="007807D9">
        <w:rPr>
          <w:rFonts w:ascii="仿宋" w:eastAsia="仿宋" w:hAnsi="仿宋"/>
          <w:sz w:val="28"/>
          <w:szCs w:val="28"/>
        </w:rPr>
        <w:t>中</w:t>
      </w:r>
    </w:p>
    <w:p w14:paraId="019D86B4" w14:textId="77777777" w:rsidR="007807D9" w:rsidRPr="007807D9" w:rsidRDefault="007807D9" w:rsidP="007807D9">
      <w:pPr>
        <w:pStyle w:val="a7"/>
        <w:numPr>
          <w:ilvl w:val="0"/>
          <w:numId w:val="7"/>
        </w:numPr>
        <w:ind w:firstLineChars="0"/>
        <w:rPr>
          <w:rFonts w:ascii="仿宋" w:eastAsia="仿宋" w:hAnsi="仿宋"/>
          <w:sz w:val="28"/>
          <w:szCs w:val="28"/>
        </w:rPr>
      </w:pPr>
      <w:r w:rsidRPr="007807D9">
        <w:rPr>
          <w:rFonts w:ascii="仿宋" w:eastAsia="仿宋" w:hAnsi="仿宋"/>
          <w:sz w:val="28"/>
          <w:szCs w:val="28"/>
        </w:rPr>
        <w:t>指令中以寄存器名称（地址）的形式给出</w:t>
      </w:r>
    </w:p>
    <w:p w14:paraId="27BF6C34" w14:textId="53B87CDC" w:rsidR="007807D9" w:rsidRDefault="007807D9" w:rsidP="007807D9">
      <w:pPr>
        <w:pStyle w:val="a7"/>
        <w:numPr>
          <w:ilvl w:val="0"/>
          <w:numId w:val="7"/>
        </w:numPr>
        <w:ind w:firstLineChars="0"/>
        <w:rPr>
          <w:rFonts w:ascii="仿宋" w:eastAsia="仿宋" w:hAnsi="仿宋"/>
          <w:sz w:val="28"/>
          <w:szCs w:val="28"/>
        </w:rPr>
      </w:pPr>
      <w:r w:rsidRPr="007807D9">
        <w:rPr>
          <w:rFonts w:ascii="仿宋" w:eastAsia="仿宋" w:hAnsi="仿宋"/>
          <w:sz w:val="28"/>
          <w:szCs w:val="28"/>
        </w:rPr>
        <w:t>所有寻址方式中</w:t>
      </w:r>
      <w:r w:rsidRPr="007807D9">
        <w:rPr>
          <w:rFonts w:ascii="仿宋" w:eastAsia="仿宋" w:hAnsi="仿宋"/>
          <w:sz w:val="28"/>
          <w:szCs w:val="28"/>
          <w:highlight w:val="yellow"/>
        </w:rPr>
        <w:t>速度最快</w:t>
      </w:r>
      <w:r w:rsidRPr="007807D9">
        <w:rPr>
          <w:rFonts w:ascii="仿宋" w:eastAsia="仿宋" w:hAnsi="仿宋"/>
          <w:sz w:val="28"/>
          <w:szCs w:val="28"/>
        </w:rPr>
        <w:t>的</w:t>
      </w:r>
      <w:r w:rsidRPr="007807D9">
        <w:rPr>
          <w:rFonts w:ascii="仿宋" w:eastAsia="仿宋" w:hAnsi="仿宋" w:hint="eastAsia"/>
          <w:sz w:val="28"/>
          <w:szCs w:val="28"/>
        </w:rPr>
        <w:t>。</w:t>
      </w:r>
    </w:p>
    <w:p w14:paraId="6EBB2525" w14:textId="77777777" w:rsidR="007807D9" w:rsidRPr="007807D9" w:rsidRDefault="007807D9" w:rsidP="007807D9">
      <w:pPr>
        <w:rPr>
          <w:rFonts w:ascii="仿宋" w:eastAsia="仿宋" w:hAnsi="仿宋"/>
          <w:sz w:val="28"/>
          <w:szCs w:val="28"/>
        </w:rPr>
      </w:pPr>
    </w:p>
    <w:p w14:paraId="75A6CB4C" w14:textId="1064E526" w:rsidR="007807D9" w:rsidRPr="007807D9" w:rsidRDefault="007807D9" w:rsidP="007807D9">
      <w:pPr>
        <w:pStyle w:val="a7"/>
        <w:numPr>
          <w:ilvl w:val="0"/>
          <w:numId w:val="6"/>
        </w:numPr>
        <w:ind w:firstLineChars="0"/>
        <w:rPr>
          <w:rFonts w:ascii="仿宋" w:eastAsia="仿宋" w:hAnsi="仿宋"/>
          <w:b/>
          <w:bCs/>
          <w:color w:val="ED7D31" w:themeColor="accent2"/>
          <w:sz w:val="32"/>
          <w:szCs w:val="32"/>
        </w:rPr>
      </w:pPr>
      <w:r w:rsidRPr="007807D9">
        <w:rPr>
          <w:rFonts w:ascii="仿宋" w:eastAsia="仿宋" w:hAnsi="仿宋" w:hint="eastAsia"/>
          <w:b/>
          <w:bCs/>
          <w:color w:val="ED7D31" w:themeColor="accent2"/>
          <w:sz w:val="32"/>
          <w:szCs w:val="32"/>
        </w:rPr>
        <w:lastRenderedPageBreak/>
        <w:t>立即数寻址</w:t>
      </w:r>
    </w:p>
    <w:p w14:paraId="1AD21C98" w14:textId="77777777" w:rsidR="007807D9" w:rsidRPr="007807D9" w:rsidRDefault="007807D9" w:rsidP="007807D9">
      <w:pPr>
        <w:rPr>
          <w:rFonts w:ascii="仿宋" w:eastAsia="仿宋" w:hAnsi="仿宋"/>
          <w:color w:val="ED7D31" w:themeColor="accent2"/>
          <w:szCs w:val="21"/>
        </w:rPr>
      </w:pPr>
      <w:r>
        <w:rPr>
          <w:noProof/>
        </w:rPr>
        <w:drawing>
          <wp:inline distT="0" distB="0" distL="0" distR="0" wp14:anchorId="034B6D79" wp14:editId="51AC8DB3">
            <wp:extent cx="6120044" cy="1794076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5890" cy="182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D2C0" w14:textId="7CCCDC62" w:rsidR="007807D9" w:rsidRPr="007807D9" w:rsidRDefault="007807D9" w:rsidP="007807D9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  <w:sz w:val="28"/>
          <w:szCs w:val="28"/>
        </w:rPr>
      </w:pPr>
      <w:r w:rsidRPr="007807D9">
        <w:rPr>
          <w:rFonts w:ascii="仿宋" w:eastAsia="仿宋" w:hAnsi="仿宋"/>
          <w:sz w:val="28"/>
          <w:szCs w:val="28"/>
        </w:rPr>
        <w:t>操作数包含在</w:t>
      </w:r>
      <w:r w:rsidRPr="007807D9">
        <w:rPr>
          <w:rFonts w:ascii="仿宋" w:eastAsia="仿宋" w:hAnsi="仿宋"/>
          <w:sz w:val="28"/>
          <w:szCs w:val="28"/>
          <w:highlight w:val="yellow"/>
        </w:rPr>
        <w:t>机器指令</w:t>
      </w:r>
      <w:r w:rsidRPr="007807D9">
        <w:rPr>
          <w:rFonts w:ascii="仿宋" w:eastAsia="仿宋" w:hAnsi="仿宋"/>
          <w:sz w:val="28"/>
          <w:szCs w:val="28"/>
        </w:rPr>
        <w:t>内，以立即数字段的形式体现</w:t>
      </w:r>
    </w:p>
    <w:p w14:paraId="11450374" w14:textId="77777777" w:rsidR="007807D9" w:rsidRDefault="007807D9" w:rsidP="007807D9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  <w:sz w:val="28"/>
          <w:szCs w:val="28"/>
        </w:rPr>
      </w:pPr>
      <w:r w:rsidRPr="007807D9">
        <w:rPr>
          <w:rFonts w:ascii="仿宋" w:eastAsia="仿宋" w:hAnsi="仿宋"/>
          <w:sz w:val="28"/>
          <w:szCs w:val="28"/>
        </w:rPr>
        <w:t>仅能用于</w:t>
      </w:r>
      <w:r w:rsidRPr="007807D9">
        <w:rPr>
          <w:rFonts w:ascii="仿宋" w:eastAsia="仿宋" w:hAnsi="仿宋"/>
          <w:sz w:val="28"/>
          <w:szCs w:val="28"/>
          <w:highlight w:val="yellow"/>
        </w:rPr>
        <w:t>源操作数寻址</w:t>
      </w:r>
      <w:r w:rsidRPr="007807D9">
        <w:rPr>
          <w:rFonts w:ascii="仿宋" w:eastAsia="仿宋" w:hAnsi="仿宋" w:hint="eastAsia"/>
          <w:sz w:val="28"/>
          <w:szCs w:val="28"/>
        </w:rPr>
        <w:t>(</w:t>
      </w:r>
      <w:r w:rsidRPr="007807D9">
        <w:rPr>
          <w:rFonts w:ascii="仿宋" w:eastAsia="仿宋" w:hAnsi="仿宋"/>
          <w:sz w:val="28"/>
          <w:szCs w:val="28"/>
        </w:rPr>
        <w:t>因为立即数是操作数本身，而不是地址，不能用于保存目的操作数</w:t>
      </w:r>
      <w:r w:rsidRPr="007807D9">
        <w:rPr>
          <w:rFonts w:ascii="仿宋" w:eastAsia="仿宋" w:hAnsi="仿宋" w:hint="eastAsia"/>
          <w:sz w:val="28"/>
          <w:szCs w:val="28"/>
        </w:rPr>
        <w:t>)</w:t>
      </w:r>
      <w:r w:rsidRPr="007807D9">
        <w:rPr>
          <w:rFonts w:ascii="仿宋" w:eastAsia="仿宋" w:hAnsi="仿宋"/>
          <w:sz w:val="28"/>
          <w:szCs w:val="28"/>
        </w:rPr>
        <w:t>。</w:t>
      </w:r>
    </w:p>
    <w:p w14:paraId="3B8011F5" w14:textId="4D8413F8" w:rsidR="007807D9" w:rsidRPr="007807D9" w:rsidRDefault="007807D9" w:rsidP="007807D9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  <w:sz w:val="28"/>
          <w:szCs w:val="28"/>
        </w:rPr>
      </w:pPr>
      <w:r w:rsidRPr="007807D9">
        <w:rPr>
          <w:rFonts w:ascii="仿宋" w:eastAsia="仿宋" w:hAnsi="仿宋"/>
          <w:b/>
          <w:bCs/>
          <w:sz w:val="28"/>
          <w:szCs w:val="28"/>
          <w:highlight w:val="yellow"/>
        </w:rPr>
        <w:t>单操作数指令</w:t>
      </w:r>
      <w:r w:rsidRPr="007807D9">
        <w:rPr>
          <w:rFonts w:ascii="仿宋" w:eastAsia="仿宋" w:hAnsi="仿宋"/>
          <w:sz w:val="28"/>
          <w:szCs w:val="28"/>
        </w:rPr>
        <w:t>中不能使用立即数寻址</w:t>
      </w:r>
      <w:r w:rsidR="00A60B5B">
        <w:rPr>
          <w:rFonts w:ascii="仿宋" w:eastAsia="仿宋" w:hAnsi="仿宋" w:hint="eastAsia"/>
          <w:sz w:val="28"/>
          <w:szCs w:val="28"/>
        </w:rPr>
        <w:t>。</w:t>
      </w:r>
    </w:p>
    <w:p w14:paraId="4B5B111F" w14:textId="5EFEF93E" w:rsidR="007807D9" w:rsidRPr="007807D9" w:rsidRDefault="007807D9" w:rsidP="007807D9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  <w:sz w:val="28"/>
          <w:szCs w:val="28"/>
        </w:rPr>
      </w:pPr>
      <w:r w:rsidRPr="007807D9">
        <w:rPr>
          <w:rFonts w:ascii="仿宋" w:eastAsia="仿宋" w:hAnsi="仿宋"/>
          <w:sz w:val="28"/>
          <w:szCs w:val="28"/>
        </w:rPr>
        <w:t xml:space="preserve">在部分情况下，立即数的获取可以认为是在 </w:t>
      </w:r>
      <w:r w:rsidRPr="007807D9">
        <w:rPr>
          <w:rFonts w:ascii="仿宋" w:eastAsia="仿宋" w:hAnsi="仿宋"/>
          <w:sz w:val="28"/>
          <w:szCs w:val="28"/>
          <w:highlight w:val="yellow"/>
        </w:rPr>
        <w:t>CPU 内部</w:t>
      </w:r>
      <w:r w:rsidRPr="007807D9">
        <w:rPr>
          <w:rFonts w:ascii="仿宋" w:eastAsia="仿宋" w:hAnsi="仿宋"/>
          <w:sz w:val="28"/>
          <w:szCs w:val="28"/>
        </w:rPr>
        <w:t>完成的</w:t>
      </w:r>
      <w:r w:rsidR="00A60B5B">
        <w:rPr>
          <w:rFonts w:ascii="仿宋" w:eastAsia="仿宋" w:hAnsi="仿宋" w:hint="eastAsia"/>
          <w:sz w:val="28"/>
          <w:szCs w:val="28"/>
        </w:rPr>
        <w:t>。</w:t>
      </w:r>
    </w:p>
    <w:p w14:paraId="0B757C44" w14:textId="76ACABCB" w:rsidR="007807D9" w:rsidRPr="007807D9" w:rsidRDefault="007807D9" w:rsidP="007807D9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  <w:sz w:val="28"/>
          <w:szCs w:val="28"/>
        </w:rPr>
      </w:pPr>
      <w:r w:rsidRPr="007807D9">
        <w:rPr>
          <w:rFonts w:ascii="仿宋" w:eastAsia="仿宋" w:hAnsi="仿宋"/>
          <w:sz w:val="28"/>
          <w:szCs w:val="28"/>
        </w:rPr>
        <w:t>速度</w:t>
      </w:r>
      <w:r w:rsidRPr="007807D9">
        <w:rPr>
          <w:rFonts w:ascii="仿宋" w:eastAsia="仿宋" w:hAnsi="仿宋"/>
          <w:b/>
          <w:bCs/>
          <w:sz w:val="28"/>
          <w:szCs w:val="28"/>
        </w:rPr>
        <w:t>仅次于</w:t>
      </w:r>
      <w:r w:rsidRPr="007807D9">
        <w:rPr>
          <w:rFonts w:ascii="仿宋" w:eastAsia="仿宋" w:hAnsi="仿宋"/>
          <w:sz w:val="28"/>
          <w:szCs w:val="28"/>
        </w:rPr>
        <w:t>寄存器寻址方式</w:t>
      </w:r>
      <w:r w:rsidR="00A60B5B">
        <w:rPr>
          <w:rFonts w:ascii="仿宋" w:eastAsia="仿宋" w:hAnsi="仿宋" w:hint="eastAsia"/>
          <w:sz w:val="28"/>
          <w:szCs w:val="28"/>
        </w:rPr>
        <w:t>。</w:t>
      </w:r>
    </w:p>
    <w:p w14:paraId="6B7E5BE9" w14:textId="77777777" w:rsidR="007807D9" w:rsidRDefault="007807D9" w:rsidP="007807D9">
      <w:pPr>
        <w:rPr>
          <w:rFonts w:ascii="仿宋" w:eastAsia="仿宋" w:hAnsi="仿宋"/>
          <w:szCs w:val="21"/>
        </w:rPr>
      </w:pPr>
    </w:p>
    <w:p w14:paraId="099FC1F9" w14:textId="5CA4B11F" w:rsidR="007807D9" w:rsidRDefault="007807D9" w:rsidP="007807D9">
      <w:pPr>
        <w:rPr>
          <w:rFonts w:ascii="仿宋" w:eastAsia="仿宋" w:hAnsi="仿宋"/>
          <w:color w:val="0070C0"/>
          <w:szCs w:val="21"/>
        </w:rPr>
      </w:pPr>
      <w:r w:rsidRPr="007807D9">
        <w:rPr>
          <w:rFonts w:ascii="仿宋" w:eastAsia="仿宋" w:hAnsi="仿宋"/>
          <w:color w:val="0070C0"/>
          <w:szCs w:val="21"/>
        </w:rPr>
        <w:t>当BIU模块</w:t>
      </w:r>
      <w:proofErr w:type="gramStart"/>
      <w:r w:rsidRPr="007807D9">
        <w:rPr>
          <w:rFonts w:ascii="仿宋" w:eastAsia="仿宋" w:hAnsi="仿宋"/>
          <w:color w:val="0070C0"/>
          <w:szCs w:val="21"/>
        </w:rPr>
        <w:t>启动取指周期</w:t>
      </w:r>
      <w:proofErr w:type="gramEnd"/>
      <w:r w:rsidRPr="007807D9">
        <w:rPr>
          <w:rFonts w:ascii="仿宋" w:eastAsia="仿宋" w:hAnsi="仿宋"/>
          <w:color w:val="0070C0"/>
          <w:szCs w:val="21"/>
        </w:rPr>
        <w:t>从内存读取机器指令时，立即数就随同机器指令被保存在 BIU 的</w:t>
      </w:r>
      <w:r w:rsidRPr="007807D9">
        <w:rPr>
          <w:rFonts w:ascii="仿宋" w:eastAsia="仿宋" w:hAnsi="仿宋"/>
          <w:color w:val="0070C0"/>
          <w:szCs w:val="21"/>
          <w:highlight w:val="yellow"/>
        </w:rPr>
        <w:t>指令队列</w:t>
      </w:r>
      <w:r w:rsidRPr="007807D9">
        <w:rPr>
          <w:rFonts w:ascii="仿宋" w:eastAsia="仿宋" w:hAnsi="仿宋"/>
          <w:color w:val="0070C0"/>
          <w:szCs w:val="21"/>
        </w:rPr>
        <w:t>中，EU 模块执行指令时，只需从指令队列中取得立即数，而 不需要单独启动总线操作来读取</w:t>
      </w:r>
      <w:r w:rsidRPr="007807D9">
        <w:rPr>
          <w:rFonts w:ascii="仿宋" w:eastAsia="仿宋" w:hAnsi="仿宋" w:hint="eastAsia"/>
          <w:color w:val="0070C0"/>
          <w:szCs w:val="21"/>
        </w:rPr>
        <w:t>。</w:t>
      </w:r>
    </w:p>
    <w:p w14:paraId="4A9A19D3" w14:textId="77777777" w:rsidR="007807D9" w:rsidRDefault="007807D9" w:rsidP="007807D9">
      <w:pPr>
        <w:rPr>
          <w:rFonts w:ascii="仿宋" w:eastAsia="仿宋" w:hAnsi="仿宋"/>
          <w:color w:val="0070C0"/>
          <w:szCs w:val="21"/>
        </w:rPr>
      </w:pPr>
    </w:p>
    <w:p w14:paraId="388D5C5E" w14:textId="4245EE14" w:rsidR="00F57E1A" w:rsidRPr="007807D9" w:rsidRDefault="00F57E1A" w:rsidP="007807D9">
      <w:pPr>
        <w:rPr>
          <w:rFonts w:ascii="仿宋" w:eastAsia="仿宋" w:hAnsi="仿宋"/>
          <w:color w:val="0070C0"/>
          <w:szCs w:val="21"/>
        </w:rPr>
      </w:pPr>
      <w:r>
        <w:rPr>
          <w:rFonts w:ascii="仿宋" w:eastAsia="仿宋" w:hAnsi="仿宋" w:hint="eastAsia"/>
          <w:color w:val="0070C0"/>
          <w:szCs w:val="21"/>
        </w:rPr>
        <w:t>源操作数寻址： 直接操作数寻址、立即操作数寻址、简介操作数寻址</w:t>
      </w:r>
    </w:p>
    <w:p w14:paraId="50E11D43" w14:textId="77777777" w:rsidR="007807D9" w:rsidRDefault="007807D9" w:rsidP="007807D9">
      <w:pPr>
        <w:pStyle w:val="a7"/>
        <w:ind w:left="780" w:firstLineChars="0" w:firstLine="0"/>
        <w:rPr>
          <w:rFonts w:ascii="仿宋" w:eastAsia="仿宋" w:hAnsi="仿宋"/>
          <w:szCs w:val="21"/>
        </w:rPr>
      </w:pPr>
    </w:p>
    <w:p w14:paraId="672C68D5" w14:textId="77777777" w:rsidR="007807D9" w:rsidRPr="007807D9" w:rsidRDefault="007807D9" w:rsidP="007807D9">
      <w:pPr>
        <w:pStyle w:val="a7"/>
        <w:numPr>
          <w:ilvl w:val="0"/>
          <w:numId w:val="6"/>
        </w:numPr>
        <w:ind w:firstLineChars="0"/>
        <w:rPr>
          <w:rFonts w:ascii="仿宋" w:eastAsia="仿宋" w:hAnsi="仿宋"/>
          <w:b/>
          <w:bCs/>
          <w:color w:val="ED7D31" w:themeColor="accent2"/>
          <w:sz w:val="32"/>
          <w:szCs w:val="32"/>
        </w:rPr>
      </w:pPr>
      <w:r w:rsidRPr="007807D9">
        <w:rPr>
          <w:rFonts w:ascii="仿宋" w:eastAsia="仿宋" w:hAnsi="仿宋" w:hint="eastAsia"/>
          <w:b/>
          <w:bCs/>
          <w:color w:val="ED7D31" w:themeColor="accent2"/>
          <w:sz w:val="32"/>
          <w:szCs w:val="32"/>
        </w:rPr>
        <w:t>存储器寻址</w:t>
      </w:r>
    </w:p>
    <w:p w14:paraId="45F9CB72" w14:textId="33832CB1" w:rsidR="007807D9" w:rsidRPr="007807D9" w:rsidRDefault="007807D9" w:rsidP="007807D9">
      <w:pPr>
        <w:pStyle w:val="a7"/>
        <w:numPr>
          <w:ilvl w:val="0"/>
          <w:numId w:val="6"/>
        </w:numPr>
        <w:ind w:firstLineChars="0"/>
        <w:rPr>
          <w:rFonts w:ascii="仿宋" w:eastAsia="仿宋" w:hAnsi="仿宋"/>
          <w:sz w:val="28"/>
          <w:szCs w:val="28"/>
        </w:rPr>
      </w:pPr>
      <w:r w:rsidRPr="007807D9">
        <w:rPr>
          <w:rFonts w:ascii="仿宋" w:eastAsia="仿宋" w:hAnsi="仿宋" w:hint="eastAsia"/>
          <w:sz w:val="28"/>
          <w:szCs w:val="28"/>
        </w:rPr>
        <w:t>含义：</w:t>
      </w:r>
      <w:r w:rsidRPr="007807D9">
        <w:rPr>
          <w:rFonts w:ascii="仿宋" w:eastAsia="仿宋" w:hAnsi="仿宋"/>
          <w:sz w:val="28"/>
          <w:szCs w:val="28"/>
        </w:rPr>
        <w:t>如果操作数位于</w:t>
      </w:r>
      <w:r w:rsidRPr="007807D9">
        <w:rPr>
          <w:rFonts w:ascii="仿宋" w:eastAsia="仿宋" w:hAnsi="仿宋"/>
          <w:b/>
          <w:bCs/>
          <w:sz w:val="28"/>
          <w:szCs w:val="28"/>
          <w:highlight w:val="yellow"/>
        </w:rPr>
        <w:t>内存单元</w:t>
      </w:r>
      <w:r w:rsidRPr="007807D9">
        <w:rPr>
          <w:rFonts w:ascii="仿宋" w:eastAsia="仿宋" w:hAnsi="仿宋"/>
          <w:sz w:val="28"/>
          <w:szCs w:val="28"/>
        </w:rPr>
        <w:t>中，则称该操作数为存储器寻址。</w:t>
      </w:r>
    </w:p>
    <w:p w14:paraId="2BC00D16" w14:textId="3675C91E" w:rsidR="007807D9" w:rsidRPr="007807D9" w:rsidRDefault="007807D9" w:rsidP="007807D9">
      <w:pPr>
        <w:pStyle w:val="a7"/>
        <w:numPr>
          <w:ilvl w:val="0"/>
          <w:numId w:val="6"/>
        </w:numPr>
        <w:ind w:firstLineChars="0"/>
        <w:rPr>
          <w:rFonts w:ascii="仿宋" w:eastAsia="仿宋" w:hAnsi="仿宋"/>
          <w:sz w:val="28"/>
          <w:szCs w:val="28"/>
        </w:rPr>
      </w:pPr>
      <w:r w:rsidRPr="007807D9">
        <w:rPr>
          <w:rFonts w:ascii="仿宋" w:eastAsia="仿宋" w:hAnsi="仿宋"/>
          <w:sz w:val="28"/>
          <w:szCs w:val="28"/>
        </w:rPr>
        <w:t>偏移量</w:t>
      </w:r>
      <w:r w:rsidRPr="007807D9">
        <w:rPr>
          <w:rFonts w:ascii="仿宋" w:eastAsia="仿宋" w:hAnsi="仿宋" w:hint="eastAsia"/>
          <w:sz w:val="28"/>
          <w:szCs w:val="28"/>
        </w:rPr>
        <w:t>（EA）组成：</w:t>
      </w:r>
    </w:p>
    <w:p w14:paraId="1F62B524" w14:textId="57A68EC5" w:rsidR="007807D9" w:rsidRPr="007807D9" w:rsidRDefault="007807D9" w:rsidP="007807D9">
      <w:pPr>
        <w:pStyle w:val="a7"/>
        <w:numPr>
          <w:ilvl w:val="0"/>
          <w:numId w:val="10"/>
        </w:numPr>
        <w:ind w:firstLineChars="0"/>
        <w:rPr>
          <w:rFonts w:ascii="仿宋" w:eastAsia="仿宋" w:hAnsi="仿宋"/>
          <w:sz w:val="28"/>
          <w:szCs w:val="28"/>
        </w:rPr>
      </w:pPr>
      <w:r w:rsidRPr="007807D9">
        <w:rPr>
          <w:rFonts w:ascii="仿宋" w:eastAsia="仿宋" w:hAnsi="仿宋"/>
          <w:sz w:val="28"/>
          <w:szCs w:val="28"/>
        </w:rPr>
        <w:t>机器指令位移量字段提供的</w:t>
      </w:r>
      <w:r w:rsidRPr="007807D9">
        <w:rPr>
          <w:rFonts w:ascii="仿宋" w:eastAsia="仿宋" w:hAnsi="仿宋"/>
          <w:sz w:val="28"/>
          <w:szCs w:val="28"/>
          <w:highlight w:val="yellow"/>
        </w:rPr>
        <w:t>位移量</w:t>
      </w:r>
    </w:p>
    <w:p w14:paraId="585C5D30" w14:textId="77777777" w:rsidR="007807D9" w:rsidRPr="007807D9" w:rsidRDefault="007807D9" w:rsidP="007807D9">
      <w:pPr>
        <w:pStyle w:val="a7"/>
        <w:numPr>
          <w:ilvl w:val="0"/>
          <w:numId w:val="10"/>
        </w:numPr>
        <w:ind w:firstLineChars="0"/>
        <w:rPr>
          <w:rFonts w:ascii="仿宋" w:eastAsia="仿宋" w:hAnsi="仿宋"/>
          <w:sz w:val="28"/>
          <w:szCs w:val="28"/>
        </w:rPr>
      </w:pPr>
      <w:r w:rsidRPr="007807D9">
        <w:rPr>
          <w:rFonts w:ascii="仿宋" w:eastAsia="仿宋" w:hAnsi="仿宋"/>
          <w:sz w:val="28"/>
          <w:szCs w:val="28"/>
        </w:rPr>
        <w:t>基址寄存器提供的</w:t>
      </w:r>
      <w:r w:rsidRPr="007807D9">
        <w:rPr>
          <w:rFonts w:ascii="仿宋" w:eastAsia="仿宋" w:hAnsi="仿宋"/>
          <w:sz w:val="28"/>
          <w:szCs w:val="28"/>
          <w:highlight w:val="yellow"/>
        </w:rPr>
        <w:t>基址分量</w:t>
      </w:r>
    </w:p>
    <w:p w14:paraId="03AF3E56" w14:textId="401A9A84" w:rsidR="007807D9" w:rsidRPr="007807D9" w:rsidRDefault="007807D9" w:rsidP="007807D9">
      <w:pPr>
        <w:pStyle w:val="a7"/>
        <w:numPr>
          <w:ilvl w:val="0"/>
          <w:numId w:val="10"/>
        </w:numPr>
        <w:ind w:firstLineChars="0"/>
        <w:rPr>
          <w:rFonts w:ascii="仿宋" w:eastAsia="仿宋" w:hAnsi="仿宋"/>
          <w:sz w:val="28"/>
          <w:szCs w:val="28"/>
        </w:rPr>
      </w:pPr>
      <w:r w:rsidRPr="007807D9">
        <w:rPr>
          <w:rFonts w:ascii="仿宋" w:eastAsia="仿宋" w:hAnsi="仿宋"/>
          <w:sz w:val="28"/>
          <w:szCs w:val="28"/>
        </w:rPr>
        <w:t>变址寄存器提供的</w:t>
      </w:r>
      <w:r w:rsidRPr="007807D9">
        <w:rPr>
          <w:rFonts w:ascii="仿宋" w:eastAsia="仿宋" w:hAnsi="仿宋"/>
          <w:sz w:val="28"/>
          <w:szCs w:val="28"/>
          <w:highlight w:val="yellow"/>
        </w:rPr>
        <w:t>变址分量</w:t>
      </w:r>
    </w:p>
    <w:p w14:paraId="30CC0572" w14:textId="77777777" w:rsidR="007807D9" w:rsidRPr="007807D9" w:rsidRDefault="007807D9" w:rsidP="007807D9">
      <w:pPr>
        <w:rPr>
          <w:rFonts w:ascii="仿宋" w:eastAsia="仿宋" w:hAnsi="仿宋"/>
          <w:b/>
          <w:bCs/>
          <w:sz w:val="28"/>
          <w:szCs w:val="28"/>
        </w:rPr>
      </w:pPr>
    </w:p>
    <w:p w14:paraId="74F721BC" w14:textId="7FF623BE" w:rsidR="007807D9" w:rsidRPr="007807D9" w:rsidRDefault="007807D9" w:rsidP="007807D9">
      <w:pPr>
        <w:pStyle w:val="a7"/>
        <w:numPr>
          <w:ilvl w:val="0"/>
          <w:numId w:val="12"/>
        </w:numPr>
        <w:ind w:firstLineChars="0"/>
        <w:rPr>
          <w:rFonts w:ascii="仿宋" w:eastAsia="仿宋" w:hAnsi="仿宋"/>
          <w:b/>
          <w:bCs/>
          <w:color w:val="ED7D31" w:themeColor="accent2"/>
          <w:sz w:val="28"/>
          <w:szCs w:val="28"/>
        </w:rPr>
      </w:pPr>
      <w:r w:rsidRPr="007807D9">
        <w:rPr>
          <w:rFonts w:ascii="仿宋" w:eastAsia="仿宋" w:hAnsi="仿宋" w:hint="eastAsia"/>
          <w:b/>
          <w:bCs/>
          <w:color w:val="ED7D31" w:themeColor="accent2"/>
          <w:sz w:val="28"/>
          <w:szCs w:val="28"/>
        </w:rPr>
        <w:lastRenderedPageBreak/>
        <w:t>直接寻址</w:t>
      </w:r>
    </w:p>
    <w:p w14:paraId="47D627DA" w14:textId="77777777" w:rsidR="007807D9" w:rsidRPr="007807D9" w:rsidRDefault="007807D9" w:rsidP="007807D9">
      <w:pPr>
        <w:ind w:firstLine="420"/>
        <w:rPr>
          <w:rFonts w:ascii="仿宋" w:eastAsia="仿宋" w:hAnsi="仿宋"/>
          <w:sz w:val="28"/>
          <w:szCs w:val="28"/>
        </w:rPr>
      </w:pPr>
      <w:r w:rsidRPr="007807D9">
        <w:rPr>
          <w:rFonts w:ascii="仿宋" w:eastAsia="仿宋" w:hAnsi="仿宋"/>
          <w:sz w:val="28"/>
          <w:szCs w:val="28"/>
        </w:rPr>
        <w:t>直接使用</w:t>
      </w:r>
      <w:r w:rsidRPr="007807D9">
        <w:rPr>
          <w:rFonts w:ascii="仿宋" w:eastAsia="仿宋" w:hAnsi="仿宋"/>
          <w:b/>
          <w:bCs/>
          <w:sz w:val="28"/>
          <w:szCs w:val="28"/>
          <w:highlight w:val="yellow"/>
        </w:rPr>
        <w:t>机器指令中的位移量字段</w:t>
      </w:r>
      <w:r w:rsidRPr="007807D9">
        <w:rPr>
          <w:rFonts w:ascii="仿宋" w:eastAsia="仿宋" w:hAnsi="仿宋"/>
          <w:sz w:val="28"/>
          <w:szCs w:val="28"/>
        </w:rPr>
        <w:t>作为内存操作数的偏移量，则称该操作数为直接寻址方式。</w:t>
      </w:r>
    </w:p>
    <w:p w14:paraId="7DC3A817" w14:textId="77777777" w:rsidR="007807D9" w:rsidRPr="007807D9" w:rsidRDefault="007807D9" w:rsidP="007807D9">
      <w:pPr>
        <w:ind w:firstLineChars="600" w:firstLine="1260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2318F90F" wp14:editId="42594E99">
            <wp:extent cx="2870336" cy="1392112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7235" cy="144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AE9C" w14:textId="77777777" w:rsidR="007807D9" w:rsidRDefault="007807D9" w:rsidP="007807D9">
      <w:pPr>
        <w:rPr>
          <w:rFonts w:ascii="仿宋" w:eastAsia="仿宋" w:hAnsi="仿宋"/>
          <w:sz w:val="28"/>
          <w:szCs w:val="28"/>
        </w:rPr>
      </w:pPr>
      <w:r w:rsidRPr="007807D9">
        <w:rPr>
          <w:rFonts w:ascii="仿宋" w:eastAsia="仿宋" w:hAnsi="仿宋"/>
          <w:sz w:val="28"/>
          <w:szCs w:val="28"/>
        </w:rPr>
        <w:t>DISP 表示位移量，即 disparity，仅在直接寻址方式中，</w:t>
      </w:r>
      <w:r w:rsidRPr="007807D9">
        <w:rPr>
          <w:rFonts w:ascii="仿宋" w:eastAsia="仿宋" w:hAnsi="仿宋"/>
          <w:b/>
          <w:bCs/>
          <w:sz w:val="28"/>
          <w:szCs w:val="28"/>
          <w:highlight w:val="yellow"/>
        </w:rPr>
        <w:t>偏移量才等于位移量</w:t>
      </w:r>
      <w:r w:rsidRPr="007807D9">
        <w:rPr>
          <w:rFonts w:ascii="仿宋" w:eastAsia="仿宋" w:hAnsi="仿宋"/>
          <w:sz w:val="28"/>
          <w:szCs w:val="28"/>
        </w:rPr>
        <w:t>。</w:t>
      </w:r>
    </w:p>
    <w:p w14:paraId="23838E04" w14:textId="297DA4B7" w:rsidR="007807D9" w:rsidRPr="007807D9" w:rsidRDefault="007807D9" w:rsidP="007807D9">
      <w:pPr>
        <w:pStyle w:val="a7"/>
        <w:numPr>
          <w:ilvl w:val="0"/>
          <w:numId w:val="13"/>
        </w:numPr>
        <w:ind w:firstLineChars="0"/>
        <w:rPr>
          <w:rFonts w:ascii="仿宋" w:eastAsia="仿宋" w:hAnsi="仿宋"/>
          <w:sz w:val="28"/>
          <w:szCs w:val="28"/>
        </w:rPr>
      </w:pPr>
      <w:r w:rsidRPr="007807D9">
        <w:rPr>
          <w:rFonts w:ascii="仿宋" w:eastAsia="仿宋" w:hAnsi="仿宋"/>
          <w:sz w:val="28"/>
          <w:szCs w:val="28"/>
        </w:rPr>
        <w:t>偏移量始终被看作</w:t>
      </w:r>
      <w:r w:rsidRPr="007807D9">
        <w:rPr>
          <w:rFonts w:ascii="仿宋" w:eastAsia="仿宋" w:hAnsi="仿宋"/>
          <w:b/>
          <w:bCs/>
          <w:sz w:val="28"/>
          <w:szCs w:val="28"/>
          <w:highlight w:val="yellow"/>
        </w:rPr>
        <w:t>无符号数编码</w:t>
      </w:r>
    </w:p>
    <w:p w14:paraId="561468A6" w14:textId="5424C8B6" w:rsidR="007807D9" w:rsidRPr="007807D9" w:rsidRDefault="007807D9" w:rsidP="007807D9">
      <w:pPr>
        <w:pStyle w:val="a7"/>
        <w:numPr>
          <w:ilvl w:val="0"/>
          <w:numId w:val="13"/>
        </w:numPr>
        <w:ind w:firstLineChars="0"/>
        <w:rPr>
          <w:rFonts w:ascii="仿宋" w:eastAsia="仿宋" w:hAnsi="仿宋"/>
          <w:sz w:val="28"/>
          <w:szCs w:val="28"/>
        </w:rPr>
      </w:pPr>
      <w:r w:rsidRPr="007807D9">
        <w:rPr>
          <w:rFonts w:ascii="仿宋" w:eastAsia="仿宋" w:hAnsi="仿宋"/>
          <w:sz w:val="28"/>
          <w:szCs w:val="28"/>
        </w:rPr>
        <w:t>位移量既可以看作</w:t>
      </w:r>
      <w:r w:rsidRPr="007807D9">
        <w:rPr>
          <w:rFonts w:ascii="仿宋" w:eastAsia="仿宋" w:hAnsi="仿宋"/>
          <w:b/>
          <w:bCs/>
          <w:sz w:val="28"/>
          <w:szCs w:val="28"/>
          <w:highlight w:val="yellow"/>
        </w:rPr>
        <w:t>无符号数编码</w:t>
      </w:r>
      <w:r w:rsidRPr="007807D9">
        <w:rPr>
          <w:rFonts w:ascii="仿宋" w:eastAsia="仿宋" w:hAnsi="仿宋"/>
          <w:sz w:val="28"/>
          <w:szCs w:val="28"/>
        </w:rPr>
        <w:t>，也可看作</w:t>
      </w:r>
      <w:r w:rsidRPr="007807D9">
        <w:rPr>
          <w:rFonts w:ascii="仿宋" w:eastAsia="仿宋" w:hAnsi="仿宋"/>
          <w:b/>
          <w:bCs/>
          <w:sz w:val="28"/>
          <w:szCs w:val="28"/>
          <w:highlight w:val="yellow"/>
        </w:rPr>
        <w:t>补码</w:t>
      </w:r>
    </w:p>
    <w:p w14:paraId="67FF9087" w14:textId="77777777" w:rsidR="007807D9" w:rsidRPr="007807D9" w:rsidRDefault="007807D9" w:rsidP="007807D9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6FF19EA0" wp14:editId="063A91C3">
            <wp:extent cx="5657359" cy="1955936"/>
            <wp:effectExtent l="0" t="0" r="635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4668" cy="19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7E48" w14:textId="77777777" w:rsidR="007807D9" w:rsidRPr="007807D9" w:rsidRDefault="007807D9" w:rsidP="007807D9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1ADD20D6" wp14:editId="29CBB56C">
            <wp:extent cx="5727728" cy="1359375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4145" cy="136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77EF" w14:textId="77777777" w:rsidR="007807D9" w:rsidRPr="007807D9" w:rsidRDefault="007807D9" w:rsidP="007807D9">
      <w:pPr>
        <w:rPr>
          <w:rFonts w:ascii="仿宋" w:eastAsia="仿宋" w:hAnsi="仿宋"/>
          <w:szCs w:val="21"/>
        </w:rPr>
      </w:pPr>
      <w:r>
        <w:rPr>
          <w:noProof/>
        </w:rPr>
        <w:lastRenderedPageBreak/>
        <w:drawing>
          <wp:inline distT="0" distB="0" distL="0" distR="0" wp14:anchorId="5B2AA09B" wp14:editId="2BE03A84">
            <wp:extent cx="5751029" cy="1466952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5315" cy="152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D540" w14:textId="77777777" w:rsidR="007807D9" w:rsidRPr="007807D9" w:rsidRDefault="007807D9" w:rsidP="007807D9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3F3901EA" wp14:editId="26453052">
            <wp:extent cx="5654233" cy="1328885"/>
            <wp:effectExtent l="0" t="0" r="3810" b="50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5663" cy="145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F8C1" w14:textId="13EADFDD" w:rsidR="007807D9" w:rsidRPr="00CE07F5" w:rsidRDefault="007807D9" w:rsidP="00CE07F5">
      <w:pPr>
        <w:pStyle w:val="a7"/>
        <w:numPr>
          <w:ilvl w:val="0"/>
          <w:numId w:val="12"/>
        </w:numPr>
        <w:ind w:firstLineChars="0"/>
        <w:rPr>
          <w:rFonts w:ascii="仿宋" w:eastAsia="仿宋" w:hAnsi="仿宋"/>
          <w:b/>
          <w:bCs/>
          <w:color w:val="ED7D31" w:themeColor="accent2"/>
          <w:sz w:val="28"/>
          <w:szCs w:val="28"/>
        </w:rPr>
      </w:pPr>
      <w:r w:rsidRPr="00CE07F5">
        <w:rPr>
          <w:rFonts w:ascii="仿宋" w:eastAsia="仿宋" w:hAnsi="仿宋" w:hint="eastAsia"/>
          <w:b/>
          <w:bCs/>
          <w:color w:val="ED7D31" w:themeColor="accent2"/>
          <w:sz w:val="28"/>
          <w:szCs w:val="28"/>
        </w:rPr>
        <w:t>间接寻址</w:t>
      </w:r>
    </w:p>
    <w:p w14:paraId="6F52CB5E" w14:textId="647F4D96" w:rsidR="007807D9" w:rsidRPr="00407229" w:rsidRDefault="007807D9" w:rsidP="00407229">
      <w:pPr>
        <w:ind w:firstLine="281"/>
        <w:rPr>
          <w:rFonts w:ascii="仿宋" w:eastAsia="仿宋" w:hAnsi="仿宋"/>
          <w:sz w:val="28"/>
          <w:szCs w:val="28"/>
        </w:rPr>
      </w:pPr>
      <w:r w:rsidRPr="00407229">
        <w:rPr>
          <w:rFonts w:ascii="仿宋" w:eastAsia="仿宋" w:hAnsi="仿宋"/>
          <w:sz w:val="28"/>
          <w:szCs w:val="28"/>
        </w:rPr>
        <w:t>内存操作数的偏移量由</w:t>
      </w:r>
      <w:r w:rsidRPr="00407229">
        <w:rPr>
          <w:rFonts w:ascii="仿宋" w:eastAsia="仿宋" w:hAnsi="仿宋"/>
          <w:sz w:val="28"/>
          <w:szCs w:val="28"/>
          <w:highlight w:val="yellow"/>
        </w:rPr>
        <w:t>地址指针寄存器 BX、BP、SI、DI</w:t>
      </w:r>
      <w:r w:rsidRPr="00407229">
        <w:rPr>
          <w:rFonts w:ascii="仿宋" w:eastAsia="仿宋" w:hAnsi="仿宋"/>
          <w:sz w:val="28"/>
          <w:szCs w:val="28"/>
        </w:rPr>
        <w:t xml:space="preserve"> 其中之一提供，则称该操作数为</w:t>
      </w:r>
      <w:r w:rsidRPr="00407229">
        <w:rPr>
          <w:rFonts w:ascii="仿宋" w:eastAsia="仿宋" w:hAnsi="仿宋"/>
          <w:b/>
          <w:bCs/>
          <w:sz w:val="28"/>
          <w:szCs w:val="28"/>
        </w:rPr>
        <w:t>寄存器间接寻址方式</w:t>
      </w:r>
      <w:r w:rsidRPr="00407229">
        <w:rPr>
          <w:rFonts w:ascii="仿宋" w:eastAsia="仿宋" w:hAnsi="仿宋"/>
          <w:sz w:val="28"/>
          <w:szCs w:val="28"/>
        </w:rPr>
        <w:t>。其中，（BX）、（BP）称为基址分量，（SI）、（DI）称为变址分量。</w:t>
      </w:r>
    </w:p>
    <w:p w14:paraId="5650CB62" w14:textId="77777777" w:rsidR="007807D9" w:rsidRDefault="007807D9" w:rsidP="007807D9">
      <w:pPr>
        <w:pStyle w:val="a7"/>
        <w:ind w:left="1500" w:firstLineChars="0" w:firstLine="0"/>
        <w:rPr>
          <w:rFonts w:ascii="仿宋" w:eastAsia="仿宋" w:hAnsi="仿宋"/>
          <w:szCs w:val="21"/>
        </w:rPr>
      </w:pPr>
      <w:r>
        <w:rPr>
          <w:rFonts w:ascii="仿宋" w:eastAsia="仿宋" w:hAnsi="仿宋"/>
          <w:noProof/>
          <w:szCs w:val="21"/>
        </w:rPr>
        <w:drawing>
          <wp:inline distT="0" distB="0" distL="0" distR="0" wp14:anchorId="12EF6910" wp14:editId="32573C96">
            <wp:extent cx="2743200" cy="3736132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085" cy="386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60B7" w14:textId="77777777" w:rsidR="007807D9" w:rsidRPr="00407229" w:rsidRDefault="007807D9" w:rsidP="00407229">
      <w:pPr>
        <w:rPr>
          <w:rFonts w:ascii="仿宋" w:eastAsia="仿宋" w:hAnsi="仿宋"/>
          <w:szCs w:val="21"/>
        </w:rPr>
      </w:pPr>
      <w:r>
        <w:rPr>
          <w:noProof/>
        </w:rPr>
        <w:lastRenderedPageBreak/>
        <w:drawing>
          <wp:inline distT="0" distB="0" distL="0" distR="0" wp14:anchorId="26B9612A" wp14:editId="0A0F52B3">
            <wp:extent cx="6413095" cy="1770927"/>
            <wp:effectExtent l="0" t="0" r="6985" b="127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66632" cy="18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3ED2" w14:textId="77777777" w:rsidR="007807D9" w:rsidRPr="00407229" w:rsidRDefault="007807D9" w:rsidP="00407229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678E3A37" wp14:editId="39D64699">
            <wp:extent cx="6344040" cy="1412111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89613" cy="151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DF52" w14:textId="77777777" w:rsidR="007807D9" w:rsidRPr="00407229" w:rsidRDefault="007807D9" w:rsidP="00407229">
      <w:pPr>
        <w:ind w:firstLine="420"/>
        <w:rPr>
          <w:rFonts w:ascii="仿宋" w:eastAsia="仿宋" w:hAnsi="仿宋"/>
          <w:sz w:val="28"/>
          <w:szCs w:val="28"/>
        </w:rPr>
      </w:pPr>
      <w:r w:rsidRPr="00407229">
        <w:rPr>
          <w:rFonts w:ascii="仿宋" w:eastAsia="仿宋" w:hAnsi="仿宋"/>
          <w:sz w:val="28"/>
          <w:szCs w:val="28"/>
        </w:rPr>
        <w:t>在寄存器间接寻址方式中，</w:t>
      </w:r>
      <w:r w:rsidRPr="00407229">
        <w:rPr>
          <w:rFonts w:ascii="仿宋" w:eastAsia="仿宋" w:hAnsi="仿宋"/>
          <w:b/>
          <w:bCs/>
          <w:sz w:val="28"/>
          <w:szCs w:val="28"/>
        </w:rPr>
        <w:t xml:space="preserve">BX、SI、DI 默认与 </w:t>
      </w:r>
      <w:r w:rsidRPr="00407229">
        <w:rPr>
          <w:rFonts w:ascii="仿宋" w:eastAsia="仿宋" w:hAnsi="仿宋"/>
          <w:b/>
          <w:bCs/>
          <w:sz w:val="28"/>
          <w:szCs w:val="28"/>
          <w:highlight w:val="yellow"/>
        </w:rPr>
        <w:t>DS</w:t>
      </w:r>
      <w:r w:rsidRPr="00407229">
        <w:rPr>
          <w:rFonts w:ascii="仿宋" w:eastAsia="仿宋" w:hAnsi="仿宋"/>
          <w:b/>
          <w:bCs/>
          <w:sz w:val="28"/>
          <w:szCs w:val="28"/>
        </w:rPr>
        <w:t xml:space="preserve"> 搭配</w:t>
      </w:r>
      <w:r w:rsidRPr="00407229">
        <w:rPr>
          <w:rFonts w:ascii="仿宋" w:eastAsia="仿宋" w:hAnsi="仿宋"/>
          <w:sz w:val="28"/>
          <w:szCs w:val="28"/>
        </w:rPr>
        <w:t>，</w:t>
      </w:r>
      <w:r w:rsidRPr="00407229">
        <w:rPr>
          <w:rFonts w:ascii="仿宋" w:eastAsia="仿宋" w:hAnsi="仿宋"/>
          <w:b/>
          <w:bCs/>
          <w:sz w:val="28"/>
          <w:szCs w:val="28"/>
        </w:rPr>
        <w:t xml:space="preserve">BP 默认与 </w:t>
      </w:r>
      <w:r w:rsidRPr="00407229">
        <w:rPr>
          <w:rFonts w:ascii="仿宋" w:eastAsia="仿宋" w:hAnsi="仿宋"/>
          <w:b/>
          <w:bCs/>
          <w:sz w:val="28"/>
          <w:szCs w:val="28"/>
          <w:highlight w:val="yellow"/>
        </w:rPr>
        <w:t>SS</w:t>
      </w:r>
      <w:r w:rsidRPr="00407229">
        <w:rPr>
          <w:rFonts w:ascii="仿宋" w:eastAsia="仿宋" w:hAnsi="仿宋"/>
          <w:b/>
          <w:bCs/>
          <w:sz w:val="28"/>
          <w:szCs w:val="28"/>
        </w:rPr>
        <w:t xml:space="preserve"> 搭配</w:t>
      </w:r>
      <w:r w:rsidRPr="00407229">
        <w:rPr>
          <w:rFonts w:ascii="仿宋" w:eastAsia="仿宋" w:hAnsi="仿宋" w:hint="eastAsia"/>
          <w:sz w:val="28"/>
          <w:szCs w:val="28"/>
        </w:rPr>
        <w:t>。</w:t>
      </w:r>
    </w:p>
    <w:p w14:paraId="7B782F51" w14:textId="3C0987E3" w:rsidR="007807D9" w:rsidRPr="00CE07F5" w:rsidRDefault="007807D9" w:rsidP="00CE07F5">
      <w:pPr>
        <w:pStyle w:val="a7"/>
        <w:numPr>
          <w:ilvl w:val="0"/>
          <w:numId w:val="12"/>
        </w:numPr>
        <w:ind w:firstLineChars="0"/>
        <w:rPr>
          <w:rFonts w:ascii="仿宋" w:eastAsia="仿宋" w:hAnsi="仿宋"/>
          <w:b/>
          <w:bCs/>
          <w:color w:val="ED7D31" w:themeColor="accent2"/>
          <w:sz w:val="28"/>
          <w:szCs w:val="28"/>
        </w:rPr>
      </w:pPr>
      <w:r w:rsidRPr="00CE07F5">
        <w:rPr>
          <w:rFonts w:ascii="仿宋" w:eastAsia="仿宋" w:hAnsi="仿宋" w:hint="eastAsia"/>
          <w:b/>
          <w:bCs/>
          <w:color w:val="ED7D31" w:themeColor="accent2"/>
          <w:sz w:val="28"/>
          <w:szCs w:val="28"/>
        </w:rPr>
        <w:t>基址寻址与变址寻址</w:t>
      </w:r>
    </w:p>
    <w:p w14:paraId="4B55A8B7" w14:textId="77777777" w:rsidR="00407229" w:rsidRDefault="007807D9" w:rsidP="00407229">
      <w:pPr>
        <w:ind w:firstLine="281"/>
        <w:rPr>
          <w:rFonts w:ascii="仿宋" w:eastAsia="仿宋" w:hAnsi="仿宋"/>
          <w:sz w:val="28"/>
          <w:szCs w:val="28"/>
        </w:rPr>
      </w:pPr>
      <w:r w:rsidRPr="00407229">
        <w:rPr>
          <w:rFonts w:ascii="仿宋" w:eastAsia="仿宋" w:hAnsi="仿宋"/>
          <w:sz w:val="28"/>
          <w:szCs w:val="28"/>
        </w:rPr>
        <w:t>内存操作数的偏移量由</w:t>
      </w:r>
      <w:r w:rsidRPr="00407229">
        <w:rPr>
          <w:rFonts w:ascii="仿宋" w:eastAsia="仿宋" w:hAnsi="仿宋"/>
          <w:b/>
          <w:bCs/>
          <w:sz w:val="28"/>
          <w:szCs w:val="28"/>
          <w:highlight w:val="yellow"/>
        </w:rPr>
        <w:t>基址分量</w:t>
      </w:r>
      <w:r w:rsidRPr="00407229">
        <w:rPr>
          <w:rFonts w:ascii="仿宋" w:eastAsia="仿宋" w:hAnsi="仿宋"/>
          <w:sz w:val="28"/>
          <w:szCs w:val="28"/>
        </w:rPr>
        <w:t>与</w:t>
      </w:r>
      <w:r w:rsidRPr="00407229">
        <w:rPr>
          <w:rFonts w:ascii="仿宋" w:eastAsia="仿宋" w:hAnsi="仿宋"/>
          <w:b/>
          <w:bCs/>
          <w:sz w:val="28"/>
          <w:szCs w:val="28"/>
          <w:highlight w:val="yellow"/>
        </w:rPr>
        <w:t>位移量分量</w:t>
      </w:r>
      <w:r w:rsidRPr="00407229">
        <w:rPr>
          <w:rFonts w:ascii="仿宋" w:eastAsia="仿宋" w:hAnsi="仿宋"/>
          <w:sz w:val="28"/>
          <w:szCs w:val="28"/>
        </w:rPr>
        <w:t>相加得到，则称该操作数为基址寻址方式；</w:t>
      </w:r>
    </w:p>
    <w:p w14:paraId="4CBC3128" w14:textId="794AF2E8" w:rsidR="007807D9" w:rsidRPr="00407229" w:rsidRDefault="007807D9" w:rsidP="00407229">
      <w:pPr>
        <w:ind w:firstLine="281"/>
        <w:rPr>
          <w:rFonts w:ascii="仿宋" w:eastAsia="仿宋" w:hAnsi="仿宋"/>
          <w:sz w:val="28"/>
          <w:szCs w:val="28"/>
        </w:rPr>
      </w:pPr>
      <w:r w:rsidRPr="00407229">
        <w:rPr>
          <w:rFonts w:ascii="仿宋" w:eastAsia="仿宋" w:hAnsi="仿宋"/>
          <w:sz w:val="28"/>
          <w:szCs w:val="28"/>
        </w:rPr>
        <w:t>如果内存操作数的偏移量由</w:t>
      </w:r>
      <w:r w:rsidRPr="00407229">
        <w:rPr>
          <w:rFonts w:ascii="仿宋" w:eastAsia="仿宋" w:hAnsi="仿宋"/>
          <w:b/>
          <w:bCs/>
          <w:sz w:val="28"/>
          <w:szCs w:val="28"/>
          <w:highlight w:val="yellow"/>
        </w:rPr>
        <w:t>变址分量</w:t>
      </w:r>
      <w:r w:rsidRPr="00407229">
        <w:rPr>
          <w:rFonts w:ascii="仿宋" w:eastAsia="仿宋" w:hAnsi="仿宋"/>
          <w:sz w:val="28"/>
          <w:szCs w:val="28"/>
        </w:rPr>
        <w:t>与</w:t>
      </w:r>
      <w:r w:rsidRPr="00407229">
        <w:rPr>
          <w:rFonts w:ascii="仿宋" w:eastAsia="仿宋" w:hAnsi="仿宋"/>
          <w:b/>
          <w:bCs/>
          <w:sz w:val="28"/>
          <w:szCs w:val="28"/>
          <w:highlight w:val="yellow"/>
        </w:rPr>
        <w:t>位移量分量</w:t>
      </w:r>
      <w:r w:rsidRPr="00407229">
        <w:rPr>
          <w:rFonts w:ascii="仿宋" w:eastAsia="仿宋" w:hAnsi="仿宋"/>
          <w:sz w:val="28"/>
          <w:szCs w:val="28"/>
        </w:rPr>
        <w:t>相加得到，则称该操作数为变址寻址方式。</w:t>
      </w:r>
    </w:p>
    <w:p w14:paraId="6AB6B9C0" w14:textId="77777777" w:rsidR="007807D9" w:rsidRDefault="007807D9" w:rsidP="007807D9">
      <w:pPr>
        <w:pStyle w:val="a7"/>
        <w:ind w:left="1500" w:firstLineChars="0" w:firstLine="0"/>
        <w:rPr>
          <w:rFonts w:ascii="仿宋" w:eastAsia="仿宋" w:hAnsi="仿宋"/>
          <w:szCs w:val="21"/>
        </w:rPr>
      </w:pPr>
      <w:r>
        <w:rPr>
          <w:rFonts w:ascii="仿宋" w:eastAsia="仿宋" w:hAnsi="仿宋"/>
          <w:noProof/>
          <w:szCs w:val="21"/>
        </w:rPr>
        <w:drawing>
          <wp:inline distT="0" distB="0" distL="0" distR="0" wp14:anchorId="2B1BB3AD" wp14:editId="60DF2FA5">
            <wp:extent cx="4001145" cy="2095017"/>
            <wp:effectExtent l="0" t="0" r="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2647" cy="211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DC01" w14:textId="77777777" w:rsidR="007807D9" w:rsidRDefault="007807D9" w:rsidP="007807D9">
      <w:pPr>
        <w:pStyle w:val="a7"/>
        <w:ind w:left="1500" w:firstLineChars="0" w:firstLine="0"/>
        <w:rPr>
          <w:rFonts w:ascii="仿宋" w:eastAsia="仿宋" w:hAnsi="仿宋"/>
          <w:szCs w:val="21"/>
        </w:rPr>
      </w:pPr>
      <w:r>
        <w:rPr>
          <w:rFonts w:ascii="仿宋" w:eastAsia="仿宋" w:hAnsi="仿宋"/>
          <w:noProof/>
          <w:szCs w:val="21"/>
        </w:rPr>
        <w:lastRenderedPageBreak/>
        <w:drawing>
          <wp:inline distT="0" distB="0" distL="0" distR="0" wp14:anchorId="0EA2377D" wp14:editId="28B71FF6">
            <wp:extent cx="3824440" cy="1990846"/>
            <wp:effectExtent l="0" t="0" r="508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7977" cy="20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09B9" w14:textId="77777777" w:rsidR="007807D9" w:rsidRPr="00407229" w:rsidRDefault="007807D9" w:rsidP="00407229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6A6A09AD" wp14:editId="132657F9">
            <wp:extent cx="6291072" cy="1510496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20814" cy="151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E5AE" w14:textId="77777777" w:rsidR="007807D9" w:rsidRPr="00407229" w:rsidRDefault="007807D9" w:rsidP="00407229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4952FECB" wp14:editId="42747885">
            <wp:extent cx="6342482" cy="1429473"/>
            <wp:effectExtent l="0" t="0" r="127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74732" cy="143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3E7F" w14:textId="18CAA08D" w:rsidR="007807D9" w:rsidRPr="00407229" w:rsidRDefault="007807D9" w:rsidP="00407229">
      <w:pPr>
        <w:rPr>
          <w:rFonts w:ascii="仿宋" w:eastAsia="仿宋" w:hAnsi="仿宋"/>
          <w:sz w:val="28"/>
          <w:szCs w:val="28"/>
        </w:rPr>
      </w:pPr>
      <w:r w:rsidRPr="00407229">
        <w:rPr>
          <w:rFonts w:ascii="仿宋" w:eastAsia="仿宋" w:hAnsi="仿宋"/>
          <w:sz w:val="28"/>
          <w:szCs w:val="28"/>
        </w:rPr>
        <w:t xml:space="preserve">在基址和变址寻址中，BX、SI、DI 默认与 </w:t>
      </w:r>
      <w:r w:rsidRPr="00407229">
        <w:rPr>
          <w:rFonts w:ascii="仿宋" w:eastAsia="仿宋" w:hAnsi="仿宋"/>
          <w:sz w:val="28"/>
          <w:szCs w:val="28"/>
          <w:highlight w:val="yellow"/>
        </w:rPr>
        <w:t>DS</w:t>
      </w:r>
      <w:r w:rsidRPr="00407229">
        <w:rPr>
          <w:rFonts w:ascii="仿宋" w:eastAsia="仿宋" w:hAnsi="仿宋"/>
          <w:sz w:val="28"/>
          <w:szCs w:val="28"/>
        </w:rPr>
        <w:t xml:space="preserve"> 搭配，而 BP 仍然默认与 </w:t>
      </w:r>
      <w:r w:rsidRPr="00407229">
        <w:rPr>
          <w:rFonts w:ascii="仿宋" w:eastAsia="仿宋" w:hAnsi="仿宋"/>
          <w:sz w:val="28"/>
          <w:szCs w:val="28"/>
          <w:highlight w:val="yellow"/>
        </w:rPr>
        <w:t>SS</w:t>
      </w:r>
      <w:r w:rsidRPr="00407229">
        <w:rPr>
          <w:rFonts w:ascii="仿宋" w:eastAsia="仿宋" w:hAnsi="仿宋"/>
          <w:sz w:val="28"/>
          <w:szCs w:val="28"/>
        </w:rPr>
        <w:t xml:space="preserve"> 搭配。</w:t>
      </w:r>
    </w:p>
    <w:p w14:paraId="2A645266" w14:textId="77777777" w:rsidR="007807D9" w:rsidRPr="007807D9" w:rsidRDefault="007807D9" w:rsidP="00CE07F5">
      <w:pPr>
        <w:pStyle w:val="a7"/>
        <w:numPr>
          <w:ilvl w:val="0"/>
          <w:numId w:val="12"/>
        </w:numPr>
        <w:ind w:firstLineChars="0"/>
        <w:rPr>
          <w:rFonts w:ascii="仿宋" w:eastAsia="仿宋" w:hAnsi="仿宋"/>
          <w:b/>
          <w:bCs/>
          <w:color w:val="ED7D31" w:themeColor="accent2"/>
          <w:sz w:val="28"/>
          <w:szCs w:val="28"/>
        </w:rPr>
      </w:pPr>
      <w:r w:rsidRPr="007807D9">
        <w:rPr>
          <w:rFonts w:ascii="仿宋" w:eastAsia="仿宋" w:hAnsi="仿宋" w:hint="eastAsia"/>
          <w:b/>
          <w:bCs/>
          <w:color w:val="ED7D31" w:themeColor="accent2"/>
          <w:sz w:val="28"/>
          <w:szCs w:val="28"/>
        </w:rPr>
        <w:t>基址变址寻址</w:t>
      </w:r>
    </w:p>
    <w:p w14:paraId="65B9D8BC" w14:textId="3E2D94AE" w:rsidR="007807D9" w:rsidRPr="00407229" w:rsidRDefault="007807D9" w:rsidP="00407229">
      <w:pPr>
        <w:ind w:firstLine="281"/>
        <w:rPr>
          <w:rFonts w:ascii="仿宋" w:eastAsia="仿宋" w:hAnsi="仿宋"/>
          <w:sz w:val="28"/>
          <w:szCs w:val="28"/>
        </w:rPr>
      </w:pPr>
      <w:r w:rsidRPr="00407229">
        <w:rPr>
          <w:rFonts w:ascii="仿宋" w:eastAsia="仿宋" w:hAnsi="仿宋"/>
          <w:sz w:val="28"/>
          <w:szCs w:val="28"/>
        </w:rPr>
        <w:t>内存操作数的偏移量由</w:t>
      </w:r>
      <w:r w:rsidRPr="00407229">
        <w:rPr>
          <w:rFonts w:ascii="仿宋" w:eastAsia="仿宋" w:hAnsi="仿宋"/>
          <w:b/>
          <w:bCs/>
          <w:sz w:val="28"/>
          <w:szCs w:val="28"/>
          <w:highlight w:val="yellow"/>
        </w:rPr>
        <w:t>基址分量</w:t>
      </w:r>
      <w:r w:rsidR="00407229">
        <w:rPr>
          <w:rFonts w:ascii="仿宋" w:eastAsia="仿宋" w:hAnsi="仿宋" w:hint="eastAsia"/>
          <w:b/>
          <w:bCs/>
          <w:sz w:val="28"/>
          <w:szCs w:val="28"/>
          <w:highlight w:val="yellow"/>
        </w:rPr>
        <w:t>（BX/BP）</w:t>
      </w:r>
      <w:r w:rsidRPr="00407229">
        <w:rPr>
          <w:rFonts w:ascii="仿宋" w:eastAsia="仿宋" w:hAnsi="仿宋"/>
          <w:b/>
          <w:bCs/>
          <w:sz w:val="28"/>
          <w:szCs w:val="28"/>
          <w:highlight w:val="yellow"/>
        </w:rPr>
        <w:t>、变址分量</w:t>
      </w:r>
      <w:r w:rsidR="00407229">
        <w:rPr>
          <w:rFonts w:ascii="仿宋" w:eastAsia="仿宋" w:hAnsi="仿宋" w:hint="eastAsia"/>
          <w:b/>
          <w:bCs/>
          <w:sz w:val="28"/>
          <w:szCs w:val="28"/>
          <w:highlight w:val="yellow"/>
        </w:rPr>
        <w:t>（SI</w:t>
      </w:r>
      <w:r w:rsidR="00407229">
        <w:rPr>
          <w:rFonts w:ascii="仿宋" w:eastAsia="仿宋" w:hAnsi="仿宋"/>
          <w:b/>
          <w:bCs/>
          <w:sz w:val="28"/>
          <w:szCs w:val="28"/>
          <w:highlight w:val="yellow"/>
        </w:rPr>
        <w:t>/</w:t>
      </w:r>
      <w:r w:rsidR="00407229">
        <w:rPr>
          <w:rFonts w:ascii="仿宋" w:eastAsia="仿宋" w:hAnsi="仿宋" w:hint="eastAsia"/>
          <w:b/>
          <w:bCs/>
          <w:sz w:val="28"/>
          <w:szCs w:val="28"/>
          <w:highlight w:val="yellow"/>
        </w:rPr>
        <w:t>DI）</w:t>
      </w:r>
      <w:r w:rsidRPr="00407229">
        <w:rPr>
          <w:rFonts w:ascii="仿宋" w:eastAsia="仿宋" w:hAnsi="仿宋"/>
          <w:b/>
          <w:bCs/>
          <w:sz w:val="28"/>
          <w:szCs w:val="28"/>
          <w:highlight w:val="yellow"/>
        </w:rPr>
        <w:t>、位移量分量</w:t>
      </w:r>
      <w:r w:rsidRPr="00407229">
        <w:rPr>
          <w:rFonts w:ascii="仿宋" w:eastAsia="仿宋" w:hAnsi="仿宋"/>
          <w:sz w:val="28"/>
          <w:szCs w:val="28"/>
        </w:rPr>
        <w:t>三种分量相加得到，那么 称该操作数为基址变址寻址。其中，基址分量由（BX）或（BP）提供，变址分量由（SI） 或（DI）提供。</w:t>
      </w:r>
    </w:p>
    <w:p w14:paraId="25BCA1A7" w14:textId="77777777" w:rsidR="007807D9" w:rsidRPr="00407229" w:rsidRDefault="007807D9" w:rsidP="00407229">
      <w:pPr>
        <w:rPr>
          <w:rFonts w:ascii="仿宋" w:eastAsia="仿宋" w:hAnsi="仿宋"/>
          <w:szCs w:val="21"/>
        </w:rPr>
      </w:pPr>
      <w:r>
        <w:rPr>
          <w:noProof/>
        </w:rPr>
        <w:lastRenderedPageBreak/>
        <w:drawing>
          <wp:inline distT="0" distB="0" distL="0" distR="0" wp14:anchorId="40726F00" wp14:editId="0CB3BB33">
            <wp:extent cx="5333222" cy="1823013"/>
            <wp:effectExtent l="0" t="0" r="1270" b="635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1980" cy="1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5916" w14:textId="77777777" w:rsidR="007807D9" w:rsidRPr="00407229" w:rsidRDefault="007807D9" w:rsidP="00407229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3AA3EAC4" wp14:editId="0D4517BF">
            <wp:extent cx="5846697" cy="1157468"/>
            <wp:effectExtent l="0" t="0" r="1905" b="508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03008" cy="116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7D88" w14:textId="77777777" w:rsidR="007807D9" w:rsidRPr="00407229" w:rsidRDefault="007807D9" w:rsidP="00407229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60A68545" wp14:editId="649E744D">
            <wp:extent cx="5828347" cy="1319514"/>
            <wp:effectExtent l="0" t="0" r="127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63890" cy="132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8A66" w14:textId="77777777" w:rsidR="007807D9" w:rsidRPr="00407229" w:rsidRDefault="007807D9" w:rsidP="00407229">
      <w:pPr>
        <w:rPr>
          <w:rFonts w:ascii="仿宋" w:eastAsia="仿宋" w:hAnsi="仿宋"/>
          <w:sz w:val="28"/>
          <w:szCs w:val="28"/>
        </w:rPr>
      </w:pPr>
      <w:r w:rsidRPr="00407229">
        <w:rPr>
          <w:rFonts w:ascii="仿宋" w:eastAsia="仿宋" w:hAnsi="仿宋"/>
          <w:sz w:val="28"/>
          <w:szCs w:val="28"/>
        </w:rPr>
        <w:t>在基址变址寻址中，默认的段寄存器搭配</w:t>
      </w:r>
      <w:r w:rsidRPr="00407229">
        <w:rPr>
          <w:rFonts w:ascii="仿宋" w:eastAsia="仿宋" w:hAnsi="仿宋"/>
          <w:b/>
          <w:bCs/>
          <w:sz w:val="28"/>
          <w:szCs w:val="28"/>
          <w:highlight w:val="yellow"/>
        </w:rPr>
        <w:t>由基址寄存器决定</w:t>
      </w:r>
      <w:r w:rsidRPr="00407229">
        <w:rPr>
          <w:rFonts w:ascii="仿宋" w:eastAsia="仿宋" w:hAnsi="仿宋"/>
          <w:sz w:val="28"/>
          <w:szCs w:val="28"/>
        </w:rPr>
        <w:t>，BX 默认与 DS 搭配，BP 默认与 SS 搭配。</w:t>
      </w:r>
    </w:p>
    <w:p w14:paraId="29A6232D" w14:textId="77777777" w:rsidR="007807D9" w:rsidRPr="007807D9" w:rsidRDefault="007807D9" w:rsidP="007807D9">
      <w:pPr>
        <w:rPr>
          <w:rFonts w:ascii="仿宋" w:eastAsia="仿宋" w:hAnsi="仿宋"/>
          <w:b/>
          <w:bCs/>
          <w:color w:val="ED7D31" w:themeColor="accent2"/>
          <w:sz w:val="32"/>
          <w:szCs w:val="32"/>
        </w:rPr>
      </w:pPr>
    </w:p>
    <w:p w14:paraId="65A0510F" w14:textId="77777777" w:rsidR="007807D9" w:rsidRPr="007807D9" w:rsidRDefault="007807D9" w:rsidP="007807D9">
      <w:pPr>
        <w:pStyle w:val="a7"/>
        <w:numPr>
          <w:ilvl w:val="0"/>
          <w:numId w:val="6"/>
        </w:numPr>
        <w:ind w:firstLineChars="0"/>
        <w:rPr>
          <w:rFonts w:ascii="仿宋" w:eastAsia="仿宋" w:hAnsi="仿宋"/>
          <w:b/>
          <w:bCs/>
          <w:color w:val="ED7D31" w:themeColor="accent2"/>
          <w:sz w:val="32"/>
          <w:szCs w:val="32"/>
        </w:rPr>
      </w:pPr>
      <w:r w:rsidRPr="007807D9">
        <w:rPr>
          <w:rFonts w:ascii="仿宋" w:eastAsia="仿宋" w:hAnsi="仿宋" w:hint="eastAsia"/>
          <w:b/>
          <w:bCs/>
          <w:color w:val="ED7D31" w:themeColor="accent2"/>
          <w:sz w:val="32"/>
          <w:szCs w:val="32"/>
        </w:rPr>
        <w:t>其他寻址方式</w:t>
      </w:r>
    </w:p>
    <w:p w14:paraId="525292E0" w14:textId="7E978564" w:rsidR="007807D9" w:rsidRPr="00407229" w:rsidRDefault="007807D9" w:rsidP="00407229">
      <w:pPr>
        <w:pStyle w:val="a7"/>
        <w:numPr>
          <w:ilvl w:val="0"/>
          <w:numId w:val="15"/>
        </w:numPr>
        <w:ind w:firstLineChars="0"/>
        <w:rPr>
          <w:rFonts w:ascii="仿宋" w:eastAsia="仿宋" w:hAnsi="仿宋"/>
          <w:b/>
          <w:bCs/>
          <w:color w:val="ED7D31" w:themeColor="accent2"/>
          <w:sz w:val="28"/>
          <w:szCs w:val="28"/>
        </w:rPr>
      </w:pPr>
      <w:proofErr w:type="gramStart"/>
      <w:r w:rsidRPr="00407229">
        <w:rPr>
          <w:rFonts w:ascii="仿宋" w:eastAsia="仿宋" w:hAnsi="仿宋"/>
          <w:b/>
          <w:bCs/>
          <w:color w:val="ED7D31" w:themeColor="accent2"/>
          <w:sz w:val="28"/>
          <w:szCs w:val="28"/>
        </w:rPr>
        <w:t>串操作</w:t>
      </w:r>
      <w:proofErr w:type="gramEnd"/>
      <w:r w:rsidRPr="00407229">
        <w:rPr>
          <w:rFonts w:ascii="仿宋" w:eastAsia="仿宋" w:hAnsi="仿宋"/>
          <w:b/>
          <w:bCs/>
          <w:color w:val="ED7D31" w:themeColor="accent2"/>
          <w:sz w:val="28"/>
          <w:szCs w:val="28"/>
        </w:rPr>
        <w:t>寻址方式</w:t>
      </w:r>
    </w:p>
    <w:p w14:paraId="44D980D4" w14:textId="5EAD9D68" w:rsidR="007807D9" w:rsidRPr="00407229" w:rsidRDefault="007807D9" w:rsidP="007807D9">
      <w:pPr>
        <w:ind w:left="567"/>
        <w:rPr>
          <w:rFonts w:ascii="仿宋" w:eastAsia="仿宋" w:hAnsi="仿宋"/>
          <w:sz w:val="28"/>
          <w:szCs w:val="28"/>
        </w:rPr>
      </w:pPr>
      <w:r w:rsidRPr="00407229">
        <w:rPr>
          <w:rFonts w:ascii="仿宋" w:eastAsia="仿宋" w:hAnsi="仿宋"/>
          <w:sz w:val="28"/>
          <w:szCs w:val="28"/>
        </w:rPr>
        <w:t>使用的指令为串操作指令</w:t>
      </w:r>
    </w:p>
    <w:p w14:paraId="67301C9B" w14:textId="0D5C9389" w:rsidR="007807D9" w:rsidRPr="00407229" w:rsidRDefault="007807D9" w:rsidP="00407229">
      <w:pPr>
        <w:pStyle w:val="a7"/>
        <w:numPr>
          <w:ilvl w:val="0"/>
          <w:numId w:val="15"/>
        </w:numPr>
        <w:ind w:firstLineChars="0"/>
        <w:rPr>
          <w:rFonts w:ascii="仿宋" w:eastAsia="仿宋" w:hAnsi="仿宋"/>
          <w:b/>
          <w:bCs/>
          <w:color w:val="ED7D31" w:themeColor="accent2"/>
          <w:sz w:val="28"/>
          <w:szCs w:val="28"/>
        </w:rPr>
      </w:pPr>
      <w:r w:rsidRPr="00407229">
        <w:rPr>
          <w:rFonts w:ascii="仿宋" w:eastAsia="仿宋" w:hAnsi="仿宋" w:hint="eastAsia"/>
          <w:b/>
          <w:bCs/>
          <w:color w:val="ED7D31" w:themeColor="accent2"/>
          <w:sz w:val="28"/>
          <w:szCs w:val="28"/>
        </w:rPr>
        <w:t>端口寻址方式</w:t>
      </w:r>
    </w:p>
    <w:p w14:paraId="0EA8586C" w14:textId="4260639F" w:rsidR="00407229" w:rsidRPr="00407229" w:rsidRDefault="00407229" w:rsidP="00407229">
      <w:pPr>
        <w:ind w:firstLine="420"/>
        <w:rPr>
          <w:rFonts w:ascii="仿宋" w:eastAsia="仿宋" w:hAnsi="仿宋"/>
          <w:sz w:val="28"/>
          <w:szCs w:val="28"/>
        </w:rPr>
      </w:pPr>
      <w:r w:rsidRPr="00407229">
        <w:rPr>
          <w:rFonts w:ascii="仿宋" w:eastAsia="仿宋" w:hAnsi="仿宋" w:hint="eastAsia"/>
          <w:sz w:val="28"/>
          <w:szCs w:val="28"/>
        </w:rPr>
        <w:t>使用IN</w:t>
      </w:r>
      <w:r w:rsidRPr="00407229">
        <w:rPr>
          <w:rFonts w:ascii="仿宋" w:eastAsia="仿宋" w:hAnsi="仿宋"/>
          <w:sz w:val="28"/>
          <w:szCs w:val="28"/>
        </w:rPr>
        <w:t xml:space="preserve"> </w:t>
      </w:r>
      <w:r w:rsidRPr="00407229">
        <w:rPr>
          <w:rFonts w:ascii="仿宋" w:eastAsia="仿宋" w:hAnsi="仿宋" w:hint="eastAsia"/>
          <w:sz w:val="28"/>
          <w:szCs w:val="28"/>
        </w:rPr>
        <w:t>和 OUT</w:t>
      </w:r>
      <w:r w:rsidRPr="00407229">
        <w:rPr>
          <w:rFonts w:ascii="仿宋" w:eastAsia="仿宋" w:hAnsi="仿宋"/>
          <w:sz w:val="28"/>
          <w:szCs w:val="28"/>
        </w:rPr>
        <w:t xml:space="preserve"> </w:t>
      </w:r>
      <w:r w:rsidRPr="00407229">
        <w:rPr>
          <w:rFonts w:ascii="仿宋" w:eastAsia="仿宋" w:hAnsi="仿宋" w:hint="eastAsia"/>
          <w:sz w:val="28"/>
          <w:szCs w:val="28"/>
        </w:rPr>
        <w:t>指令来读写端口</w:t>
      </w:r>
    </w:p>
    <w:p w14:paraId="214C6CE2" w14:textId="0BF9CCE8" w:rsidR="00407229" w:rsidRPr="00407229" w:rsidRDefault="00407229" w:rsidP="00407229">
      <w:pPr>
        <w:ind w:firstLine="420"/>
        <w:rPr>
          <w:rFonts w:ascii="仿宋" w:eastAsia="仿宋" w:hAnsi="仿宋"/>
          <w:sz w:val="28"/>
          <w:szCs w:val="28"/>
        </w:rPr>
      </w:pPr>
      <w:r w:rsidRPr="00407229">
        <w:rPr>
          <w:rFonts w:ascii="仿宋" w:eastAsia="仿宋" w:hAnsi="仿宋" w:hint="eastAsia"/>
          <w:sz w:val="28"/>
          <w:szCs w:val="28"/>
        </w:rPr>
        <w:t>分类：</w:t>
      </w:r>
    </w:p>
    <w:p w14:paraId="1E3CD029" w14:textId="12F377ED" w:rsidR="00407229" w:rsidRDefault="007807D9" w:rsidP="00407229">
      <w:pPr>
        <w:pStyle w:val="a7"/>
        <w:numPr>
          <w:ilvl w:val="0"/>
          <w:numId w:val="16"/>
        </w:numPr>
        <w:ind w:firstLineChars="0"/>
        <w:rPr>
          <w:rFonts w:ascii="仿宋" w:eastAsia="仿宋" w:hAnsi="仿宋"/>
          <w:sz w:val="28"/>
          <w:szCs w:val="28"/>
        </w:rPr>
      </w:pPr>
      <w:r w:rsidRPr="00407229">
        <w:rPr>
          <w:rFonts w:ascii="仿宋" w:eastAsia="仿宋" w:hAnsi="仿宋"/>
          <w:sz w:val="28"/>
          <w:szCs w:val="28"/>
        </w:rPr>
        <w:t>直接端口寻址方式</w:t>
      </w:r>
    </w:p>
    <w:p w14:paraId="3BC64D1C" w14:textId="7DF7FA21" w:rsidR="007807D9" w:rsidRPr="00407229" w:rsidRDefault="007807D9" w:rsidP="00407229">
      <w:pPr>
        <w:pStyle w:val="a7"/>
        <w:numPr>
          <w:ilvl w:val="0"/>
          <w:numId w:val="16"/>
        </w:numPr>
        <w:ind w:firstLineChars="0"/>
        <w:rPr>
          <w:rFonts w:ascii="仿宋" w:eastAsia="仿宋" w:hAnsi="仿宋"/>
          <w:sz w:val="28"/>
          <w:szCs w:val="28"/>
        </w:rPr>
      </w:pPr>
      <w:r w:rsidRPr="00407229">
        <w:rPr>
          <w:rFonts w:ascii="仿宋" w:eastAsia="仿宋" w:hAnsi="仿宋"/>
          <w:sz w:val="28"/>
          <w:szCs w:val="28"/>
        </w:rPr>
        <w:t>间接端口寻址方式</w:t>
      </w:r>
    </w:p>
    <w:p w14:paraId="41890D1A" w14:textId="7A8BEA40" w:rsidR="007807D9" w:rsidRPr="00407229" w:rsidRDefault="007807D9" w:rsidP="00407229">
      <w:pPr>
        <w:pStyle w:val="a7"/>
        <w:numPr>
          <w:ilvl w:val="0"/>
          <w:numId w:val="15"/>
        </w:numPr>
        <w:ind w:firstLineChars="0"/>
        <w:rPr>
          <w:rFonts w:ascii="仿宋" w:eastAsia="仿宋" w:hAnsi="仿宋"/>
          <w:b/>
          <w:bCs/>
          <w:color w:val="ED7D31" w:themeColor="accent2"/>
          <w:sz w:val="28"/>
          <w:szCs w:val="28"/>
        </w:rPr>
      </w:pPr>
      <w:r w:rsidRPr="00407229">
        <w:rPr>
          <w:rFonts w:ascii="仿宋" w:eastAsia="仿宋" w:hAnsi="仿宋" w:hint="eastAsia"/>
          <w:b/>
          <w:bCs/>
          <w:color w:val="ED7D31" w:themeColor="accent2"/>
          <w:sz w:val="28"/>
          <w:szCs w:val="28"/>
        </w:rPr>
        <w:lastRenderedPageBreak/>
        <w:t>隐含寻址方式</w:t>
      </w:r>
    </w:p>
    <w:p w14:paraId="41C887CB" w14:textId="77777777" w:rsidR="007807D9" w:rsidRPr="00407229" w:rsidRDefault="007807D9" w:rsidP="00407229">
      <w:pPr>
        <w:ind w:firstLine="420"/>
        <w:rPr>
          <w:rFonts w:ascii="仿宋" w:eastAsia="仿宋" w:hAnsi="仿宋"/>
          <w:sz w:val="28"/>
          <w:szCs w:val="28"/>
        </w:rPr>
      </w:pPr>
      <w:r w:rsidRPr="00407229">
        <w:rPr>
          <w:rFonts w:ascii="仿宋" w:eastAsia="仿宋" w:hAnsi="仿宋" w:hint="eastAsia"/>
          <w:sz w:val="28"/>
          <w:szCs w:val="28"/>
        </w:rPr>
        <w:t>如果</w:t>
      </w:r>
      <w:r w:rsidRPr="00407229">
        <w:rPr>
          <w:rFonts w:ascii="仿宋" w:eastAsia="仿宋" w:hAnsi="仿宋"/>
          <w:sz w:val="28"/>
          <w:szCs w:val="28"/>
        </w:rPr>
        <w:t>操作数在指令中没有明确给出，但指令隐含地使用了它，那么 这些隐含操作数的寻址方式统称为隐含寻址方式</w:t>
      </w:r>
      <w:r w:rsidRPr="00407229">
        <w:rPr>
          <w:rFonts w:ascii="仿宋" w:eastAsia="仿宋" w:hAnsi="仿宋" w:hint="eastAsia"/>
          <w:sz w:val="28"/>
          <w:szCs w:val="28"/>
        </w:rPr>
        <w:t>。</w:t>
      </w:r>
    </w:p>
    <w:p w14:paraId="58494995" w14:textId="77777777" w:rsidR="00407229" w:rsidRDefault="007807D9" w:rsidP="00407229">
      <w:pPr>
        <w:ind w:firstLine="420"/>
        <w:rPr>
          <w:rFonts w:ascii="仿宋" w:eastAsia="仿宋" w:hAnsi="仿宋"/>
          <w:sz w:val="28"/>
          <w:szCs w:val="28"/>
        </w:rPr>
      </w:pPr>
      <w:r w:rsidRPr="00407229">
        <w:rPr>
          <w:rFonts w:ascii="仿宋" w:eastAsia="仿宋" w:hAnsi="仿宋"/>
          <w:sz w:val="28"/>
          <w:szCs w:val="28"/>
        </w:rPr>
        <w:t>普通的寻址方式都是由</w:t>
      </w:r>
      <w:r w:rsidRPr="00407229">
        <w:rPr>
          <w:rFonts w:ascii="仿宋" w:eastAsia="仿宋" w:hAnsi="仿宋"/>
          <w:b/>
          <w:bCs/>
          <w:sz w:val="28"/>
          <w:szCs w:val="28"/>
        </w:rPr>
        <w:t>机器指令的寻址方式字段</w:t>
      </w:r>
      <w:r w:rsidRPr="00407229">
        <w:rPr>
          <w:rFonts w:ascii="仿宋" w:eastAsia="仿宋" w:hAnsi="仿宋"/>
          <w:sz w:val="28"/>
          <w:szCs w:val="28"/>
        </w:rPr>
        <w:t>来指定，但隐含寻址方式却是由</w:t>
      </w:r>
      <w:r w:rsidRPr="00407229">
        <w:rPr>
          <w:rFonts w:ascii="仿宋" w:eastAsia="仿宋" w:hAnsi="仿宋"/>
          <w:b/>
          <w:bCs/>
          <w:sz w:val="28"/>
          <w:szCs w:val="28"/>
          <w:highlight w:val="yellow"/>
        </w:rPr>
        <w:t>机器指令的操作码字段</w:t>
      </w:r>
      <w:r w:rsidRPr="00407229">
        <w:rPr>
          <w:rFonts w:ascii="仿宋" w:eastAsia="仿宋" w:hAnsi="仿宋"/>
          <w:sz w:val="28"/>
          <w:szCs w:val="28"/>
        </w:rPr>
        <w:t>来确定的。</w:t>
      </w:r>
    </w:p>
    <w:p w14:paraId="450E5F6C" w14:textId="79BCBA70" w:rsidR="007807D9" w:rsidRPr="003A0D43" w:rsidRDefault="007807D9" w:rsidP="00407229">
      <w:pPr>
        <w:ind w:firstLine="420"/>
        <w:rPr>
          <w:rFonts w:ascii="仿宋" w:eastAsia="仿宋" w:hAnsi="仿宋"/>
          <w:b/>
          <w:bCs/>
          <w:color w:val="0070C0"/>
          <w:sz w:val="28"/>
          <w:szCs w:val="28"/>
        </w:rPr>
      </w:pPr>
      <w:r w:rsidRPr="003A0D43">
        <w:rPr>
          <w:rFonts w:ascii="仿宋" w:eastAsia="仿宋" w:hAnsi="仿宋"/>
          <w:b/>
          <w:bCs/>
          <w:color w:val="0070C0"/>
          <w:sz w:val="28"/>
          <w:szCs w:val="28"/>
        </w:rPr>
        <w:t>指令的功能确定其对应的隐含寻址。</w:t>
      </w:r>
    </w:p>
    <w:p w14:paraId="77F076FF" w14:textId="77777777" w:rsidR="007807D9" w:rsidRPr="00407229" w:rsidRDefault="007807D9" w:rsidP="00407229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7590E613" wp14:editId="6793E9A5">
            <wp:extent cx="5513542" cy="1493135"/>
            <wp:effectExtent l="0" t="0" r="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79108" cy="151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06AD" w14:textId="77777777" w:rsidR="007807D9" w:rsidRPr="00407229" w:rsidRDefault="007807D9" w:rsidP="00407229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2AF79B70" wp14:editId="22179AD3">
            <wp:extent cx="5278055" cy="1673169"/>
            <wp:effectExtent l="0" t="0" r="0" b="381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76373" cy="173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065E" w14:textId="77777777" w:rsidR="007807D9" w:rsidRPr="00407229" w:rsidRDefault="007807D9" w:rsidP="00407229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08F1036B" wp14:editId="7ABA2D12">
            <wp:extent cx="5439297" cy="1174831"/>
            <wp:effectExtent l="0" t="0" r="9525" b="635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3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41651" cy="119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3717" w14:textId="77777777" w:rsidR="007807D9" w:rsidRPr="00407229" w:rsidRDefault="007807D9" w:rsidP="00407229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6A29CBE6" wp14:editId="0F3678B6">
            <wp:extent cx="5426594" cy="1203767"/>
            <wp:effectExtent l="0" t="0" r="3175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3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76560" cy="125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D3DD" w14:textId="77777777" w:rsidR="003A3A56" w:rsidRPr="003A3A56" w:rsidRDefault="003A3A56" w:rsidP="003A3A56">
      <w:pPr>
        <w:rPr>
          <w:b/>
          <w:bCs/>
          <w:color w:val="FF0000"/>
          <w:sz w:val="24"/>
          <w:szCs w:val="28"/>
        </w:rPr>
      </w:pPr>
    </w:p>
    <w:sectPr w:rsidR="003A3A56" w:rsidRPr="003A3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8DAD2" w14:textId="77777777" w:rsidR="00E64B92" w:rsidRDefault="00E64B92" w:rsidP="003A3A56">
      <w:r>
        <w:separator/>
      </w:r>
    </w:p>
  </w:endnote>
  <w:endnote w:type="continuationSeparator" w:id="0">
    <w:p w14:paraId="1BF95729" w14:textId="77777777" w:rsidR="00E64B92" w:rsidRDefault="00E64B92" w:rsidP="003A3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6A568" w14:textId="77777777" w:rsidR="00E64B92" w:rsidRDefault="00E64B92" w:rsidP="003A3A56">
      <w:r>
        <w:separator/>
      </w:r>
    </w:p>
  </w:footnote>
  <w:footnote w:type="continuationSeparator" w:id="0">
    <w:p w14:paraId="49BE4432" w14:textId="77777777" w:rsidR="00E64B92" w:rsidRDefault="00E64B92" w:rsidP="003A3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4206"/>
    <w:multiLevelType w:val="hybridMultilevel"/>
    <w:tmpl w:val="59683D9A"/>
    <w:lvl w:ilvl="0" w:tplc="0409000B">
      <w:start w:val="1"/>
      <w:numFmt w:val="bullet"/>
      <w:lvlText w:val=""/>
      <w:lvlJc w:val="left"/>
      <w:pPr>
        <w:ind w:left="136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40"/>
      </w:pPr>
      <w:rPr>
        <w:rFonts w:ascii="Wingdings" w:hAnsi="Wingdings" w:hint="default"/>
      </w:rPr>
    </w:lvl>
  </w:abstractNum>
  <w:abstractNum w:abstractNumId="1" w15:restartNumberingAfterBreak="0">
    <w:nsid w:val="05DC7963"/>
    <w:multiLevelType w:val="hybridMultilevel"/>
    <w:tmpl w:val="A056B2B0"/>
    <w:lvl w:ilvl="0" w:tplc="0A1A0156">
      <w:start w:val="1"/>
      <w:numFmt w:val="decimal"/>
      <w:lvlText w:val="（%1）"/>
      <w:lvlJc w:val="left"/>
      <w:pPr>
        <w:ind w:left="1510" w:hanging="7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2" w15:restartNumberingAfterBreak="0">
    <w:nsid w:val="08CB02A5"/>
    <w:multiLevelType w:val="multilevel"/>
    <w:tmpl w:val="08CB02A5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decimal"/>
      <w:lvlText w:val="%5）"/>
      <w:lvlJc w:val="left"/>
      <w:pPr>
        <w:ind w:left="927" w:hanging="360"/>
      </w:pPr>
      <w:rPr>
        <w:rFonts w:ascii="仿宋" w:eastAsia="仿宋" w:hAnsi="仿宋" w:hint="default"/>
      </w:r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E139A7"/>
    <w:multiLevelType w:val="hybridMultilevel"/>
    <w:tmpl w:val="315AA870"/>
    <w:lvl w:ilvl="0" w:tplc="7D5004A2">
      <w:start w:val="1"/>
      <w:numFmt w:val="decimal"/>
      <w:lvlText w:val="（%1）"/>
      <w:lvlJc w:val="left"/>
      <w:pPr>
        <w:ind w:left="730" w:hanging="7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B781AEB"/>
    <w:multiLevelType w:val="hybridMultilevel"/>
    <w:tmpl w:val="AF1A2DC6"/>
    <w:lvl w:ilvl="0" w:tplc="0409000B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5" w15:restartNumberingAfterBreak="0">
    <w:nsid w:val="209525EA"/>
    <w:multiLevelType w:val="hybridMultilevel"/>
    <w:tmpl w:val="A51C940E"/>
    <w:lvl w:ilvl="0" w:tplc="95069968">
      <w:start w:val="1"/>
      <w:numFmt w:val="decimal"/>
      <w:lvlText w:val="（%1）"/>
      <w:lvlJc w:val="left"/>
      <w:pPr>
        <w:ind w:left="1297" w:hanging="7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lowerLetter"/>
      <w:lvlText w:val="%5)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lowerLetter"/>
      <w:lvlText w:val="%8)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6" w15:restartNumberingAfterBreak="0">
    <w:nsid w:val="2349522D"/>
    <w:multiLevelType w:val="hybridMultilevel"/>
    <w:tmpl w:val="53FC5AC6"/>
    <w:lvl w:ilvl="0" w:tplc="50ECFFF8">
      <w:start w:val="1"/>
      <w:numFmt w:val="decimal"/>
      <w:lvlText w:val="（%1）"/>
      <w:lvlJc w:val="left"/>
      <w:pPr>
        <w:ind w:left="730" w:hanging="7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4EB0257"/>
    <w:multiLevelType w:val="multilevel"/>
    <w:tmpl w:val="24EB0257"/>
    <w:lvl w:ilvl="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87C4558"/>
    <w:multiLevelType w:val="hybridMultilevel"/>
    <w:tmpl w:val="0178A0C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C37052A"/>
    <w:multiLevelType w:val="hybridMultilevel"/>
    <w:tmpl w:val="A68E0FFA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0" w15:restartNumberingAfterBreak="0">
    <w:nsid w:val="34A300FB"/>
    <w:multiLevelType w:val="hybridMultilevel"/>
    <w:tmpl w:val="7D1034F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C423DE6"/>
    <w:multiLevelType w:val="multilevel"/>
    <w:tmpl w:val="4C423DE6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04F1AB2"/>
    <w:multiLevelType w:val="hybridMultilevel"/>
    <w:tmpl w:val="85CA0F2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25D04D4"/>
    <w:multiLevelType w:val="hybridMultilevel"/>
    <w:tmpl w:val="B71EA89C"/>
    <w:lvl w:ilvl="0" w:tplc="04090001">
      <w:start w:val="1"/>
      <w:numFmt w:val="bullet"/>
      <w:lvlText w:val=""/>
      <w:lvlJc w:val="left"/>
      <w:pPr>
        <w:ind w:left="12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40"/>
      </w:pPr>
      <w:rPr>
        <w:rFonts w:ascii="Wingdings" w:hAnsi="Wingdings" w:hint="default"/>
      </w:rPr>
    </w:lvl>
  </w:abstractNum>
  <w:abstractNum w:abstractNumId="14" w15:restartNumberingAfterBreak="0">
    <w:nsid w:val="58F74499"/>
    <w:multiLevelType w:val="hybridMultilevel"/>
    <w:tmpl w:val="412CA90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69011148"/>
    <w:multiLevelType w:val="hybridMultilevel"/>
    <w:tmpl w:val="4BB25D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814104800">
    <w:abstractNumId w:val="15"/>
  </w:num>
  <w:num w:numId="2" w16cid:durableId="1731415995">
    <w:abstractNumId w:val="2"/>
  </w:num>
  <w:num w:numId="3" w16cid:durableId="2109500715">
    <w:abstractNumId w:val="11"/>
  </w:num>
  <w:num w:numId="4" w16cid:durableId="1737242290">
    <w:abstractNumId w:val="7"/>
  </w:num>
  <w:num w:numId="5" w16cid:durableId="1606033768">
    <w:abstractNumId w:val="13"/>
  </w:num>
  <w:num w:numId="6" w16cid:durableId="1215511224">
    <w:abstractNumId w:val="14"/>
  </w:num>
  <w:num w:numId="7" w16cid:durableId="1674645962">
    <w:abstractNumId w:val="9"/>
  </w:num>
  <w:num w:numId="8" w16cid:durableId="1957522633">
    <w:abstractNumId w:val="10"/>
  </w:num>
  <w:num w:numId="9" w16cid:durableId="1134955639">
    <w:abstractNumId w:val="12"/>
  </w:num>
  <w:num w:numId="10" w16cid:durableId="945700414">
    <w:abstractNumId w:val="4"/>
  </w:num>
  <w:num w:numId="11" w16cid:durableId="1978145079">
    <w:abstractNumId w:val="1"/>
  </w:num>
  <w:num w:numId="12" w16cid:durableId="373701976">
    <w:abstractNumId w:val="6"/>
  </w:num>
  <w:num w:numId="13" w16cid:durableId="785778538">
    <w:abstractNumId w:val="8"/>
  </w:num>
  <w:num w:numId="14" w16cid:durableId="1614702947">
    <w:abstractNumId w:val="5"/>
  </w:num>
  <w:num w:numId="15" w16cid:durableId="1071733170">
    <w:abstractNumId w:val="3"/>
  </w:num>
  <w:num w:numId="16" w16cid:durableId="1241795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C2"/>
    <w:rsid w:val="003A0D43"/>
    <w:rsid w:val="003A3A56"/>
    <w:rsid w:val="003B2AC2"/>
    <w:rsid w:val="00407229"/>
    <w:rsid w:val="004E4808"/>
    <w:rsid w:val="005A2CFB"/>
    <w:rsid w:val="0065514A"/>
    <w:rsid w:val="007807D9"/>
    <w:rsid w:val="008504E8"/>
    <w:rsid w:val="009F5150"/>
    <w:rsid w:val="00A60B5B"/>
    <w:rsid w:val="00A66DA2"/>
    <w:rsid w:val="00CE07F5"/>
    <w:rsid w:val="00E6002C"/>
    <w:rsid w:val="00E64B92"/>
    <w:rsid w:val="00EA73CD"/>
    <w:rsid w:val="00EB3755"/>
    <w:rsid w:val="00EE44F4"/>
    <w:rsid w:val="00F57E1A"/>
    <w:rsid w:val="00F9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B00D40"/>
  <w15:chartTrackingRefBased/>
  <w15:docId w15:val="{8FC2DB7C-7E30-40FD-A4FC-8295F463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3A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3A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3A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3A56"/>
    <w:rPr>
      <w:sz w:val="18"/>
      <w:szCs w:val="18"/>
    </w:rPr>
  </w:style>
  <w:style w:type="paragraph" w:styleId="a7">
    <w:name w:val="List Paragraph"/>
    <w:basedOn w:val="a"/>
    <w:uiPriority w:val="34"/>
    <w:qFormat/>
    <w:rsid w:val="003A3A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亦 冷</dc:creator>
  <cp:keywords/>
  <dc:description/>
  <cp:lastModifiedBy>Y.Y. Song</cp:lastModifiedBy>
  <cp:revision>13</cp:revision>
  <dcterms:created xsi:type="dcterms:W3CDTF">2023-04-26T05:23:00Z</dcterms:created>
  <dcterms:modified xsi:type="dcterms:W3CDTF">2023-12-22T02:37:00Z</dcterms:modified>
</cp:coreProperties>
</file>