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B992" w14:textId="27E177BA" w:rsidR="00B75E1C" w:rsidRPr="00B75E1C" w:rsidRDefault="00B75E1C" w:rsidP="00B75E1C">
      <w:pPr>
        <w:jc w:val="center"/>
        <w:rPr>
          <w:rFonts w:ascii="黑体" w:eastAsia="黑体" w:hAnsi="黑体" w:hint="eastAsia"/>
          <w:spacing w:val="80"/>
          <w:sz w:val="30"/>
          <w:szCs w:val="30"/>
        </w:rPr>
      </w:pPr>
      <w:r w:rsidRPr="00B75E1C">
        <w:rPr>
          <w:rFonts w:ascii="黑体" w:eastAsia="黑体" w:hAnsi="黑体" w:hint="eastAsia"/>
          <w:spacing w:val="80"/>
          <w:sz w:val="30"/>
          <w:szCs w:val="30"/>
        </w:rPr>
        <w:t>四川大学</w:t>
      </w:r>
      <w:r w:rsidR="00781383" w:rsidRPr="00781383">
        <w:rPr>
          <w:rFonts w:ascii="黑体" w:eastAsia="黑体" w:hAnsi="黑体" w:hint="eastAsia"/>
          <w:spacing w:val="80"/>
          <w:sz w:val="30"/>
          <w:szCs w:val="30"/>
        </w:rPr>
        <w:t>计算机学院</w:t>
      </w:r>
      <w:r w:rsidR="00781383" w:rsidRPr="00781383">
        <w:rPr>
          <w:rFonts w:ascii="Calibri" w:eastAsia="黑体" w:hAnsi="Calibri" w:cs="Calibri"/>
          <w:spacing w:val="80"/>
          <w:sz w:val="30"/>
          <w:szCs w:val="30"/>
        </w:rPr>
        <w:t> </w:t>
      </w:r>
      <w:r w:rsidR="00781383" w:rsidRPr="00781383">
        <w:rPr>
          <w:rFonts w:ascii="黑体" w:eastAsia="黑体" w:hAnsi="黑体" w:hint="eastAsia"/>
          <w:spacing w:val="80"/>
          <w:sz w:val="30"/>
          <w:szCs w:val="30"/>
        </w:rPr>
        <w:t>（软件学院、</w:t>
      </w:r>
      <w:r w:rsidR="00781383" w:rsidRPr="00781383">
        <w:rPr>
          <w:rFonts w:ascii="Calibri" w:eastAsia="黑体" w:hAnsi="Calibri" w:cs="Calibri"/>
          <w:spacing w:val="80"/>
          <w:sz w:val="30"/>
          <w:szCs w:val="30"/>
        </w:rPr>
        <w:t> </w:t>
      </w:r>
      <w:r w:rsidR="00781383" w:rsidRPr="00781383">
        <w:rPr>
          <w:rFonts w:ascii="黑体" w:eastAsia="黑体" w:hAnsi="黑体" w:hint="eastAsia"/>
          <w:spacing w:val="80"/>
          <w:sz w:val="30"/>
          <w:szCs w:val="30"/>
        </w:rPr>
        <w:t>智能科学与技术学院）</w:t>
      </w:r>
    </w:p>
    <w:p w14:paraId="1F4FB993" w14:textId="77777777" w:rsidR="00B75E1C" w:rsidRPr="00B75E1C" w:rsidRDefault="00B75E1C" w:rsidP="00B75E1C">
      <w:pPr>
        <w:jc w:val="center"/>
        <w:rPr>
          <w:rFonts w:ascii="方正大标宋简体" w:eastAsia="方正大标宋简体" w:hAnsi="黑体" w:hint="eastAsia"/>
          <w:spacing w:val="160"/>
          <w:sz w:val="44"/>
          <w:szCs w:val="44"/>
        </w:rPr>
      </w:pPr>
      <w:r w:rsidRPr="00B75E1C">
        <w:rPr>
          <w:rFonts w:ascii="方正大标宋简体" w:eastAsia="方正大标宋简体" w:hAnsi="黑体" w:hint="eastAsia"/>
          <w:spacing w:val="160"/>
          <w:sz w:val="44"/>
          <w:szCs w:val="44"/>
        </w:rPr>
        <w:t>实验报告</w:t>
      </w:r>
    </w:p>
    <w:p w14:paraId="1F4FB994" w14:textId="2B53D67F" w:rsidR="008222B2" w:rsidRDefault="00B75E1C" w:rsidP="00B75E1C">
      <w:pPr>
        <w:spacing w:line="360" w:lineRule="auto"/>
        <w:jc w:val="distribute"/>
      </w:pPr>
      <w:r>
        <w:rPr>
          <w:rFonts w:hint="eastAsia"/>
        </w:rPr>
        <w:t>学号：</w:t>
      </w:r>
      <w:r w:rsidR="00104483">
        <w:rPr>
          <w:rFonts w:hint="eastAsia"/>
          <w:u w:val="single"/>
        </w:rPr>
        <w:t>2023141460</w:t>
      </w:r>
      <w:r w:rsidR="00B061C1">
        <w:rPr>
          <w:rFonts w:hint="eastAsia"/>
          <w:u w:val="single"/>
        </w:rPr>
        <w:t>xxx</w:t>
      </w:r>
      <w:r>
        <w:t xml:space="preserve"> </w:t>
      </w:r>
      <w:r>
        <w:rPr>
          <w:rFonts w:hint="eastAsia"/>
        </w:rPr>
        <w:t>姓名：</w:t>
      </w:r>
      <w:r w:rsidR="00B061C1">
        <w:rPr>
          <w:rFonts w:hint="eastAsia"/>
          <w:u w:val="single"/>
        </w:rPr>
        <w:t>xxx</w:t>
      </w:r>
      <w:r>
        <w:t xml:space="preserve"> </w:t>
      </w:r>
      <w:r>
        <w:rPr>
          <w:rFonts w:hint="eastAsia"/>
        </w:rPr>
        <w:t>专业：</w:t>
      </w:r>
      <w:r w:rsidR="00104483">
        <w:rPr>
          <w:rFonts w:hint="eastAsia"/>
          <w:u w:val="single"/>
        </w:rPr>
        <w:t>计算机科学与技术</w:t>
      </w:r>
      <w:r>
        <w:t xml:space="preserve">  </w:t>
      </w:r>
      <w:r>
        <w:rPr>
          <w:rFonts w:hint="eastAsia"/>
        </w:rPr>
        <w:t>班级：</w:t>
      </w:r>
      <w:r w:rsidR="00104483">
        <w:rPr>
          <w:rFonts w:hint="eastAsia"/>
          <w:u w:val="single"/>
        </w:rPr>
        <w:t>行政七班</w:t>
      </w:r>
      <w:r>
        <w:t xml:space="preserve"> </w:t>
      </w:r>
      <w:r>
        <w:rPr>
          <w:rFonts w:hint="eastAsia"/>
        </w:rPr>
        <w:t>第</w:t>
      </w:r>
      <w:r>
        <w:rPr>
          <w:rFonts w:hint="eastAsia"/>
        </w:rPr>
        <w:t xml:space="preserve"> </w:t>
      </w:r>
      <w:r w:rsidR="00955889">
        <w:rPr>
          <w:rFonts w:hint="eastAsia"/>
        </w:rPr>
        <w:t>1</w:t>
      </w:r>
      <w:r w:rsidR="001170F6">
        <w:rPr>
          <w:rFonts w:hint="eastAsia"/>
        </w:rPr>
        <w:t>0</w:t>
      </w:r>
      <w:r>
        <w:t xml:space="preserve"> </w:t>
      </w:r>
      <w:r>
        <w:rPr>
          <w:rFonts w:hint="eastAsia"/>
        </w:rPr>
        <w:t>周</w:t>
      </w:r>
    </w:p>
    <w:tbl>
      <w:tblPr>
        <w:tblStyle w:val="a7"/>
        <w:tblW w:w="9197" w:type="dxa"/>
        <w:jc w:val="center"/>
        <w:tblLayout w:type="fixed"/>
        <w:tblLook w:val="04A0" w:firstRow="1" w:lastRow="0" w:firstColumn="1" w:lastColumn="0" w:noHBand="0" w:noVBand="1"/>
      </w:tblPr>
      <w:tblGrid>
        <w:gridCol w:w="694"/>
        <w:gridCol w:w="4600"/>
        <w:gridCol w:w="43"/>
        <w:gridCol w:w="1162"/>
        <w:gridCol w:w="2698"/>
      </w:tblGrid>
      <w:tr w:rsidR="00B75E1C" w14:paraId="1F4FB999" w14:textId="77777777" w:rsidTr="000D71A9">
        <w:trPr>
          <w:jc w:val="center"/>
        </w:trPr>
        <w:tc>
          <w:tcPr>
            <w:tcW w:w="694" w:type="dxa"/>
            <w:tcBorders>
              <w:top w:val="single" w:sz="12" w:space="0" w:color="auto"/>
              <w:left w:val="single" w:sz="12" w:space="0" w:color="auto"/>
            </w:tcBorders>
            <w:vAlign w:val="center"/>
          </w:tcPr>
          <w:p w14:paraId="1F4FB995" w14:textId="77777777" w:rsidR="00B75E1C" w:rsidRDefault="00B75E1C" w:rsidP="000D71A9">
            <w:pPr>
              <w:jc w:val="center"/>
            </w:pPr>
            <w:r w:rsidRPr="00B75E1C">
              <w:rPr>
                <w:rFonts w:hint="eastAsia"/>
              </w:rPr>
              <w:t>课程名称</w:t>
            </w:r>
          </w:p>
        </w:tc>
        <w:tc>
          <w:tcPr>
            <w:tcW w:w="4643" w:type="dxa"/>
            <w:gridSpan w:val="2"/>
            <w:tcBorders>
              <w:top w:val="single" w:sz="12" w:space="0" w:color="auto"/>
            </w:tcBorders>
          </w:tcPr>
          <w:p w14:paraId="1F4FB996" w14:textId="24F01036" w:rsidR="00B75E1C" w:rsidRDefault="00F11811" w:rsidP="00E33772">
            <w:pPr>
              <w:spacing w:beforeLines="50" w:before="156" w:afterLines="50" w:after="156"/>
              <w:jc w:val="center"/>
            </w:pPr>
            <w:r>
              <w:rPr>
                <w:rFonts w:hint="eastAsia"/>
              </w:rPr>
              <w:t>数据结构与算法分析课程设计</w:t>
            </w:r>
          </w:p>
        </w:tc>
        <w:tc>
          <w:tcPr>
            <w:tcW w:w="1162" w:type="dxa"/>
            <w:tcBorders>
              <w:top w:val="single" w:sz="12" w:space="0" w:color="auto"/>
            </w:tcBorders>
            <w:vAlign w:val="center"/>
          </w:tcPr>
          <w:p w14:paraId="1F4FB997" w14:textId="77777777" w:rsidR="00B75E1C" w:rsidRDefault="00B75E1C" w:rsidP="00BB3796">
            <w:pPr>
              <w:spacing w:beforeLines="50" w:before="156" w:afterLines="50" w:after="156"/>
              <w:jc w:val="center"/>
            </w:pPr>
            <w:r w:rsidRPr="00B75E1C">
              <w:rPr>
                <w:rFonts w:hint="eastAsia"/>
              </w:rPr>
              <w:t>实验课时</w:t>
            </w:r>
          </w:p>
        </w:tc>
        <w:tc>
          <w:tcPr>
            <w:tcW w:w="2698" w:type="dxa"/>
            <w:tcBorders>
              <w:top w:val="single" w:sz="12" w:space="0" w:color="auto"/>
              <w:right w:val="single" w:sz="12" w:space="0" w:color="auto"/>
            </w:tcBorders>
          </w:tcPr>
          <w:p w14:paraId="1F4FB998" w14:textId="199BE01A" w:rsidR="00B75E1C" w:rsidRDefault="00E83960" w:rsidP="00E33772">
            <w:pPr>
              <w:spacing w:beforeLines="50" w:before="156" w:afterLines="50" w:after="156"/>
              <w:jc w:val="center"/>
            </w:pPr>
            <w:r>
              <w:rPr>
                <w:rFonts w:hint="eastAsia"/>
              </w:rPr>
              <w:t>第</w:t>
            </w:r>
            <w:r w:rsidR="001170F6">
              <w:rPr>
                <w:rFonts w:hint="eastAsia"/>
              </w:rPr>
              <w:t>3</w:t>
            </w:r>
            <w:r>
              <w:rPr>
                <w:rFonts w:hint="eastAsia"/>
              </w:rPr>
              <w:t>次</w:t>
            </w:r>
          </w:p>
        </w:tc>
      </w:tr>
      <w:tr w:rsidR="00B75E1C" w14:paraId="1F4FB99E" w14:textId="77777777" w:rsidTr="000D71A9">
        <w:trPr>
          <w:jc w:val="center"/>
        </w:trPr>
        <w:tc>
          <w:tcPr>
            <w:tcW w:w="694" w:type="dxa"/>
            <w:tcBorders>
              <w:left w:val="single" w:sz="12" w:space="0" w:color="auto"/>
            </w:tcBorders>
            <w:vAlign w:val="center"/>
          </w:tcPr>
          <w:p w14:paraId="1F4FB99A" w14:textId="2608F12F" w:rsidR="00B75E1C" w:rsidRDefault="00B75E1C" w:rsidP="000D71A9">
            <w:pPr>
              <w:jc w:val="center"/>
            </w:pPr>
            <w:r w:rsidRPr="00B75E1C">
              <w:rPr>
                <w:rFonts w:hint="eastAsia"/>
              </w:rPr>
              <w:t>实验</w:t>
            </w:r>
            <w:r w:rsidR="00E63656">
              <w:rPr>
                <w:rFonts w:hint="eastAsia"/>
              </w:rPr>
              <w:t>题</w:t>
            </w:r>
            <w:r w:rsidRPr="00B75E1C">
              <w:rPr>
                <w:rFonts w:hint="eastAsia"/>
              </w:rPr>
              <w:t>目</w:t>
            </w:r>
          </w:p>
        </w:tc>
        <w:tc>
          <w:tcPr>
            <w:tcW w:w="4643" w:type="dxa"/>
            <w:gridSpan w:val="2"/>
          </w:tcPr>
          <w:p w14:paraId="1F4FB99B" w14:textId="545E1F16" w:rsidR="00B75E1C" w:rsidRDefault="00955889" w:rsidP="00E33772">
            <w:pPr>
              <w:spacing w:beforeLines="50" w:before="156" w:afterLines="50" w:after="156"/>
              <w:jc w:val="center"/>
            </w:pPr>
            <w:r>
              <w:rPr>
                <w:rFonts w:hint="eastAsia"/>
              </w:rPr>
              <w:t>排课软件</w:t>
            </w:r>
          </w:p>
        </w:tc>
        <w:tc>
          <w:tcPr>
            <w:tcW w:w="1162" w:type="dxa"/>
            <w:vAlign w:val="center"/>
          </w:tcPr>
          <w:p w14:paraId="1F4FB99C" w14:textId="77777777" w:rsidR="00B75E1C" w:rsidRDefault="00B75E1C" w:rsidP="00BB3796">
            <w:pPr>
              <w:spacing w:beforeLines="50" w:before="156" w:afterLines="50" w:after="156"/>
              <w:jc w:val="center"/>
            </w:pPr>
            <w:r w:rsidRPr="00B75E1C">
              <w:rPr>
                <w:rFonts w:hint="eastAsia"/>
              </w:rPr>
              <w:t>实验时间</w:t>
            </w:r>
          </w:p>
        </w:tc>
        <w:tc>
          <w:tcPr>
            <w:tcW w:w="2698" w:type="dxa"/>
            <w:tcBorders>
              <w:right w:val="single" w:sz="12" w:space="0" w:color="auto"/>
            </w:tcBorders>
          </w:tcPr>
          <w:p w14:paraId="1F4FB99D" w14:textId="35C6D034" w:rsidR="00B75E1C" w:rsidRDefault="00F11811" w:rsidP="00E33772">
            <w:pPr>
              <w:spacing w:beforeLines="50" w:before="156" w:afterLines="50" w:after="156"/>
              <w:jc w:val="center"/>
            </w:pPr>
            <w:r>
              <w:rPr>
                <w:rFonts w:hint="eastAsia"/>
              </w:rPr>
              <w:t>2024</w:t>
            </w:r>
            <w:r>
              <w:rPr>
                <w:rFonts w:hint="eastAsia"/>
              </w:rPr>
              <w:t>年</w:t>
            </w:r>
            <w:r>
              <w:rPr>
                <w:rFonts w:hint="eastAsia"/>
              </w:rPr>
              <w:t>1</w:t>
            </w:r>
            <w:r w:rsidR="00955889">
              <w:rPr>
                <w:rFonts w:hint="eastAsia"/>
              </w:rPr>
              <w:t>1</w:t>
            </w:r>
            <w:r>
              <w:rPr>
                <w:rFonts w:hint="eastAsia"/>
              </w:rPr>
              <w:t>月</w:t>
            </w:r>
            <w:r w:rsidR="00955889">
              <w:rPr>
                <w:rFonts w:hint="eastAsia"/>
              </w:rPr>
              <w:t>1</w:t>
            </w:r>
            <w:r w:rsidR="001170F6">
              <w:rPr>
                <w:rFonts w:hint="eastAsia"/>
              </w:rPr>
              <w:t>2</w:t>
            </w:r>
            <w:r>
              <w:rPr>
                <w:rFonts w:hint="eastAsia"/>
              </w:rPr>
              <w:t>日</w:t>
            </w:r>
          </w:p>
        </w:tc>
      </w:tr>
      <w:tr w:rsidR="00B75E1C" w14:paraId="1F4FB9A1" w14:textId="77777777" w:rsidTr="00F61686">
        <w:trPr>
          <w:jc w:val="center"/>
        </w:trPr>
        <w:tc>
          <w:tcPr>
            <w:tcW w:w="694" w:type="dxa"/>
            <w:tcBorders>
              <w:left w:val="single" w:sz="12" w:space="0" w:color="auto"/>
            </w:tcBorders>
            <w:vAlign w:val="center"/>
          </w:tcPr>
          <w:p w14:paraId="1F4FB99F" w14:textId="25B92ECB" w:rsidR="00B75E1C" w:rsidRDefault="00B75E1C" w:rsidP="00BB3796">
            <w:pPr>
              <w:spacing w:beforeLines="50" w:before="156" w:afterLines="50" w:after="156"/>
              <w:jc w:val="center"/>
            </w:pPr>
            <w:r w:rsidRPr="00B75E1C">
              <w:rPr>
                <w:rFonts w:hint="eastAsia"/>
              </w:rPr>
              <w:t>实验目的</w:t>
            </w:r>
            <w:r w:rsidR="00E63656">
              <w:rPr>
                <w:rFonts w:hint="eastAsia"/>
              </w:rPr>
              <w:t>和要求</w:t>
            </w:r>
          </w:p>
        </w:tc>
        <w:tc>
          <w:tcPr>
            <w:tcW w:w="8503" w:type="dxa"/>
            <w:gridSpan w:val="4"/>
            <w:tcBorders>
              <w:right w:val="single" w:sz="12" w:space="0" w:color="auto"/>
            </w:tcBorders>
            <w:vAlign w:val="center"/>
          </w:tcPr>
          <w:p w14:paraId="681233B8" w14:textId="77777777" w:rsidR="00C8125D" w:rsidRDefault="00C8125D" w:rsidP="00F61686">
            <w:r>
              <w:rPr>
                <w:rFonts w:hint="eastAsia"/>
              </w:rPr>
              <w:t>实验基本要求：</w:t>
            </w:r>
          </w:p>
          <w:p w14:paraId="7F55AF94" w14:textId="75882E70" w:rsidR="001170F6" w:rsidRDefault="00C8125D" w:rsidP="001170F6">
            <w:pPr>
              <w:ind w:firstLineChars="200" w:firstLine="420"/>
            </w:pPr>
            <w:r w:rsidRPr="00C8125D">
              <w:t xml:space="preserve">1. </w:t>
            </w:r>
            <w:r w:rsidR="001170F6">
              <w:rPr>
                <w:rFonts w:hint="eastAsia"/>
              </w:rPr>
              <w:t>利用哈夫曼编码实现压缩和解压功能</w:t>
            </w:r>
            <w:r w:rsidR="001170F6">
              <w:rPr>
                <w:rFonts w:hint="eastAsia"/>
              </w:rPr>
              <w:t>;</w:t>
            </w:r>
          </w:p>
          <w:p w14:paraId="1F4FB9A0" w14:textId="153DC338" w:rsidR="00427DB0" w:rsidRPr="00427DB0" w:rsidRDefault="001170F6" w:rsidP="001170F6">
            <w:pPr>
              <w:ind w:firstLineChars="200" w:firstLine="420"/>
            </w:pPr>
            <w:r>
              <w:rPr>
                <w:rFonts w:hint="eastAsia"/>
              </w:rPr>
              <w:t xml:space="preserve">2. </w:t>
            </w:r>
            <w:r>
              <w:rPr>
                <w:rFonts w:hint="eastAsia"/>
              </w:rPr>
              <w:t>编码和译码效率尽可能高。</w:t>
            </w:r>
          </w:p>
        </w:tc>
      </w:tr>
      <w:tr w:rsidR="00B75E1C" w14:paraId="1F4FB9A4" w14:textId="77777777" w:rsidTr="00F61686">
        <w:trPr>
          <w:jc w:val="center"/>
        </w:trPr>
        <w:tc>
          <w:tcPr>
            <w:tcW w:w="694" w:type="dxa"/>
            <w:tcBorders>
              <w:left w:val="single" w:sz="12" w:space="0" w:color="auto"/>
            </w:tcBorders>
            <w:vAlign w:val="center"/>
          </w:tcPr>
          <w:p w14:paraId="1F4FB9A2" w14:textId="77777777" w:rsidR="00B75E1C" w:rsidRDefault="00B75E1C" w:rsidP="00BB3796">
            <w:pPr>
              <w:spacing w:beforeLines="50" w:before="156" w:afterLines="50" w:after="156"/>
              <w:jc w:val="center"/>
            </w:pPr>
            <w:r w:rsidRPr="00B75E1C">
              <w:rPr>
                <w:rFonts w:hint="eastAsia"/>
              </w:rPr>
              <w:t>实验环境</w:t>
            </w:r>
          </w:p>
        </w:tc>
        <w:tc>
          <w:tcPr>
            <w:tcW w:w="8503" w:type="dxa"/>
            <w:gridSpan w:val="4"/>
            <w:tcBorders>
              <w:right w:val="single" w:sz="12" w:space="0" w:color="auto"/>
            </w:tcBorders>
            <w:vAlign w:val="center"/>
          </w:tcPr>
          <w:p w14:paraId="289C7AE2" w14:textId="77777777" w:rsidR="00B75E1C" w:rsidRDefault="00F11811" w:rsidP="00F61686">
            <w:r w:rsidRPr="00F11811">
              <w:t>12th Gen Intel(R) Core(TM) i7-1260P   2.10 GHz</w:t>
            </w:r>
          </w:p>
          <w:p w14:paraId="1F4FB9A3" w14:textId="0716E4DD" w:rsidR="00F11811" w:rsidRDefault="00F11811" w:rsidP="00F61686">
            <w:r w:rsidRPr="00F11811">
              <w:t>Visual Studio 2022</w:t>
            </w:r>
            <w:r>
              <w:rPr>
                <w:rFonts w:hint="eastAsia"/>
              </w:rPr>
              <w:t xml:space="preserve"> Debug x64 </w:t>
            </w:r>
            <w:r>
              <w:rPr>
                <w:rFonts w:hint="eastAsia"/>
              </w:rPr>
              <w:t>本地</w:t>
            </w:r>
            <w:r>
              <w:rPr>
                <w:rFonts w:hint="eastAsia"/>
              </w:rPr>
              <w:t>Windows</w:t>
            </w:r>
            <w:r>
              <w:rPr>
                <w:rFonts w:hint="eastAsia"/>
              </w:rPr>
              <w:t>调试器</w:t>
            </w:r>
          </w:p>
        </w:tc>
      </w:tr>
      <w:tr w:rsidR="00B75E1C" w14:paraId="1F4FB9A7" w14:textId="77777777" w:rsidTr="000D71A9">
        <w:trPr>
          <w:jc w:val="center"/>
        </w:trPr>
        <w:tc>
          <w:tcPr>
            <w:tcW w:w="694" w:type="dxa"/>
            <w:tcBorders>
              <w:left w:val="single" w:sz="12" w:space="0" w:color="auto"/>
            </w:tcBorders>
            <w:vAlign w:val="center"/>
          </w:tcPr>
          <w:p w14:paraId="1F4FB9A5" w14:textId="19372EEE" w:rsidR="00B75E1C" w:rsidRDefault="008C7604" w:rsidP="00BB3796">
            <w:pPr>
              <w:jc w:val="center"/>
            </w:pPr>
            <w:r>
              <w:rPr>
                <w:rFonts w:hint="eastAsia"/>
              </w:rPr>
              <w:t>算法描述</w:t>
            </w:r>
          </w:p>
        </w:tc>
        <w:tc>
          <w:tcPr>
            <w:tcW w:w="8503" w:type="dxa"/>
            <w:gridSpan w:val="4"/>
            <w:tcBorders>
              <w:right w:val="single" w:sz="12" w:space="0" w:color="auto"/>
            </w:tcBorders>
          </w:tcPr>
          <w:p w14:paraId="594B20C9" w14:textId="4B35F44E" w:rsidR="00BB3796" w:rsidRDefault="001170F6" w:rsidP="007833F3">
            <w:pPr>
              <w:ind w:firstLine="420"/>
              <w:jc w:val="left"/>
            </w:pPr>
            <w:r>
              <w:rPr>
                <w:rFonts w:hint="eastAsia"/>
              </w:rPr>
              <w:t>哈</w:t>
            </w:r>
            <w:r w:rsidRPr="001170F6">
              <w:rPr>
                <w:rFonts w:hint="eastAsia"/>
              </w:rPr>
              <w:t>夫曼编码（</w:t>
            </w:r>
            <w:r w:rsidRPr="001170F6">
              <w:rPr>
                <w:rFonts w:hint="eastAsia"/>
              </w:rPr>
              <w:t>Huffman Coding</w:t>
            </w:r>
            <w:r w:rsidRPr="001170F6">
              <w:rPr>
                <w:rFonts w:hint="eastAsia"/>
              </w:rPr>
              <w:t>）是一种贪心算法，通过构建一个霍夫曼树（</w:t>
            </w:r>
            <w:r w:rsidRPr="001170F6">
              <w:rPr>
                <w:rFonts w:hint="eastAsia"/>
              </w:rPr>
              <w:t>Huffman Tree</w:t>
            </w:r>
            <w:r w:rsidRPr="001170F6">
              <w:rPr>
                <w:rFonts w:hint="eastAsia"/>
              </w:rPr>
              <w:t>），为输入数据中的每个字符分配一个唯一的二进制编码，其中出现频率高的字符被分配较短的编码，而出现频率低的字符被分配较长的编码。</w:t>
            </w:r>
          </w:p>
          <w:p w14:paraId="46425B0D" w14:textId="77777777" w:rsidR="005675FE" w:rsidRPr="005675FE" w:rsidRDefault="005675FE" w:rsidP="005675FE">
            <w:pPr>
              <w:ind w:firstLineChars="200" w:firstLine="420"/>
              <w:jc w:val="left"/>
            </w:pPr>
            <w:r w:rsidRPr="005675FE">
              <w:t>TreeNode</w:t>
            </w:r>
            <w:r w:rsidRPr="005675FE">
              <w:t>类：定义霍夫曼树的节点，包含字符、频率、父节点和子节点。</w:t>
            </w:r>
          </w:p>
          <w:p w14:paraId="7AABD74A" w14:textId="77777777" w:rsidR="005675FE" w:rsidRPr="005675FE" w:rsidRDefault="005675FE" w:rsidP="005675FE">
            <w:pPr>
              <w:ind w:firstLineChars="200" w:firstLine="420"/>
              <w:jc w:val="left"/>
            </w:pPr>
            <w:r w:rsidRPr="005675FE">
              <w:t>Compare</w:t>
            </w:r>
            <w:r w:rsidRPr="005675FE">
              <w:t>结构：定义优先队列的比较函数，确保队列顶部总是频率最小的节点。</w:t>
            </w:r>
          </w:p>
          <w:p w14:paraId="2D6F1C5B" w14:textId="77777777" w:rsidR="005675FE" w:rsidRPr="005675FE" w:rsidRDefault="005675FE" w:rsidP="005675FE">
            <w:pPr>
              <w:ind w:firstLineChars="200" w:firstLine="420"/>
              <w:jc w:val="left"/>
            </w:pPr>
            <w:r w:rsidRPr="005675FE">
              <w:t>GenerateCodes</w:t>
            </w:r>
            <w:r w:rsidRPr="005675FE">
              <w:t>函数：递归地为霍夫曼树中的每个字符分配编码。</w:t>
            </w:r>
          </w:p>
          <w:p w14:paraId="1A9FAD3F" w14:textId="77777777" w:rsidR="005675FE" w:rsidRPr="005675FE" w:rsidRDefault="005675FE" w:rsidP="005675FE">
            <w:pPr>
              <w:ind w:firstLineChars="200" w:firstLine="420"/>
              <w:jc w:val="left"/>
            </w:pPr>
            <w:r w:rsidRPr="005675FE">
              <w:t>DecodeCodes</w:t>
            </w:r>
            <w:r w:rsidRPr="005675FE">
              <w:t>函数：根据编码数据和霍夫曼树解码原始数据。</w:t>
            </w:r>
          </w:p>
          <w:p w14:paraId="7AC609B9" w14:textId="77777777" w:rsidR="005675FE" w:rsidRPr="005675FE" w:rsidRDefault="005675FE" w:rsidP="005675FE">
            <w:pPr>
              <w:ind w:firstLineChars="200" w:firstLine="420"/>
              <w:jc w:val="left"/>
            </w:pPr>
            <w:r w:rsidRPr="005675FE">
              <w:t>EncodeFile</w:t>
            </w:r>
            <w:r w:rsidRPr="005675FE">
              <w:t>函数：实现霍夫曼编码的整个流程，包括读取文件、统计频率、构建霍夫曼树、分配编码、编码数据和写入压缩文件。</w:t>
            </w:r>
          </w:p>
          <w:p w14:paraId="7BDD6273" w14:textId="647DE9BF" w:rsidR="005675FE" w:rsidRPr="005675FE" w:rsidRDefault="005675FE" w:rsidP="005675FE">
            <w:pPr>
              <w:ind w:firstLineChars="200" w:firstLine="420"/>
              <w:jc w:val="left"/>
            </w:pPr>
            <w:r w:rsidRPr="005675FE">
              <w:t>DecodeFile</w:t>
            </w:r>
            <w:r w:rsidRPr="005675FE">
              <w:t>函数：实现霍夫曼解码的整个流程，包括读取压缩文件、解析编码数据、构建霍夫曼树、解码数据和输出解压缩后的内容</w:t>
            </w:r>
          </w:p>
          <w:p w14:paraId="6292BA86" w14:textId="5560BB38" w:rsidR="005675FE" w:rsidRDefault="005675FE" w:rsidP="007833F3">
            <w:pPr>
              <w:ind w:firstLine="420"/>
              <w:jc w:val="left"/>
            </w:pPr>
            <w:r>
              <w:rPr>
                <w:rFonts w:hint="eastAsia"/>
              </w:rPr>
              <w:t>在哈夫曼编码的过程中，首先</w:t>
            </w:r>
            <w:r w:rsidRPr="005675FE">
              <w:t>遍历输入字符串，使用一个大小为</w:t>
            </w:r>
            <w:r w:rsidRPr="005675FE">
              <w:t>256</w:t>
            </w:r>
            <w:r w:rsidRPr="005675FE">
              <w:t>的数组</w:t>
            </w:r>
            <w:r w:rsidRPr="005675FE">
              <w:t>arr</w:t>
            </w:r>
            <w:r w:rsidRPr="005675FE">
              <w:t>来统计</w:t>
            </w:r>
            <w:r w:rsidRPr="005675FE">
              <w:t>ASCII</w:t>
            </w:r>
            <w:r w:rsidRPr="005675FE">
              <w:t>字符集中每个字符的出现频率。</w:t>
            </w:r>
            <w:r>
              <w:rPr>
                <w:rFonts w:hint="eastAsia"/>
              </w:rPr>
              <w:t>随后</w:t>
            </w:r>
            <w:r w:rsidRPr="005675FE">
              <w:rPr>
                <w:rFonts w:hint="eastAsia"/>
              </w:rPr>
              <w:t>构建优先队列</w:t>
            </w:r>
            <w:r>
              <w:rPr>
                <w:rFonts w:hint="eastAsia"/>
              </w:rPr>
              <w:t>，</w:t>
            </w:r>
            <w:r w:rsidRPr="005675FE">
              <w:t>使用</w:t>
            </w:r>
            <w:r w:rsidRPr="005675FE">
              <w:t>C++</w:t>
            </w:r>
            <w:r w:rsidRPr="005675FE">
              <w:t>的</w:t>
            </w:r>
            <w:r w:rsidRPr="005675FE">
              <w:t>priority_queue</w:t>
            </w:r>
            <w:r w:rsidRPr="005675FE">
              <w:t>，配合自定义的比较函数对象</w:t>
            </w:r>
            <w:r w:rsidRPr="005675FE">
              <w:t>Compare</w:t>
            </w:r>
            <w:r w:rsidRPr="005675FE">
              <w:t>，确保队列顶部总是频率最小的节点。</w:t>
            </w:r>
            <w:r w:rsidR="008442CC">
              <w:rPr>
                <w:rFonts w:hint="eastAsia"/>
              </w:rPr>
              <w:t>接下来构建哈夫曼树，</w:t>
            </w:r>
            <w:r w:rsidR="008442CC" w:rsidRPr="008442CC">
              <w:t>当优先队列中有多于一个节点时，移除两个频率最小的节点，创建一个新的内部节点作为它们的父节点，并将新节点的频率设置为两个子节点频率之和，然后将新节点重新加入优先队列。重复此过程直到队列中只剩下一个节点，这个节点就是霍夫曼树的根节点。</w:t>
            </w:r>
            <w:r w:rsidR="008442CC">
              <w:rPr>
                <w:rFonts w:hint="eastAsia"/>
              </w:rPr>
              <w:t>然后为每一个叶节点分配编码，</w:t>
            </w:r>
            <w:r w:rsidR="008442CC" w:rsidRPr="008442CC">
              <w:t>递归函数</w:t>
            </w:r>
            <w:r w:rsidR="008442CC" w:rsidRPr="008442CC">
              <w:t>GenerateCodes</w:t>
            </w:r>
            <w:r w:rsidR="008442CC" w:rsidRPr="008442CC">
              <w:t>遍历霍夫曼树，为每个叶节点（字符）分配一个编码。向左走时追加</w:t>
            </w:r>
            <w:r w:rsidR="008442CC" w:rsidRPr="008442CC">
              <w:t>"0"</w:t>
            </w:r>
            <w:r w:rsidR="008442CC" w:rsidRPr="008442CC">
              <w:t>，向右走时追加</w:t>
            </w:r>
            <w:r w:rsidR="008442CC" w:rsidRPr="008442CC">
              <w:t>"1"</w:t>
            </w:r>
            <w:r w:rsidR="008442CC" w:rsidRPr="008442CC">
              <w:t>。</w:t>
            </w:r>
            <w:r w:rsidR="008442CC">
              <w:rPr>
                <w:rFonts w:hint="eastAsia"/>
              </w:rPr>
              <w:t>最后</w:t>
            </w:r>
            <w:r w:rsidR="008442CC" w:rsidRPr="008442CC">
              <w:t>使用上一步得到的编码替换原始数据中的每个字符，生成压缩后的数据。</w:t>
            </w:r>
            <w:r w:rsidR="008442CC">
              <w:rPr>
                <w:rFonts w:hint="eastAsia"/>
              </w:rPr>
              <w:t>并在接下来立即</w:t>
            </w:r>
            <w:r w:rsidR="008442CC" w:rsidRPr="008442CC">
              <w:t>遍历原始数据，使用</w:t>
            </w:r>
            <w:r w:rsidR="008442CC" w:rsidRPr="008442CC">
              <w:t>map</w:t>
            </w:r>
            <w:r w:rsidR="008442CC" w:rsidRPr="008442CC">
              <w:t>查找每个字符对应的编码，并拼接成压缩后的字符串。</w:t>
            </w:r>
          </w:p>
          <w:p w14:paraId="1F4FB9A6" w14:textId="749E79F6" w:rsidR="00795B37" w:rsidRPr="00932A0C" w:rsidRDefault="008442CC" w:rsidP="008442CC">
            <w:pPr>
              <w:ind w:firstLine="420"/>
              <w:jc w:val="left"/>
            </w:pPr>
            <w:r>
              <w:rPr>
                <w:rFonts w:hint="eastAsia"/>
              </w:rPr>
              <w:t>在</w:t>
            </w:r>
            <w:r w:rsidRPr="008442CC">
              <w:t>霍夫曼解码算法</w:t>
            </w:r>
            <w:r>
              <w:rPr>
                <w:rFonts w:hint="eastAsia"/>
              </w:rPr>
              <w:t>的过程中。首先</w:t>
            </w:r>
            <w:r w:rsidRPr="008442CC">
              <w:t>从文件中读取压缩后的编码数据</w:t>
            </w:r>
            <w:r>
              <w:rPr>
                <w:rFonts w:hint="eastAsia"/>
              </w:rPr>
              <w:t>，并根据存储的信息重新把哈夫曼树构建出来。重新构建出哈夫曼树后，</w:t>
            </w:r>
            <w:r w:rsidR="00BD3D43" w:rsidRPr="00BD3D43">
              <w:t>从霍夫曼树的根节点开始，根据编码数据中的位向左或向右遍历树。每次到达叶节点时，输出该节点对应的字符，并返回根</w:t>
            </w:r>
            <w:r w:rsidR="00BD3D43" w:rsidRPr="00BD3D43">
              <w:lastRenderedPageBreak/>
              <w:t>节点</w:t>
            </w:r>
            <w:r w:rsidR="00BD3D43">
              <w:rPr>
                <w:rFonts w:hint="eastAsia"/>
              </w:rPr>
              <w:t>。最后</w:t>
            </w:r>
            <w:r w:rsidR="00BD3D43" w:rsidRPr="00BD3D43">
              <w:t>循环遍历编码数据，使用</w:t>
            </w:r>
            <w:r w:rsidR="00BD3D43" w:rsidRPr="00BD3D43">
              <w:t>DecodeCodes</w:t>
            </w:r>
            <w:r w:rsidR="00BD3D43" w:rsidRPr="00BD3D43">
              <w:t>函数解码每个字符，直到所有编码都被处理。</w:t>
            </w:r>
            <w:r w:rsidR="00BD3D43">
              <w:rPr>
                <w:rFonts w:hint="eastAsia"/>
              </w:rPr>
              <w:t>并在屏幕上进行输出解码后的结果。</w:t>
            </w:r>
          </w:p>
        </w:tc>
      </w:tr>
      <w:tr w:rsidR="00403C99" w14:paraId="2B0A2D0F" w14:textId="77777777" w:rsidTr="000D71A9">
        <w:trPr>
          <w:jc w:val="center"/>
        </w:trPr>
        <w:tc>
          <w:tcPr>
            <w:tcW w:w="694" w:type="dxa"/>
            <w:tcBorders>
              <w:left w:val="single" w:sz="12" w:space="0" w:color="auto"/>
            </w:tcBorders>
            <w:vAlign w:val="center"/>
          </w:tcPr>
          <w:p w14:paraId="223BD45E" w14:textId="594776CF" w:rsidR="00403C99" w:rsidRPr="00B75E1C" w:rsidRDefault="00403C99" w:rsidP="00BB3796">
            <w:pPr>
              <w:jc w:val="center"/>
            </w:pPr>
            <w:r>
              <w:rPr>
                <w:rFonts w:hint="eastAsia"/>
              </w:rPr>
              <w:lastRenderedPageBreak/>
              <w:t>源程序清单</w:t>
            </w:r>
          </w:p>
        </w:tc>
        <w:tc>
          <w:tcPr>
            <w:tcW w:w="8503" w:type="dxa"/>
            <w:gridSpan w:val="4"/>
            <w:tcBorders>
              <w:right w:val="single" w:sz="12" w:space="0" w:color="auto"/>
            </w:tcBorders>
          </w:tcPr>
          <w:p w14:paraId="4A777C50" w14:textId="77777777" w:rsidR="000764D5" w:rsidRDefault="000764D5" w:rsidP="00B75E1C">
            <w:pPr>
              <w:jc w:val="left"/>
            </w:pPr>
          </w:p>
          <w:p w14:paraId="77AE3C68" w14:textId="6E341980" w:rsidR="00403C99" w:rsidRDefault="00F11811" w:rsidP="00795B37">
            <w:pPr>
              <w:jc w:val="left"/>
            </w:pPr>
            <w:r>
              <w:rPr>
                <w:rFonts w:hint="eastAsia"/>
              </w:rPr>
              <w:t>1</w:t>
            </w:r>
            <w:r w:rsidR="00795B37">
              <w:rPr>
                <w:rFonts w:hint="eastAsia"/>
              </w:rPr>
              <w:t>.</w:t>
            </w:r>
            <w:r w:rsidR="00795B37">
              <w:rPr>
                <w:rFonts w:hint="eastAsia"/>
              </w:rPr>
              <w:t>实验</w:t>
            </w:r>
            <w:r w:rsidR="00BD3D43">
              <w:rPr>
                <w:rFonts w:hint="eastAsia"/>
              </w:rPr>
              <w:t>3</w:t>
            </w:r>
            <w:r w:rsidR="00795B37">
              <w:rPr>
                <w:rFonts w:hint="eastAsia"/>
              </w:rPr>
              <w:t>.cpp</w:t>
            </w:r>
            <w:r w:rsidR="00447103">
              <w:rPr>
                <w:rFonts w:hint="eastAsia"/>
              </w:rPr>
              <w:t>主程序，调用各类函数和实现</w:t>
            </w:r>
            <w:r w:rsidR="00BD3D43">
              <w:rPr>
                <w:rFonts w:hint="eastAsia"/>
              </w:rPr>
              <w:t>哈夫曼编码解码</w:t>
            </w:r>
          </w:p>
          <w:p w14:paraId="6C4EEDEA" w14:textId="67924B7E" w:rsidR="00795B37" w:rsidRDefault="00795B37" w:rsidP="00795B37">
            <w:pPr>
              <w:jc w:val="left"/>
            </w:pPr>
          </w:p>
        </w:tc>
      </w:tr>
      <w:tr w:rsidR="00B75E1C" w14:paraId="1F4FB9B0" w14:textId="77777777" w:rsidTr="000D71A9">
        <w:trPr>
          <w:jc w:val="center"/>
        </w:trPr>
        <w:tc>
          <w:tcPr>
            <w:tcW w:w="694" w:type="dxa"/>
            <w:tcBorders>
              <w:left w:val="single" w:sz="12" w:space="0" w:color="auto"/>
            </w:tcBorders>
            <w:vAlign w:val="center"/>
          </w:tcPr>
          <w:p w14:paraId="1F4FB9A8" w14:textId="5E8AAC84" w:rsidR="00B75E1C" w:rsidRDefault="00403C99" w:rsidP="00BB3796">
            <w:pPr>
              <w:jc w:val="center"/>
            </w:pPr>
            <w:r>
              <w:rPr>
                <w:rFonts w:hint="eastAsia"/>
              </w:rPr>
              <w:t>运行结果</w:t>
            </w:r>
          </w:p>
        </w:tc>
        <w:tc>
          <w:tcPr>
            <w:tcW w:w="8503" w:type="dxa"/>
            <w:gridSpan w:val="4"/>
            <w:tcBorders>
              <w:right w:val="single" w:sz="12" w:space="0" w:color="auto"/>
            </w:tcBorders>
          </w:tcPr>
          <w:p w14:paraId="038B93D9" w14:textId="74C7D7CB" w:rsidR="000764D5" w:rsidRDefault="000764D5" w:rsidP="000764D5">
            <w:pPr>
              <w:jc w:val="left"/>
            </w:pPr>
            <w:r>
              <w:rPr>
                <w:rFonts w:hint="eastAsia"/>
              </w:rPr>
              <w:t>一、程序可运行功能</w:t>
            </w:r>
          </w:p>
          <w:p w14:paraId="4898A9FF" w14:textId="757060AD" w:rsidR="009969C8" w:rsidRDefault="000764D5" w:rsidP="009969C8">
            <w:pPr>
              <w:ind w:firstLineChars="200" w:firstLine="420"/>
            </w:pPr>
            <w:r>
              <w:rPr>
                <w:rFonts w:hint="eastAsia"/>
              </w:rPr>
              <w:t>程序功能</w:t>
            </w:r>
            <w:r w:rsidRPr="000764D5">
              <w:rPr>
                <w:rFonts w:hint="eastAsia"/>
              </w:rPr>
              <w:t>：</w:t>
            </w:r>
            <w:r>
              <w:rPr>
                <w:rFonts w:hint="eastAsia"/>
              </w:rPr>
              <w:t>1.</w:t>
            </w:r>
            <w:r w:rsidR="009969C8">
              <w:rPr>
                <w:rFonts w:hint="eastAsia"/>
              </w:rPr>
              <w:t xml:space="preserve"> </w:t>
            </w:r>
            <w:r w:rsidR="009969C8">
              <w:rPr>
                <w:rFonts w:hint="eastAsia"/>
              </w:rPr>
              <w:t>根据输入的待排序课程序列文件</w:t>
            </w:r>
            <w:r w:rsidR="009969C8">
              <w:rPr>
                <w:rFonts w:hint="eastAsia"/>
              </w:rPr>
              <w:t>,</w:t>
            </w:r>
            <w:r w:rsidR="009969C8">
              <w:rPr>
                <w:rFonts w:hint="eastAsia"/>
              </w:rPr>
              <w:t>输出一种合法的排课顺序方案。</w:t>
            </w:r>
          </w:p>
          <w:p w14:paraId="23BE6D3C" w14:textId="77777777" w:rsidR="009969C8" w:rsidRDefault="009969C8" w:rsidP="009969C8">
            <w:pPr>
              <w:ind w:firstLineChars="700" w:firstLine="1470"/>
            </w:pPr>
            <w:r>
              <w:rPr>
                <w:rFonts w:hint="eastAsia"/>
              </w:rPr>
              <w:t xml:space="preserve">2. </w:t>
            </w:r>
            <w:r>
              <w:rPr>
                <w:rFonts w:hint="eastAsia"/>
              </w:rPr>
              <w:t>输入数据的合理性判断</w:t>
            </w:r>
            <w:r>
              <w:rPr>
                <w:rFonts w:hint="eastAsia"/>
              </w:rPr>
              <w:t>;</w:t>
            </w:r>
          </w:p>
          <w:p w14:paraId="5B716937" w14:textId="77777777" w:rsidR="009969C8" w:rsidRDefault="009969C8" w:rsidP="009969C8">
            <w:pPr>
              <w:ind w:firstLineChars="700" w:firstLine="1470"/>
            </w:pPr>
            <w:r>
              <w:rPr>
                <w:rFonts w:hint="eastAsia"/>
              </w:rPr>
              <w:t xml:space="preserve">3. </w:t>
            </w:r>
            <w:r>
              <w:rPr>
                <w:rFonts w:hint="eastAsia"/>
              </w:rPr>
              <w:t>用文本存储输入数据与输出各学期的课表</w:t>
            </w:r>
            <w:r>
              <w:rPr>
                <w:rFonts w:hint="eastAsia"/>
              </w:rPr>
              <w:t>;</w:t>
            </w:r>
          </w:p>
          <w:p w14:paraId="3AD62BC0" w14:textId="77B1596C" w:rsidR="00B018B2" w:rsidRDefault="00B018B2" w:rsidP="009969C8">
            <w:pPr>
              <w:ind w:firstLineChars="700" w:firstLine="1470"/>
            </w:pPr>
            <w:r>
              <w:rPr>
                <w:rFonts w:hint="eastAsia"/>
              </w:rPr>
              <w:t>4.</w:t>
            </w:r>
            <w:r>
              <w:rPr>
                <w:rFonts w:hint="eastAsia"/>
              </w:rPr>
              <w:t>可视化输出每学期的课表概览和每学期的可视化课表</w:t>
            </w:r>
          </w:p>
          <w:p w14:paraId="1F4FB9AA" w14:textId="28DE5BB1" w:rsidR="00BB3796" w:rsidRDefault="000764D5" w:rsidP="00B75E1C">
            <w:pPr>
              <w:jc w:val="left"/>
            </w:pPr>
            <w:r>
              <w:rPr>
                <w:rFonts w:hint="eastAsia"/>
              </w:rPr>
              <w:t>二、程序实际运行结果</w:t>
            </w:r>
          </w:p>
          <w:p w14:paraId="2901C5F9" w14:textId="003B4519" w:rsidR="00BB3796" w:rsidRDefault="009800D7" w:rsidP="008B67B8">
            <w:pPr>
              <w:jc w:val="center"/>
            </w:pPr>
            <w:r w:rsidRPr="009800D7">
              <w:rPr>
                <w:noProof/>
              </w:rPr>
              <w:drawing>
                <wp:inline distT="0" distB="0" distL="0" distR="0" wp14:anchorId="7CD685F4" wp14:editId="5C2450BF">
                  <wp:extent cx="5262245" cy="2522855"/>
                  <wp:effectExtent l="0" t="0" r="0" b="0"/>
                  <wp:docPr id="1127261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61816" name=""/>
                          <pic:cNvPicPr/>
                        </pic:nvPicPr>
                        <pic:blipFill>
                          <a:blip r:embed="rId7"/>
                          <a:stretch>
                            <a:fillRect/>
                          </a:stretch>
                        </pic:blipFill>
                        <pic:spPr>
                          <a:xfrm>
                            <a:off x="0" y="0"/>
                            <a:ext cx="5262245" cy="2522855"/>
                          </a:xfrm>
                          <a:prstGeom prst="rect">
                            <a:avLst/>
                          </a:prstGeom>
                        </pic:spPr>
                      </pic:pic>
                    </a:graphicData>
                  </a:graphic>
                </wp:inline>
              </w:drawing>
            </w:r>
          </w:p>
          <w:p w14:paraId="29E17A77" w14:textId="5CC43A8F" w:rsidR="0098055C" w:rsidRDefault="009800D7" w:rsidP="008B67B8">
            <w:pPr>
              <w:jc w:val="center"/>
            </w:pPr>
            <w:r w:rsidRPr="009800D7">
              <w:rPr>
                <w:noProof/>
              </w:rPr>
              <w:drawing>
                <wp:inline distT="0" distB="0" distL="0" distR="0" wp14:anchorId="6F077057" wp14:editId="0B6DA522">
                  <wp:extent cx="5262245" cy="2567940"/>
                  <wp:effectExtent l="0" t="0" r="0" b="3810"/>
                  <wp:docPr id="1679395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95184" name=""/>
                          <pic:cNvPicPr/>
                        </pic:nvPicPr>
                        <pic:blipFill>
                          <a:blip r:embed="rId8"/>
                          <a:stretch>
                            <a:fillRect/>
                          </a:stretch>
                        </pic:blipFill>
                        <pic:spPr>
                          <a:xfrm>
                            <a:off x="0" y="0"/>
                            <a:ext cx="5262245" cy="2567940"/>
                          </a:xfrm>
                          <a:prstGeom prst="rect">
                            <a:avLst/>
                          </a:prstGeom>
                        </pic:spPr>
                      </pic:pic>
                    </a:graphicData>
                  </a:graphic>
                </wp:inline>
              </w:drawing>
            </w:r>
          </w:p>
          <w:p w14:paraId="1F4FB9AF" w14:textId="3E30B5B8" w:rsidR="000B30DA" w:rsidRDefault="0098055C" w:rsidP="000B30DA">
            <w:pPr>
              <w:jc w:val="center"/>
            </w:pPr>
            <w:r>
              <w:rPr>
                <w:noProof/>
              </w:rPr>
              <w:lastRenderedPageBreak/>
              <w:t xml:space="preserve"> </w:t>
            </w:r>
            <w:r w:rsidR="009800D7" w:rsidRPr="009800D7">
              <w:rPr>
                <w:noProof/>
              </w:rPr>
              <w:drawing>
                <wp:inline distT="0" distB="0" distL="0" distR="0" wp14:anchorId="6DB83699" wp14:editId="35B10E1A">
                  <wp:extent cx="4255770" cy="1662354"/>
                  <wp:effectExtent l="0" t="0" r="0" b="0"/>
                  <wp:docPr id="783441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41239" name=""/>
                          <pic:cNvPicPr/>
                        </pic:nvPicPr>
                        <pic:blipFill>
                          <a:blip r:embed="rId9"/>
                          <a:stretch>
                            <a:fillRect/>
                          </a:stretch>
                        </pic:blipFill>
                        <pic:spPr>
                          <a:xfrm>
                            <a:off x="0" y="0"/>
                            <a:ext cx="4263368" cy="1665322"/>
                          </a:xfrm>
                          <a:prstGeom prst="rect">
                            <a:avLst/>
                          </a:prstGeom>
                        </pic:spPr>
                      </pic:pic>
                    </a:graphicData>
                  </a:graphic>
                </wp:inline>
              </w:drawing>
            </w:r>
          </w:p>
        </w:tc>
      </w:tr>
      <w:tr w:rsidR="00B75E1C" w14:paraId="1F4FB9BA" w14:textId="77777777" w:rsidTr="000D71A9">
        <w:trPr>
          <w:jc w:val="center"/>
        </w:trPr>
        <w:tc>
          <w:tcPr>
            <w:tcW w:w="694" w:type="dxa"/>
            <w:tcBorders>
              <w:left w:val="single" w:sz="12" w:space="0" w:color="auto"/>
            </w:tcBorders>
            <w:vAlign w:val="center"/>
          </w:tcPr>
          <w:p w14:paraId="1F4FB9B2" w14:textId="5C84B34F" w:rsidR="00B75E1C" w:rsidRPr="00B75E1C" w:rsidRDefault="00B27DC1" w:rsidP="00BB3796">
            <w:pPr>
              <w:jc w:val="distribute"/>
            </w:pPr>
            <w:r w:rsidRPr="00B27DC1">
              <w:rPr>
                <w:rFonts w:hint="eastAsia"/>
              </w:rPr>
              <w:lastRenderedPageBreak/>
              <w:t>实验运行情况分析</w:t>
            </w:r>
            <w:r w:rsidRPr="00B27DC1">
              <w:rPr>
                <w:rFonts w:hint="eastAsia"/>
              </w:rPr>
              <w:t>(</w:t>
            </w:r>
            <w:r w:rsidRPr="00B27DC1">
              <w:rPr>
                <w:rFonts w:hint="eastAsia"/>
              </w:rPr>
              <w:t>包括算法、运行结果、运行环境等问题的讨论</w:t>
            </w:r>
            <w:r w:rsidRPr="00B27DC1">
              <w:rPr>
                <w:rFonts w:hint="eastAsia"/>
              </w:rPr>
              <w:t>)</w:t>
            </w:r>
          </w:p>
        </w:tc>
        <w:tc>
          <w:tcPr>
            <w:tcW w:w="8503" w:type="dxa"/>
            <w:gridSpan w:val="4"/>
            <w:tcBorders>
              <w:right w:val="single" w:sz="12" w:space="0" w:color="auto"/>
            </w:tcBorders>
          </w:tcPr>
          <w:p w14:paraId="12F7DF5B" w14:textId="189BE7B1" w:rsidR="008B67B8" w:rsidRDefault="008B67B8" w:rsidP="001D5DA4">
            <w:pPr>
              <w:jc w:val="left"/>
            </w:pPr>
            <w:r>
              <w:rPr>
                <w:rFonts w:hint="eastAsia"/>
              </w:rPr>
              <w:t>一、程序运行情况分析</w:t>
            </w:r>
          </w:p>
          <w:p w14:paraId="1FA5A984" w14:textId="1CBF8031" w:rsidR="00F978C8" w:rsidRPr="00F978C8" w:rsidRDefault="008B67B8" w:rsidP="00F978C8">
            <w:pPr>
              <w:ind w:firstLine="420"/>
              <w:jc w:val="left"/>
            </w:pPr>
            <w:r>
              <w:rPr>
                <w:rFonts w:hint="eastAsia"/>
              </w:rPr>
              <w:t>本程序采用的算法运行出的结果</w:t>
            </w:r>
            <w:r w:rsidR="0098055C">
              <w:rPr>
                <w:rFonts w:hint="eastAsia"/>
              </w:rPr>
              <w:t>与预期期望相同</w:t>
            </w:r>
            <w:r w:rsidR="00070DA2">
              <w:rPr>
                <w:rFonts w:hint="eastAsia"/>
              </w:rPr>
              <w:t>。正确的实现了课程的安排和课表的可视化输出。</w:t>
            </w:r>
          </w:p>
          <w:p w14:paraId="1F4FB9B4" w14:textId="15A25238" w:rsidR="00BB3796" w:rsidRDefault="001D5DA4" w:rsidP="00B75E1C">
            <w:pPr>
              <w:jc w:val="left"/>
            </w:pPr>
            <w:r>
              <w:rPr>
                <w:rFonts w:hint="eastAsia"/>
              </w:rPr>
              <w:t>二、运行环境讨论</w:t>
            </w:r>
          </w:p>
          <w:p w14:paraId="17C29E5B" w14:textId="4887E0F7" w:rsidR="001D5DA4" w:rsidRDefault="001D5DA4" w:rsidP="00F034DB">
            <w:pPr>
              <w:ind w:firstLine="420"/>
            </w:pPr>
            <w:r>
              <w:rPr>
                <w:rFonts w:hint="eastAsia"/>
              </w:rPr>
              <w:t>本程序的编写、编译、运行和调试皆是借助</w:t>
            </w:r>
            <w:r w:rsidRPr="00F11811">
              <w:t>Visual Studio 2022</w:t>
            </w:r>
            <w:r>
              <w:rPr>
                <w:rFonts w:hint="eastAsia"/>
              </w:rPr>
              <w:t xml:space="preserve"> Debug x64 </w:t>
            </w:r>
            <w:r>
              <w:rPr>
                <w:rFonts w:hint="eastAsia"/>
              </w:rPr>
              <w:t>本地</w:t>
            </w:r>
            <w:r>
              <w:rPr>
                <w:rFonts w:hint="eastAsia"/>
              </w:rPr>
              <w:t>Windows</w:t>
            </w:r>
            <w:r>
              <w:rPr>
                <w:rFonts w:hint="eastAsia"/>
              </w:rPr>
              <w:t>调试器。若将本程序使用</w:t>
            </w:r>
            <w:r>
              <w:rPr>
                <w:rFonts w:hint="eastAsia"/>
              </w:rPr>
              <w:t>DEV C++</w:t>
            </w:r>
            <w:r>
              <w:rPr>
                <w:rFonts w:hint="eastAsia"/>
              </w:rPr>
              <w:t>等软件上编译、运行和调试时可能报错</w:t>
            </w:r>
            <w:r w:rsidR="00F034DB">
              <w:rPr>
                <w:rFonts w:hint="eastAsia"/>
              </w:rPr>
              <w:t>，而这是因为各软件对于支持的</w:t>
            </w:r>
            <w:r w:rsidR="00F034DB">
              <w:rPr>
                <w:rFonts w:hint="eastAsia"/>
              </w:rPr>
              <w:t>C++</w:t>
            </w:r>
            <w:r w:rsidR="00F034DB">
              <w:rPr>
                <w:rFonts w:hint="eastAsia"/>
              </w:rPr>
              <w:t>版本不同所导致的</w:t>
            </w:r>
            <w:r>
              <w:rPr>
                <w:rFonts w:hint="eastAsia"/>
              </w:rPr>
              <w:t>。例如在</w:t>
            </w:r>
            <w:r>
              <w:rPr>
                <w:rFonts w:hint="eastAsia"/>
              </w:rPr>
              <w:t>Visual Studio 2022</w:t>
            </w:r>
            <w:r>
              <w:rPr>
                <w:rFonts w:hint="eastAsia"/>
              </w:rPr>
              <w:t>中</w:t>
            </w:r>
            <w:r w:rsidR="00F034DB">
              <w:rPr>
                <w:rFonts w:hint="eastAsia"/>
              </w:rPr>
              <w:t>可以使用</w:t>
            </w:r>
            <w:r w:rsidR="00F034DB">
              <w:rPr>
                <w:rFonts w:hint="eastAsia"/>
              </w:rPr>
              <w:t>nullptr</w:t>
            </w:r>
            <w:r w:rsidR="00F034DB">
              <w:rPr>
                <w:rFonts w:hint="eastAsia"/>
              </w:rPr>
              <w:t>，而在部分</w:t>
            </w:r>
            <w:r w:rsidR="00F034DB">
              <w:rPr>
                <w:rFonts w:hint="eastAsia"/>
              </w:rPr>
              <w:t>DEV C++</w:t>
            </w:r>
            <w:r w:rsidR="00F034DB">
              <w:rPr>
                <w:rFonts w:hint="eastAsia"/>
              </w:rPr>
              <w:t>中仅能使用</w:t>
            </w:r>
            <w:r w:rsidR="00F034DB">
              <w:rPr>
                <w:rFonts w:hint="eastAsia"/>
              </w:rPr>
              <w:t>NULL</w:t>
            </w:r>
            <w:r w:rsidR="00F034DB">
              <w:rPr>
                <w:rFonts w:hint="eastAsia"/>
              </w:rPr>
              <w:t>。</w:t>
            </w:r>
          </w:p>
          <w:p w14:paraId="45B4EA28" w14:textId="028484BF" w:rsidR="00F034DB" w:rsidRDefault="00F034DB" w:rsidP="00F034DB">
            <w:pPr>
              <w:ind w:firstLine="420"/>
            </w:pPr>
            <w:r>
              <w:rPr>
                <w:rFonts w:hint="eastAsia"/>
              </w:rPr>
              <w:t>本程序因为采取的写作思路与事例程序有一定差别，因此代码长度显著长于事例代码。借助</w:t>
            </w:r>
            <w:r w:rsidRPr="00F11811">
              <w:t>Visual Studio 2022</w:t>
            </w:r>
            <w:r>
              <w:rPr>
                <w:rFonts w:hint="eastAsia"/>
              </w:rPr>
              <w:t xml:space="preserve"> Debug x64 </w:t>
            </w:r>
            <w:r>
              <w:rPr>
                <w:rFonts w:hint="eastAsia"/>
              </w:rPr>
              <w:t>本地</w:t>
            </w:r>
            <w:r>
              <w:rPr>
                <w:rFonts w:hint="eastAsia"/>
              </w:rPr>
              <w:t>Windows</w:t>
            </w:r>
            <w:r>
              <w:rPr>
                <w:rFonts w:hint="eastAsia"/>
              </w:rPr>
              <w:t>调试器强大的功能能够快速编译运行，而在部分</w:t>
            </w:r>
            <w:r>
              <w:rPr>
                <w:rFonts w:hint="eastAsia"/>
              </w:rPr>
              <w:t>DEV C++</w:t>
            </w:r>
            <w:r>
              <w:rPr>
                <w:rFonts w:hint="eastAsia"/>
              </w:rPr>
              <w:t>上则</w:t>
            </w:r>
            <w:r w:rsidR="00461D87">
              <w:rPr>
                <w:rFonts w:hint="eastAsia"/>
              </w:rPr>
              <w:t>速度较慢。表明程序仍有一定优化空间。</w:t>
            </w:r>
          </w:p>
          <w:p w14:paraId="6618E6C0" w14:textId="29114995" w:rsidR="00461D87" w:rsidRDefault="00461D87" w:rsidP="00461D87">
            <w:r>
              <w:rPr>
                <w:rFonts w:hint="eastAsia"/>
              </w:rPr>
              <w:t>三、个人心得</w:t>
            </w:r>
          </w:p>
          <w:p w14:paraId="4F13F31A" w14:textId="2E218E99" w:rsidR="00070DA2" w:rsidRDefault="00070DA2" w:rsidP="00070DA2">
            <w:pPr>
              <w:ind w:firstLine="420"/>
            </w:pPr>
            <w:r>
              <w:rPr>
                <w:rFonts w:hint="eastAsia"/>
              </w:rPr>
              <w:t>此次程序的写作过程中自己付出了较多的精力，从代码的最底层设计思路和代码的写作基本上是靠自己一个人完成的（中途借鉴了下拓补排序的写法）这一次实验中综合地使用了广义表、栈、队列等形式的数据结构，使我对之前的知识点进行了复习。</w:t>
            </w:r>
          </w:p>
          <w:p w14:paraId="71AE3EE9" w14:textId="18C002F8" w:rsidR="00BD3D43" w:rsidRDefault="00BD3D43" w:rsidP="00070DA2">
            <w:pPr>
              <w:ind w:firstLine="420"/>
            </w:pPr>
            <w:r>
              <w:rPr>
                <w:rFonts w:hint="eastAsia"/>
              </w:rPr>
              <w:t>当然也有很多多的遗憾。比如说真正的压缩文件一般不能通过直接点击的方式打开查看到其中的内容，我压缩到的压缩文件也是一个一个的字符，其实压缩率并没有达到非常理想的效果。</w:t>
            </w:r>
          </w:p>
          <w:p w14:paraId="1B423308" w14:textId="77505230" w:rsidR="000E61F5" w:rsidRPr="00070DA2" w:rsidRDefault="000E61F5" w:rsidP="00070DA2">
            <w:pPr>
              <w:ind w:firstLine="420"/>
            </w:pPr>
            <w:r>
              <w:rPr>
                <w:rFonts w:hint="eastAsia"/>
              </w:rPr>
              <w:t>总体而言，完成这样一个程序是非常让我自豪的！</w:t>
            </w:r>
          </w:p>
          <w:p w14:paraId="1F4FB9B9" w14:textId="05BF6AB7" w:rsidR="007833F3" w:rsidRDefault="007833F3" w:rsidP="00070DA2">
            <w:pPr>
              <w:ind w:firstLineChars="200" w:firstLine="420"/>
            </w:pPr>
            <w:r>
              <w:rPr>
                <w:rFonts w:hint="eastAsia"/>
              </w:rPr>
              <w:t>在编写程序过程中的相关版本代码发布已经在</w:t>
            </w:r>
            <w:r>
              <w:rPr>
                <w:rFonts w:hint="eastAsia"/>
              </w:rPr>
              <w:t>Github</w:t>
            </w:r>
            <w:r>
              <w:rPr>
                <w:rFonts w:hint="eastAsia"/>
              </w:rPr>
              <w:t>中，链接为：</w:t>
            </w:r>
            <w:r w:rsidR="00A754B1" w:rsidRPr="00A754B1">
              <w:t>https://github.com/StrayerSQH/Learning/tree/main/%E6%95%B0%E6%8D%AE%E7%BB%93%E6%9E%84%E4%B8%8E%E7%AE%97%E6%B3%95%E5%88%86%E6%9E%90%E5%AE%9E%E9%AA%8C%E8%AF%BE/%E5%AE%9E%E9%AA%8C4</w:t>
            </w:r>
          </w:p>
        </w:tc>
      </w:tr>
      <w:tr w:rsidR="00BB3796" w14:paraId="1F4FB9C7" w14:textId="77777777" w:rsidTr="000D71A9">
        <w:trPr>
          <w:trHeight w:val="315"/>
          <w:jc w:val="center"/>
        </w:trPr>
        <w:tc>
          <w:tcPr>
            <w:tcW w:w="694" w:type="dxa"/>
            <w:vMerge w:val="restart"/>
            <w:tcBorders>
              <w:left w:val="single" w:sz="12" w:space="0" w:color="auto"/>
            </w:tcBorders>
            <w:vAlign w:val="center"/>
          </w:tcPr>
          <w:p w14:paraId="1F4FB9C2" w14:textId="77777777" w:rsidR="00BB3796" w:rsidRDefault="00BB3796" w:rsidP="00BB3796">
            <w:pPr>
              <w:jc w:val="distribute"/>
            </w:pPr>
            <w:r w:rsidRPr="00B75E1C">
              <w:rPr>
                <w:rFonts w:hint="eastAsia"/>
              </w:rPr>
              <w:t>指导老师</w:t>
            </w:r>
          </w:p>
          <w:p w14:paraId="1F4FB9C3" w14:textId="77777777" w:rsidR="00BB3796" w:rsidRDefault="00BB3796" w:rsidP="00BB3796">
            <w:pPr>
              <w:jc w:val="distribute"/>
            </w:pPr>
            <w:r w:rsidRPr="00B75E1C">
              <w:rPr>
                <w:rFonts w:hint="eastAsia"/>
              </w:rPr>
              <w:t>评议</w:t>
            </w:r>
          </w:p>
        </w:tc>
        <w:tc>
          <w:tcPr>
            <w:tcW w:w="8503" w:type="dxa"/>
            <w:gridSpan w:val="4"/>
            <w:tcBorders>
              <w:bottom w:val="nil"/>
              <w:right w:val="single" w:sz="12" w:space="0" w:color="auto"/>
            </w:tcBorders>
          </w:tcPr>
          <w:p w14:paraId="1F4FB9C4" w14:textId="77777777" w:rsidR="00BB3796" w:rsidRDefault="00BB3796" w:rsidP="00B75E1C">
            <w:pPr>
              <w:jc w:val="left"/>
            </w:pPr>
          </w:p>
          <w:p w14:paraId="1F4FB9C5" w14:textId="77777777" w:rsidR="00BB3796" w:rsidRDefault="00BB3796" w:rsidP="00B75E1C">
            <w:pPr>
              <w:jc w:val="left"/>
            </w:pPr>
          </w:p>
          <w:p w14:paraId="1F4FB9C6" w14:textId="77777777" w:rsidR="00BB3796" w:rsidRDefault="00BB3796" w:rsidP="00B75E1C">
            <w:pPr>
              <w:jc w:val="left"/>
            </w:pPr>
          </w:p>
        </w:tc>
      </w:tr>
      <w:tr w:rsidR="00BB3796" w14:paraId="1F4FB9CB" w14:textId="77777777" w:rsidTr="000D71A9">
        <w:trPr>
          <w:trHeight w:val="315"/>
          <w:jc w:val="center"/>
        </w:trPr>
        <w:tc>
          <w:tcPr>
            <w:tcW w:w="694" w:type="dxa"/>
            <w:vMerge/>
            <w:tcBorders>
              <w:left w:val="single" w:sz="12" w:space="0" w:color="auto"/>
              <w:bottom w:val="single" w:sz="12" w:space="0" w:color="auto"/>
            </w:tcBorders>
            <w:vAlign w:val="center"/>
          </w:tcPr>
          <w:p w14:paraId="1F4FB9C8" w14:textId="77777777" w:rsidR="00BB3796" w:rsidRPr="00B75E1C" w:rsidRDefault="00BB3796" w:rsidP="00BB3796">
            <w:pPr>
              <w:jc w:val="center"/>
            </w:pPr>
          </w:p>
        </w:tc>
        <w:tc>
          <w:tcPr>
            <w:tcW w:w="4600" w:type="dxa"/>
            <w:tcBorders>
              <w:top w:val="nil"/>
              <w:bottom w:val="single" w:sz="12" w:space="0" w:color="auto"/>
              <w:right w:val="nil"/>
            </w:tcBorders>
          </w:tcPr>
          <w:p w14:paraId="1F4FB9C9" w14:textId="77777777" w:rsidR="00BB3796" w:rsidRDefault="00BB3796" w:rsidP="00B75E1C">
            <w:pPr>
              <w:jc w:val="left"/>
            </w:pPr>
            <w:r w:rsidRPr="00BB3796">
              <w:rPr>
                <w:rFonts w:hint="eastAsia"/>
              </w:rPr>
              <w:t>成绩评定：</w:t>
            </w:r>
          </w:p>
        </w:tc>
        <w:tc>
          <w:tcPr>
            <w:tcW w:w="3903" w:type="dxa"/>
            <w:gridSpan w:val="3"/>
            <w:tcBorders>
              <w:top w:val="nil"/>
              <w:left w:val="nil"/>
              <w:bottom w:val="single" w:sz="12" w:space="0" w:color="auto"/>
              <w:right w:val="single" w:sz="12" w:space="0" w:color="auto"/>
            </w:tcBorders>
          </w:tcPr>
          <w:p w14:paraId="1F4FB9CA" w14:textId="77777777" w:rsidR="00BB3796" w:rsidRDefault="00BB3796" w:rsidP="00B75E1C">
            <w:pPr>
              <w:jc w:val="left"/>
            </w:pPr>
            <w:r w:rsidRPr="00BB3796">
              <w:rPr>
                <w:rFonts w:hint="eastAsia"/>
              </w:rPr>
              <w:t>指导教师签名：</w:t>
            </w:r>
          </w:p>
        </w:tc>
      </w:tr>
    </w:tbl>
    <w:p w14:paraId="1F4FB9CC" w14:textId="77777777" w:rsidR="00B75E1C" w:rsidRDefault="00B75E1C" w:rsidP="00B75E1C">
      <w:pPr>
        <w:jc w:val="left"/>
      </w:pPr>
    </w:p>
    <w:sectPr w:rsidR="00B75E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82A7B" w14:textId="77777777" w:rsidR="000C3186" w:rsidRDefault="000C3186" w:rsidP="00B75E1C">
      <w:r>
        <w:separator/>
      </w:r>
    </w:p>
  </w:endnote>
  <w:endnote w:type="continuationSeparator" w:id="0">
    <w:p w14:paraId="73F8669C" w14:textId="77777777" w:rsidR="000C3186" w:rsidRDefault="000C3186" w:rsidP="00B75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黑体"/>
    <w:charset w:val="86"/>
    <w:family w:val="script"/>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68803" w14:textId="77777777" w:rsidR="000C3186" w:rsidRDefault="000C3186" w:rsidP="00B75E1C">
      <w:r>
        <w:separator/>
      </w:r>
    </w:p>
  </w:footnote>
  <w:footnote w:type="continuationSeparator" w:id="0">
    <w:p w14:paraId="28B5BAC7" w14:textId="77777777" w:rsidR="000C3186" w:rsidRDefault="000C3186" w:rsidP="00B75E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84656"/>
    <w:multiLevelType w:val="multilevel"/>
    <w:tmpl w:val="3F48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72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09E"/>
    <w:rsid w:val="00070DA2"/>
    <w:rsid w:val="000764D5"/>
    <w:rsid w:val="000B30DA"/>
    <w:rsid w:val="000C3186"/>
    <w:rsid w:val="000D71A9"/>
    <w:rsid w:val="000E61F5"/>
    <w:rsid w:val="000F1A51"/>
    <w:rsid w:val="00104483"/>
    <w:rsid w:val="001170F6"/>
    <w:rsid w:val="0019258B"/>
    <w:rsid w:val="001C5A4B"/>
    <w:rsid w:val="001D5DA4"/>
    <w:rsid w:val="00266C62"/>
    <w:rsid w:val="00270E5A"/>
    <w:rsid w:val="00281D5F"/>
    <w:rsid w:val="002C109E"/>
    <w:rsid w:val="00317EAF"/>
    <w:rsid w:val="0032484B"/>
    <w:rsid w:val="003538BB"/>
    <w:rsid w:val="003A55CF"/>
    <w:rsid w:val="003D1E0C"/>
    <w:rsid w:val="00403C99"/>
    <w:rsid w:val="00427DB0"/>
    <w:rsid w:val="00447103"/>
    <w:rsid w:val="004524B2"/>
    <w:rsid w:val="004574F1"/>
    <w:rsid w:val="00461343"/>
    <w:rsid w:val="00461D87"/>
    <w:rsid w:val="00473D13"/>
    <w:rsid w:val="00477735"/>
    <w:rsid w:val="004E1C73"/>
    <w:rsid w:val="00526762"/>
    <w:rsid w:val="005675FE"/>
    <w:rsid w:val="005B7228"/>
    <w:rsid w:val="005F3054"/>
    <w:rsid w:val="005F58DA"/>
    <w:rsid w:val="0061723B"/>
    <w:rsid w:val="006335A9"/>
    <w:rsid w:val="00647ACB"/>
    <w:rsid w:val="007101CB"/>
    <w:rsid w:val="007340B5"/>
    <w:rsid w:val="00781383"/>
    <w:rsid w:val="007833F3"/>
    <w:rsid w:val="00795B37"/>
    <w:rsid w:val="007A7628"/>
    <w:rsid w:val="007C36C1"/>
    <w:rsid w:val="007F0CB6"/>
    <w:rsid w:val="00801336"/>
    <w:rsid w:val="008071BD"/>
    <w:rsid w:val="008222B2"/>
    <w:rsid w:val="008442CC"/>
    <w:rsid w:val="00880AC4"/>
    <w:rsid w:val="008B67B8"/>
    <w:rsid w:val="008C7604"/>
    <w:rsid w:val="00927DBA"/>
    <w:rsid w:val="00932A0C"/>
    <w:rsid w:val="00937F92"/>
    <w:rsid w:val="00942F5A"/>
    <w:rsid w:val="00955889"/>
    <w:rsid w:val="009618C2"/>
    <w:rsid w:val="0097108B"/>
    <w:rsid w:val="009800D7"/>
    <w:rsid w:val="0098055C"/>
    <w:rsid w:val="009969C8"/>
    <w:rsid w:val="009A3FB1"/>
    <w:rsid w:val="00A00207"/>
    <w:rsid w:val="00A7292B"/>
    <w:rsid w:val="00A754B1"/>
    <w:rsid w:val="00AD6473"/>
    <w:rsid w:val="00AF73FF"/>
    <w:rsid w:val="00B018B2"/>
    <w:rsid w:val="00B061C1"/>
    <w:rsid w:val="00B21633"/>
    <w:rsid w:val="00B261C7"/>
    <w:rsid w:val="00B27DC1"/>
    <w:rsid w:val="00B505A3"/>
    <w:rsid w:val="00B5652B"/>
    <w:rsid w:val="00B75E1C"/>
    <w:rsid w:val="00BB3796"/>
    <w:rsid w:val="00BD3D43"/>
    <w:rsid w:val="00BE61F3"/>
    <w:rsid w:val="00C0769E"/>
    <w:rsid w:val="00C8125D"/>
    <w:rsid w:val="00CA7010"/>
    <w:rsid w:val="00D30E54"/>
    <w:rsid w:val="00D5428E"/>
    <w:rsid w:val="00D726C1"/>
    <w:rsid w:val="00D74BF1"/>
    <w:rsid w:val="00D82C38"/>
    <w:rsid w:val="00D82ED9"/>
    <w:rsid w:val="00DD7840"/>
    <w:rsid w:val="00E33772"/>
    <w:rsid w:val="00E340FF"/>
    <w:rsid w:val="00E5161C"/>
    <w:rsid w:val="00E63656"/>
    <w:rsid w:val="00E643FD"/>
    <w:rsid w:val="00E83960"/>
    <w:rsid w:val="00EC5D36"/>
    <w:rsid w:val="00ED425E"/>
    <w:rsid w:val="00F034DB"/>
    <w:rsid w:val="00F05EA8"/>
    <w:rsid w:val="00F11811"/>
    <w:rsid w:val="00F17D42"/>
    <w:rsid w:val="00F61686"/>
    <w:rsid w:val="00F978C8"/>
    <w:rsid w:val="00FC3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FB992"/>
  <w15:chartTrackingRefBased/>
  <w15:docId w15:val="{EE1AFA52-BF3E-4812-85B5-240379250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5E1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75E1C"/>
    <w:rPr>
      <w:sz w:val="18"/>
      <w:szCs w:val="18"/>
    </w:rPr>
  </w:style>
  <w:style w:type="paragraph" w:styleId="a5">
    <w:name w:val="footer"/>
    <w:basedOn w:val="a"/>
    <w:link w:val="a6"/>
    <w:uiPriority w:val="99"/>
    <w:unhideWhenUsed/>
    <w:rsid w:val="00B75E1C"/>
    <w:pPr>
      <w:tabs>
        <w:tab w:val="center" w:pos="4153"/>
        <w:tab w:val="right" w:pos="8306"/>
      </w:tabs>
      <w:snapToGrid w:val="0"/>
      <w:jc w:val="left"/>
    </w:pPr>
    <w:rPr>
      <w:sz w:val="18"/>
      <w:szCs w:val="18"/>
    </w:rPr>
  </w:style>
  <w:style w:type="character" w:customStyle="1" w:styleId="a6">
    <w:name w:val="页脚 字符"/>
    <w:basedOn w:val="a0"/>
    <w:link w:val="a5"/>
    <w:uiPriority w:val="99"/>
    <w:rsid w:val="00B75E1C"/>
    <w:rPr>
      <w:sz w:val="18"/>
      <w:szCs w:val="18"/>
    </w:rPr>
  </w:style>
  <w:style w:type="table" w:styleId="a7">
    <w:name w:val="Table Grid"/>
    <w:basedOn w:val="a1"/>
    <w:uiPriority w:val="39"/>
    <w:rsid w:val="00B75E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7833F3"/>
    <w:rPr>
      <w:color w:val="0563C1" w:themeColor="hyperlink"/>
      <w:u w:val="single"/>
    </w:rPr>
  </w:style>
  <w:style w:type="character" w:styleId="a9">
    <w:name w:val="Unresolved Mention"/>
    <w:basedOn w:val="a0"/>
    <w:uiPriority w:val="99"/>
    <w:semiHidden/>
    <w:unhideWhenUsed/>
    <w:rsid w:val="00783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56028">
      <w:bodyDiv w:val="1"/>
      <w:marLeft w:val="0"/>
      <w:marRight w:val="0"/>
      <w:marTop w:val="0"/>
      <w:marBottom w:val="0"/>
      <w:divBdr>
        <w:top w:val="none" w:sz="0" w:space="0" w:color="auto"/>
        <w:left w:val="none" w:sz="0" w:space="0" w:color="auto"/>
        <w:bottom w:val="none" w:sz="0" w:space="0" w:color="auto"/>
        <w:right w:val="none" w:sz="0" w:space="0" w:color="auto"/>
      </w:divBdr>
    </w:div>
    <w:div w:id="662507462">
      <w:bodyDiv w:val="1"/>
      <w:marLeft w:val="0"/>
      <w:marRight w:val="0"/>
      <w:marTop w:val="0"/>
      <w:marBottom w:val="0"/>
      <w:divBdr>
        <w:top w:val="none" w:sz="0" w:space="0" w:color="auto"/>
        <w:left w:val="none" w:sz="0" w:space="0" w:color="auto"/>
        <w:bottom w:val="none" w:sz="0" w:space="0" w:color="auto"/>
        <w:right w:val="none" w:sz="0" w:space="0" w:color="auto"/>
      </w:divBdr>
    </w:div>
    <w:div w:id="1755206194">
      <w:bodyDiv w:val="1"/>
      <w:marLeft w:val="0"/>
      <w:marRight w:val="0"/>
      <w:marTop w:val="0"/>
      <w:marBottom w:val="0"/>
      <w:divBdr>
        <w:top w:val="none" w:sz="0" w:space="0" w:color="auto"/>
        <w:left w:val="none" w:sz="0" w:space="0" w:color="auto"/>
        <w:bottom w:val="none" w:sz="0" w:space="0" w:color="auto"/>
        <w:right w:val="none" w:sz="0" w:space="0" w:color="auto"/>
      </w:divBdr>
    </w:div>
    <w:div w:id="1907908372">
      <w:bodyDiv w:val="1"/>
      <w:marLeft w:val="0"/>
      <w:marRight w:val="0"/>
      <w:marTop w:val="0"/>
      <w:marBottom w:val="0"/>
      <w:divBdr>
        <w:top w:val="none" w:sz="0" w:space="0" w:color="auto"/>
        <w:left w:val="none" w:sz="0" w:space="0" w:color="auto"/>
        <w:bottom w:val="none" w:sz="0" w:space="0" w:color="auto"/>
        <w:right w:val="none" w:sz="0" w:space="0" w:color="auto"/>
      </w:divBdr>
    </w:div>
    <w:div w:id="2115126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3</Pages>
  <Words>343</Words>
  <Characters>1959</Characters>
  <Application>Microsoft Office Word</Application>
  <DocSecurity>0</DocSecurity>
  <Lines>16</Lines>
  <Paragraphs>4</Paragraphs>
  <ScaleCrop>false</ScaleCrop>
  <Company>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Qianhao Sun</cp:lastModifiedBy>
  <cp:revision>19</cp:revision>
  <dcterms:created xsi:type="dcterms:W3CDTF">2022-10-08T08:11:00Z</dcterms:created>
  <dcterms:modified xsi:type="dcterms:W3CDTF">2026-07-06T09:22:00Z</dcterms:modified>
</cp:coreProperties>
</file>