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7047EF">
      <w:pPr>
        <w:jc w:val="center"/>
        <w:rPr>
          <w:b/>
          <w:bCs/>
          <w:spacing w:val="-2"/>
          <w:sz w:val="24"/>
          <w:szCs w:val="24"/>
        </w:rPr>
      </w:pPr>
      <w:r>
        <w:rPr>
          <w:rFonts w:hint="eastAsia"/>
          <w:b/>
          <w:bCs/>
          <w:sz w:val="44"/>
          <w:szCs w:val="52"/>
          <w:lang w:val="en-US" w:eastAsia="zh-CN"/>
        </w:rPr>
        <w:t>计算机网络练习题（判断专题）</w:t>
      </w:r>
    </w:p>
    <w:p w14:paraId="16DD01F3">
      <w:pPr>
        <w:pStyle w:val="2"/>
        <w:spacing w:before="75" w:line="329" w:lineRule="auto"/>
        <w:ind w:left="8" w:right="1" w:firstLine="8"/>
        <w:rPr>
          <w:sz w:val="22"/>
          <w:szCs w:val="22"/>
        </w:rPr>
      </w:pPr>
      <w:r>
        <w:rPr>
          <w:rFonts w:hint="eastAsia"/>
          <w:b/>
          <w:bCs/>
          <w:spacing w:val="-1"/>
          <w:sz w:val="24"/>
          <w:szCs w:val="24"/>
          <w:lang w:val="en-US" w:eastAsia="zh-CN"/>
        </w:rPr>
        <w:t>|||</w:t>
      </w:r>
      <w:r>
        <w:rPr>
          <w:rFonts w:ascii="宋体" w:hAnsi="宋体" w:eastAsia="宋体" w:cs="宋体"/>
          <w:b/>
          <w:bCs/>
          <w:spacing w:val="-1"/>
          <w:sz w:val="23"/>
          <w:szCs w:val="23"/>
        </w:rPr>
        <w:t>、</w:t>
      </w:r>
      <w:r>
        <w:rPr>
          <w:b/>
          <w:bCs/>
          <w:spacing w:val="-1"/>
          <w:sz w:val="24"/>
          <w:szCs w:val="24"/>
        </w:rPr>
        <w:t>Decide true</w:t>
      </w:r>
      <w:r>
        <w:rPr>
          <w:b/>
          <w:bCs/>
          <w:spacing w:val="22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or false,</w:t>
      </w:r>
      <w:r>
        <w:rPr>
          <w:b/>
          <w:bCs/>
          <w:spacing w:val="17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give</w:t>
      </w:r>
      <w:r>
        <w:rPr>
          <w:b/>
          <w:bCs/>
          <w:spacing w:val="16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a</w:t>
      </w:r>
      <w:r>
        <w:rPr>
          <w:b/>
          <w:bCs/>
          <w:spacing w:val="23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brief explanation for each</w:t>
      </w:r>
      <w:r>
        <w:rPr>
          <w:b/>
          <w:bCs/>
          <w:spacing w:val="17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one.</w:t>
      </w:r>
    </w:p>
    <w:p w14:paraId="604A7232">
      <w:pPr>
        <w:pStyle w:val="2"/>
        <w:spacing w:before="123" w:line="273" w:lineRule="auto"/>
        <w:ind w:left="433" w:right="85" w:hanging="409"/>
      </w:pPr>
      <w:r>
        <w:rPr>
          <w:sz w:val="22"/>
          <w:szCs w:val="22"/>
        </w:rPr>
        <w:t>1</w:t>
      </w:r>
      <w:r>
        <w:rPr>
          <w:spacing w:val="-29"/>
          <w:sz w:val="22"/>
          <w:szCs w:val="22"/>
        </w:rPr>
        <w:t xml:space="preserve"> </w:t>
      </w:r>
      <w:r>
        <w:rPr>
          <w:rFonts w:ascii="宋体" w:hAnsi="宋体" w:eastAsia="宋体" w:cs="宋体"/>
          <w:sz w:val="22"/>
          <w:szCs w:val="22"/>
        </w:rPr>
        <w:t>）</w:t>
      </w:r>
      <w:r>
        <w:rPr>
          <w:rFonts w:ascii="宋体" w:hAnsi="宋体" w:eastAsia="宋体" w:cs="宋体"/>
          <w:spacing w:val="-29"/>
          <w:sz w:val="22"/>
          <w:szCs w:val="22"/>
        </w:rPr>
        <w:t xml:space="preserve"> </w:t>
      </w:r>
      <w:r>
        <w:t>Assume the propagation delay in a broadcast network is 3µs and the f</w:t>
      </w:r>
      <w:r>
        <w:rPr>
          <w:spacing w:val="-1"/>
        </w:rPr>
        <w:t>rame transmission time is</w:t>
      </w:r>
      <w:r>
        <w:t xml:space="preserve"> 5µs.</w:t>
      </w:r>
      <w:r>
        <w:rPr>
          <w:spacing w:val="-11"/>
        </w:rPr>
        <w:t xml:space="preserve"> </w:t>
      </w:r>
      <w:r>
        <w:t xml:space="preserve">The collision can be detected no matter where it occurs.      </w:t>
      </w:r>
      <w:r>
        <w:rPr>
          <w:spacing w:val="-1"/>
        </w:rPr>
        <w:t xml:space="preserve"> </w:t>
      </w:r>
    </w:p>
    <w:p w14:paraId="5A11B693">
      <w:pPr>
        <w:spacing w:before="103" w:line="292" w:lineRule="auto"/>
        <w:ind w:right="2"/>
        <w:jc w:val="both"/>
        <w:rPr>
          <w:rFonts w:ascii="Calibri" w:hAnsi="Calibri" w:eastAsia="Calibri" w:cs="Calibri"/>
          <w:sz w:val="20"/>
          <w:szCs w:val="20"/>
        </w:rPr>
      </w:pPr>
      <w:r>
        <w:rPr>
          <w:spacing w:val="-4"/>
          <w:sz w:val="22"/>
          <w:szCs w:val="22"/>
        </w:rPr>
        <w:t>2</w:t>
      </w:r>
      <w:r>
        <w:rPr>
          <w:rFonts w:ascii="宋体" w:hAnsi="宋体" w:eastAsia="宋体" w:cs="宋体"/>
          <w:spacing w:val="-4"/>
          <w:sz w:val="22"/>
          <w:szCs w:val="22"/>
        </w:rPr>
        <w:t>）</w:t>
      </w:r>
      <w:r>
        <w:rPr>
          <w:rFonts w:ascii="宋体" w:hAnsi="宋体" w:eastAsia="宋体" w:cs="宋体"/>
          <w:spacing w:val="-28"/>
          <w:sz w:val="22"/>
          <w:szCs w:val="22"/>
        </w:rPr>
        <w:t xml:space="preserve"> </w:t>
      </w:r>
      <w:r>
        <w:rPr>
          <w:spacing w:val="-4"/>
        </w:rPr>
        <w:t xml:space="preserve">A IP address like </w:t>
      </w:r>
      <w:r>
        <w:fldChar w:fldCharType="begin"/>
      </w:r>
      <w:r>
        <w:instrText xml:space="preserve"> HYPERLINK "255.255.255.12" </w:instrText>
      </w:r>
      <w:r>
        <w:fldChar w:fldCharType="separate"/>
      </w:r>
      <w:r>
        <w:rPr>
          <w:spacing w:val="-4"/>
        </w:rPr>
        <w:t>255.255.255.12</w:t>
      </w:r>
      <w:r>
        <w:rPr>
          <w:spacing w:val="-4"/>
        </w:rPr>
        <w:fldChar w:fldCharType="end"/>
      </w:r>
      <w:r>
        <w:rPr>
          <w:spacing w:val="-4"/>
        </w:rPr>
        <w:t xml:space="preserve"> can be a mask in CIDR.    </w:t>
      </w:r>
      <w:r>
        <w:rPr>
          <w:spacing w:val="-5"/>
        </w:rPr>
        <w:t xml:space="preserve">     </w:t>
      </w:r>
    </w:p>
    <w:p w14:paraId="7F462439">
      <w:pPr>
        <w:pStyle w:val="2"/>
        <w:spacing w:before="37" w:line="301" w:lineRule="exact"/>
        <w:ind w:left="9"/>
      </w:pPr>
      <w:r>
        <w:rPr>
          <w:spacing w:val="-1"/>
          <w:position w:val="3"/>
          <w:sz w:val="22"/>
          <w:szCs w:val="22"/>
        </w:rPr>
        <w:t>3</w:t>
      </w:r>
      <w:r>
        <w:rPr>
          <w:rFonts w:ascii="宋体" w:hAnsi="宋体" w:eastAsia="宋体" w:cs="宋体"/>
          <w:spacing w:val="-1"/>
          <w:position w:val="3"/>
          <w:sz w:val="22"/>
          <w:szCs w:val="22"/>
        </w:rPr>
        <w:t xml:space="preserve">） </w:t>
      </w:r>
      <w:r>
        <w:rPr>
          <w:spacing w:val="-1"/>
          <w:position w:val="3"/>
        </w:rPr>
        <w:t xml:space="preserve">Rather than counting </w:t>
      </w:r>
      <w:r>
        <w:rPr>
          <w:spacing w:val="-2"/>
          <w:position w:val="3"/>
        </w:rPr>
        <w:t>packets,</w:t>
      </w:r>
      <w:r>
        <w:rPr>
          <w:spacing w:val="-12"/>
          <w:position w:val="3"/>
        </w:rPr>
        <w:t xml:space="preserve"> </w:t>
      </w:r>
      <w:r>
        <w:rPr>
          <w:spacing w:val="-2"/>
          <w:position w:val="3"/>
        </w:rPr>
        <w:t xml:space="preserve">TCP sequence numbers count bytes in the byte stream . </w:t>
      </w:r>
    </w:p>
    <w:p w14:paraId="015974EF">
      <w:pPr>
        <w:pStyle w:val="2"/>
        <w:spacing w:before="88" w:line="273" w:lineRule="auto"/>
        <w:ind w:left="434" w:hanging="432"/>
      </w:pPr>
      <w:r>
        <w:rPr>
          <w:sz w:val="22"/>
          <w:szCs w:val="22"/>
        </w:rPr>
        <w:t>4</w:t>
      </w:r>
      <w:r>
        <w:rPr>
          <w:rFonts w:ascii="宋体" w:hAnsi="宋体" w:eastAsia="宋体" w:cs="宋体"/>
          <w:sz w:val="22"/>
          <w:szCs w:val="22"/>
        </w:rPr>
        <w:t>）</w:t>
      </w:r>
      <w:r>
        <w:rPr>
          <w:rFonts w:ascii="宋体" w:hAnsi="宋体" w:eastAsia="宋体" w:cs="宋体"/>
          <w:spacing w:val="-20"/>
          <w:sz w:val="22"/>
          <w:szCs w:val="22"/>
        </w:rPr>
        <w:t xml:space="preserve"> </w:t>
      </w:r>
      <w:r>
        <w:t>One</w:t>
      </w:r>
      <w:r>
        <w:rPr>
          <w:spacing w:val="-18"/>
        </w:rPr>
        <w:t xml:space="preserve"> </w:t>
      </w:r>
      <w:r>
        <w:t>role</w:t>
      </w:r>
      <w:r>
        <w:rPr>
          <w:spacing w:val="-14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a NIC is</w:t>
      </w:r>
      <w:r>
        <w:rPr>
          <w:spacing w:val="-19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accept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datagram</w:t>
      </w:r>
      <w:r>
        <w:rPr>
          <w:spacing w:val="-19"/>
        </w:rPr>
        <w:t xml:space="preserve"> </w:t>
      </w:r>
      <w:r>
        <w:t>from</w:t>
      </w:r>
      <w:r>
        <w:rPr>
          <w:spacing w:val="-19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next higher layer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encapsulate</w:t>
      </w:r>
      <w:r>
        <w:rPr>
          <w:spacing w:val="-19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data</w:t>
      </w:r>
      <w:r>
        <w:rPr>
          <w:spacing w:val="-1"/>
        </w:rPr>
        <w:t>gram</w:t>
      </w:r>
      <w:r>
        <w:t xml:space="preserve"> into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frame</w:t>
      </w:r>
      <w:r>
        <w:rPr>
          <w:spacing w:val="1"/>
        </w:rPr>
        <w:t xml:space="preserve">, </w:t>
      </w:r>
      <w:r>
        <w:t>along</w:t>
      </w:r>
      <w:r>
        <w:rPr>
          <w:spacing w:val="-7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frame</w:t>
      </w:r>
      <w:r>
        <w:rPr>
          <w:spacing w:val="1"/>
        </w:rPr>
        <w:t xml:space="preserve"> </w:t>
      </w:r>
      <w:r>
        <w:t>header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trailer</w:t>
      </w:r>
      <w:r>
        <w:rPr>
          <w:spacing w:val="1"/>
        </w:rPr>
        <w:t xml:space="preserve"> </w:t>
      </w:r>
      <w:r>
        <w:t>bit</w:t>
      </w:r>
      <w:r>
        <w:rPr>
          <w:spacing w:val="1"/>
        </w:rPr>
        <w:t xml:space="preserve"> </w:t>
      </w:r>
      <w:r>
        <w:t>fields</w:t>
      </w:r>
      <w:r>
        <w:rPr>
          <w:spacing w:val="1"/>
        </w:rPr>
        <w:t xml:space="preserve">,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rdt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CRC</w:t>
      </w:r>
      <w:r>
        <w:rPr>
          <w:spacing w:val="1"/>
        </w:rPr>
        <w:t>.</w:t>
      </w:r>
      <w:r>
        <w:t xml:space="preserve">  </w:t>
      </w:r>
    </w:p>
    <w:p w14:paraId="3B717CAB">
      <w:pPr>
        <w:pStyle w:val="2"/>
        <w:spacing w:before="193" w:line="262" w:lineRule="auto"/>
        <w:ind w:left="424" w:right="343" w:hanging="415"/>
        <w:rPr>
          <w:color w:val="FF0000"/>
          <w:spacing w:val="-1"/>
        </w:rPr>
      </w:pPr>
      <w:r>
        <w:rPr>
          <w:spacing w:val="5"/>
          <w:sz w:val="22"/>
          <w:szCs w:val="22"/>
        </w:rPr>
        <w:t>5</w:t>
      </w:r>
      <w:r>
        <w:rPr>
          <w:rFonts w:ascii="宋体" w:hAnsi="宋体" w:eastAsia="宋体" w:cs="宋体"/>
          <w:spacing w:val="5"/>
          <w:sz w:val="22"/>
          <w:szCs w:val="22"/>
        </w:rPr>
        <w:t xml:space="preserve">） </w:t>
      </w:r>
      <w:r>
        <w:t>In</w:t>
      </w:r>
      <w:r>
        <w:rPr>
          <w:spacing w:val="5"/>
        </w:rPr>
        <w:t xml:space="preserve"> </w:t>
      </w:r>
      <w:r>
        <w:t>packet</w:t>
      </w:r>
      <w:r>
        <w:rPr>
          <w:spacing w:val="5"/>
        </w:rPr>
        <w:t>-</w:t>
      </w:r>
      <w:r>
        <w:t>switched</w:t>
      </w:r>
      <w:r>
        <w:rPr>
          <w:spacing w:val="5"/>
        </w:rPr>
        <w:t xml:space="preserve"> </w:t>
      </w:r>
      <w:r>
        <w:t>networks</w:t>
      </w:r>
      <w:r>
        <w:rPr>
          <w:spacing w:val="5"/>
        </w:rPr>
        <w:t xml:space="preserve">, </w:t>
      </w:r>
      <w:r>
        <w:t>the</w:t>
      </w:r>
      <w:r>
        <w:rPr>
          <w:spacing w:val="5"/>
        </w:rPr>
        <w:t xml:space="preserve"> </w:t>
      </w:r>
      <w:r>
        <w:t>resources</w:t>
      </w:r>
      <w:r>
        <w:rPr>
          <w:spacing w:val="5"/>
        </w:rPr>
        <w:t xml:space="preserve"> (</w:t>
      </w:r>
      <w:r>
        <w:t>buffers</w:t>
      </w:r>
      <w:r>
        <w:rPr>
          <w:spacing w:val="5"/>
        </w:rPr>
        <w:t xml:space="preserve">, </w:t>
      </w:r>
      <w:r>
        <w:t>link</w:t>
      </w:r>
      <w:r>
        <w:rPr>
          <w:spacing w:val="5"/>
        </w:rPr>
        <w:t xml:space="preserve"> </w:t>
      </w:r>
      <w:r>
        <w:t>transmission</w:t>
      </w:r>
      <w:r>
        <w:rPr>
          <w:spacing w:val="5"/>
        </w:rPr>
        <w:t xml:space="preserve"> </w:t>
      </w:r>
      <w:r>
        <w:t>rate</w:t>
      </w:r>
      <w:r>
        <w:rPr>
          <w:spacing w:val="5"/>
        </w:rPr>
        <w:t xml:space="preserve">) </w:t>
      </w:r>
      <w:r>
        <w:t>needed</w:t>
      </w:r>
      <w:r>
        <w:rPr>
          <w:spacing w:val="5"/>
        </w:rPr>
        <w:t xml:space="preserve"> </w:t>
      </w:r>
      <w:r>
        <w:t>along</w:t>
      </w:r>
      <w:r>
        <w:rPr>
          <w:spacing w:val="5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path</w:t>
      </w:r>
      <w:r>
        <w:rPr>
          <w:spacing w:val="11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provide</w:t>
      </w:r>
      <w:r>
        <w:rPr>
          <w:spacing w:val="11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communication</w:t>
      </w:r>
      <w:r>
        <w:rPr>
          <w:spacing w:val="11"/>
        </w:rPr>
        <w:t xml:space="preserve"> </w:t>
      </w:r>
      <w:r>
        <w:t>between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end</w:t>
      </w:r>
      <w:r>
        <w:rPr>
          <w:spacing w:val="11"/>
        </w:rPr>
        <w:t xml:space="preserve"> </w:t>
      </w:r>
      <w:r>
        <w:t>systems</w:t>
      </w:r>
      <w:r>
        <w:rPr>
          <w:spacing w:val="11"/>
        </w:rPr>
        <w:t xml:space="preserve"> </w:t>
      </w:r>
      <w:r>
        <w:t>are</w:t>
      </w:r>
      <w:r>
        <w:rPr>
          <w:spacing w:val="11"/>
        </w:rPr>
        <w:t xml:space="preserve"> </w:t>
      </w:r>
      <w:r>
        <w:t>reserved</w:t>
      </w:r>
      <w:r>
        <w:rPr>
          <w:spacing w:val="-6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duration</w:t>
      </w:r>
      <w:r>
        <w:rPr>
          <w:spacing w:val="-3"/>
        </w:rPr>
        <w:t xml:space="preserve"> </w:t>
      </w:r>
      <w:r>
        <w:t>of the communication sessio</w:t>
      </w:r>
      <w:r>
        <w:rPr>
          <w:spacing w:val="-1"/>
        </w:rPr>
        <w:t xml:space="preserve">n between the end systems. </w:t>
      </w:r>
    </w:p>
    <w:p w14:paraId="302CB198">
      <w:pPr>
        <w:pStyle w:val="2"/>
        <w:spacing w:before="193" w:line="262" w:lineRule="auto"/>
        <w:ind w:left="424" w:right="343" w:hanging="415"/>
        <w:rPr>
          <w:color w:val="FF0000"/>
          <w:spacing w:val="-1"/>
        </w:rPr>
      </w:pPr>
    </w:p>
    <w:p w14:paraId="7DD1F776">
      <w:pPr>
        <w:pStyle w:val="2"/>
        <w:spacing w:before="193" w:line="262" w:lineRule="auto"/>
        <w:ind w:left="424" w:right="343" w:hanging="415"/>
        <w:rPr>
          <w:color w:val="FF0000"/>
          <w:spacing w:val="-1"/>
        </w:rPr>
      </w:pPr>
    </w:p>
    <w:p w14:paraId="63024B84">
      <w:pPr>
        <w:pStyle w:val="2"/>
        <w:spacing w:before="193" w:line="262" w:lineRule="auto"/>
        <w:ind w:left="424" w:right="343" w:hanging="415"/>
        <w:rPr>
          <w:color w:val="FF0000"/>
          <w:spacing w:val="-1"/>
        </w:rPr>
      </w:pPr>
      <w:bookmarkStart w:id="0" w:name="_GoBack"/>
      <w:bookmarkEnd w:id="0"/>
    </w:p>
    <w:p w14:paraId="0A9C0811">
      <w:pPr>
        <w:pStyle w:val="2"/>
        <w:spacing w:before="193" w:line="262" w:lineRule="auto"/>
        <w:ind w:left="424" w:right="343" w:hanging="415"/>
        <w:rPr>
          <w:rFonts w:hint="eastAsia"/>
        </w:rPr>
      </w:pPr>
      <w:r>
        <w:rPr>
          <w:rFonts w:hint="eastAsia" w:eastAsia="宋体"/>
          <w:color w:val="auto"/>
          <w:spacing w:val="-1"/>
          <w:lang w:val="en-US" w:eastAsia="zh-CN"/>
        </w:rPr>
        <w:t>答案：</w:t>
      </w:r>
    </w:p>
    <w:p w14:paraId="263B91B2">
      <w:pPr>
        <w:numPr>
          <w:ilvl w:val="0"/>
          <w:numId w:val="1"/>
        </w:numPr>
        <w:jc w:val="left"/>
        <w:rPr>
          <w:rFonts w:hint="eastAsia"/>
        </w:rPr>
      </w:pPr>
      <w:r>
        <w:rPr>
          <w:rFonts w:hint="eastAsia"/>
        </w:rPr>
        <w:t>F。发送方需要在帧的最后一个比特发送前检测到碰撞。如果碰撞发生在接近目的地的位置，碰撞消息需要2×3=6μs才能到达发送方。此时发送方已发送完整帧，不再监听碰撞。</w:t>
      </w:r>
    </w:p>
    <w:p w14:paraId="6E65D96B">
      <w:pPr>
        <w:numPr>
          <w:ilvl w:val="0"/>
          <w:numId w:val="1"/>
        </w:numPr>
        <w:jc w:val="left"/>
        <w:rPr>
          <w:rFonts w:hint="eastAsia"/>
        </w:rPr>
      </w:pPr>
      <w:r>
        <w:rPr>
          <w:rFonts w:hint="eastAsia"/>
        </w:rPr>
        <w:t>F。我们首先将每个潜在掩码转换为二进制表示，然后检查其是否从左起连续出现多个1后接0。255.255.255.12对应的二进制为11111111 11111111 11111111 00001100。因此该二进制不能构成有效掩码。</w:t>
      </w:r>
    </w:p>
    <w:p w14:paraId="2A52F640">
      <w:pPr>
        <w:numPr>
          <w:ilvl w:val="0"/>
          <w:numId w:val="1"/>
        </w:numPr>
        <w:jc w:val="left"/>
        <w:rPr>
          <w:rFonts w:hint="eastAsia"/>
        </w:rPr>
      </w:pPr>
      <w:r>
        <w:rPr>
          <w:rFonts w:hint="eastAsia" w:eastAsia="宋体"/>
          <w:lang w:val="en-US" w:eastAsia="zh-CN"/>
        </w:rPr>
        <w:t>T</w:t>
      </w:r>
    </w:p>
    <w:p w14:paraId="507D71AA">
      <w:pPr>
        <w:numPr>
          <w:ilvl w:val="0"/>
          <w:numId w:val="1"/>
        </w:numPr>
        <w:rPr>
          <w:rFonts w:hint="eastAsia"/>
        </w:rPr>
      </w:pPr>
      <w:r>
        <w:rPr>
          <w:rFonts w:hint="eastAsia" w:eastAsia="宋体"/>
          <w:lang w:val="en-US" w:eastAsia="zh-CN"/>
        </w:rPr>
        <w:t>T</w:t>
      </w:r>
    </w:p>
    <w:p w14:paraId="762B2D1A">
      <w:pPr>
        <w:numPr>
          <w:ilvl w:val="0"/>
          <w:numId w:val="1"/>
        </w:numPr>
        <w:rPr>
          <w:rFonts w:hint="eastAsia"/>
        </w:rPr>
      </w:pPr>
      <w:r>
        <w:rPr>
          <w:rFonts w:hint="eastAsia" w:eastAsia="宋体"/>
          <w:lang w:val="en-US" w:eastAsia="zh-CN"/>
        </w:rPr>
        <w:t>F 不需要reservation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454FAE"/>
    <w:multiLevelType w:val="singleLevel"/>
    <w:tmpl w:val="A6454FA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927788"/>
    <w:rsid w:val="5192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2026-01-08T04:12:00Z</dcterms:created>
  <dc:creator>2100</dc:creator>
  <cp:lastModifiedBy>2100</cp:lastModifiedBy>
  <dcterms:modified xsi:type="dcterms:W3CDTF">2026-01-08T04:16:21Z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B8CE9D0374064747B204E9B20B316612_11</vt:lpwstr>
  </property>
  <property fmtid="{D5CDD505-2E9C-101B-9397-08002B2CF9AE}" pid="4" name="KSOTemplateDocerSaveRecord">
    <vt:lpwstr>eyJoZGlkIjoiYjg2Yzk2YmYzMDA3N2I1N2FmOGJjZDkxMGU5NTAxYjEiLCJ1c2VySWQiOiIzNzg2Njc4MjEifQ==</vt:lpwstr>
  </property>
</Properties>
</file>