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F4A3D">
      <w:pPr>
        <w:jc w:val="center"/>
        <w:rPr>
          <w:b/>
          <w:bCs/>
          <w:spacing w:val="-1"/>
          <w:position w:val="3"/>
          <w:sz w:val="24"/>
          <w:szCs w:val="24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计算机网络练习题（名词匹配专题）</w:t>
      </w:r>
    </w:p>
    <w:p w14:paraId="1AF5FC4F">
      <w:pPr>
        <w:pStyle w:val="2"/>
        <w:spacing w:before="74" w:line="318" w:lineRule="exact"/>
        <w:ind w:left="13"/>
        <w:rPr>
          <w:b w:val="0"/>
          <w:bCs w:val="0"/>
          <w:spacing w:val="-1"/>
          <w:position w:val="3"/>
          <w:sz w:val="24"/>
          <w:szCs w:val="24"/>
        </w:rPr>
      </w:pPr>
      <w:r>
        <w:rPr>
          <w:b/>
          <w:bCs/>
          <w:spacing w:val="-1"/>
          <w:position w:val="3"/>
          <w:sz w:val="24"/>
          <w:szCs w:val="24"/>
        </w:rPr>
        <w:t>I</w:t>
      </w:r>
      <w:r>
        <w:rPr>
          <w:rFonts w:ascii="宋体" w:hAnsi="宋体" w:eastAsia="宋体" w:cs="宋体"/>
          <w:b/>
          <w:bCs/>
          <w:spacing w:val="-1"/>
          <w:position w:val="3"/>
          <w:sz w:val="23"/>
          <w:szCs w:val="23"/>
        </w:rPr>
        <w:t>、</w:t>
      </w:r>
      <w:r>
        <w:rPr>
          <w:b/>
          <w:bCs/>
          <w:spacing w:val="-1"/>
          <w:position w:val="3"/>
          <w:sz w:val="24"/>
          <w:szCs w:val="24"/>
        </w:rPr>
        <w:t xml:space="preserve">Acronyms </w:t>
      </w:r>
      <w:r>
        <w:rPr>
          <w:spacing w:val="-1"/>
          <w:position w:val="3"/>
          <w:sz w:val="22"/>
          <w:szCs w:val="22"/>
        </w:rPr>
        <w:t>(</w:t>
      </w:r>
      <w:r>
        <w:rPr>
          <w:rFonts w:hint="eastAsia" w:eastAsia="宋体"/>
          <w:spacing w:val="-1"/>
          <w:position w:val="3"/>
          <w:sz w:val="22"/>
          <w:szCs w:val="22"/>
          <w:lang w:val="en-US" w:eastAsia="zh-CN"/>
        </w:rPr>
        <w:t>10</w:t>
      </w:r>
      <w:r>
        <w:rPr>
          <w:spacing w:val="-1"/>
          <w:position w:val="3"/>
          <w:sz w:val="22"/>
          <w:szCs w:val="22"/>
        </w:rPr>
        <w:t xml:space="preserve"> points,</w:t>
      </w:r>
      <w:r>
        <w:rPr>
          <w:spacing w:val="24"/>
          <w:position w:val="3"/>
          <w:sz w:val="22"/>
          <w:szCs w:val="22"/>
        </w:rPr>
        <w:t xml:space="preserve"> </w:t>
      </w:r>
      <w:r>
        <w:rPr>
          <w:spacing w:val="-1"/>
          <w:position w:val="3"/>
          <w:sz w:val="22"/>
          <w:szCs w:val="22"/>
        </w:rPr>
        <w:t>1</w:t>
      </w:r>
      <w:r>
        <w:rPr>
          <w:spacing w:val="14"/>
          <w:position w:val="3"/>
          <w:sz w:val="22"/>
          <w:szCs w:val="22"/>
        </w:rPr>
        <w:t xml:space="preserve"> </w:t>
      </w:r>
      <w:r>
        <w:rPr>
          <w:spacing w:val="-1"/>
          <w:position w:val="3"/>
          <w:sz w:val="22"/>
          <w:szCs w:val="22"/>
        </w:rPr>
        <w:t>point for ea</w:t>
      </w:r>
      <w:r>
        <w:rPr>
          <w:spacing w:val="-2"/>
          <w:position w:val="3"/>
          <w:sz w:val="22"/>
          <w:szCs w:val="22"/>
        </w:rPr>
        <w:t>ch</w:t>
      </w:r>
      <w:r>
        <w:rPr>
          <w:spacing w:val="8"/>
          <w:position w:val="3"/>
          <w:sz w:val="22"/>
          <w:szCs w:val="22"/>
        </w:rPr>
        <w:t xml:space="preserve"> </w:t>
      </w:r>
      <w:r>
        <w:rPr>
          <w:spacing w:val="-2"/>
          <w:position w:val="3"/>
          <w:sz w:val="22"/>
          <w:szCs w:val="22"/>
        </w:rPr>
        <w:t>acronym)</w:t>
      </w:r>
    </w:p>
    <w:p w14:paraId="1DEDBE16">
      <w:pPr>
        <w:pStyle w:val="2"/>
        <w:spacing w:before="70" w:line="277" w:lineRule="auto"/>
        <w:ind w:left="15" w:right="1" w:firstLine="434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Instructions: Match the acronyms/terms with their correct definitions.</w:t>
      </w:r>
    </w:p>
    <w:p w14:paraId="20B017AC">
      <w:pPr>
        <w:pStyle w:val="2"/>
        <w:spacing w:before="70" w:line="277" w:lineRule="auto"/>
        <w:ind w:left="15" w:right="1" w:firstLine="434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List:</w:t>
      </w:r>
    </w:p>
    <w:p w14:paraId="5FFF5A5B">
      <w:pPr>
        <w:pStyle w:val="2"/>
        <w:spacing w:before="70" w:line="277" w:lineRule="auto"/>
        <w:ind w:left="15" w:right="1" w:firstLine="434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 xml:space="preserve">A. TTL </w:t>
      </w:r>
      <w:r>
        <w:rPr>
          <w:rFonts w:hint="eastAsia"/>
          <w:spacing w:val="-9"/>
          <w:sz w:val="22"/>
          <w:szCs w:val="22"/>
          <w:lang w:val="en-US" w:eastAsia="zh-CN"/>
        </w:rPr>
        <w:t xml:space="preserve"> </w:t>
      </w:r>
      <w:r>
        <w:rPr>
          <w:rFonts w:hint="default"/>
          <w:spacing w:val="-9"/>
          <w:sz w:val="22"/>
          <w:szCs w:val="22"/>
          <w:lang w:val="en-US" w:eastAsia="zh-CN"/>
        </w:rPr>
        <w:t xml:space="preserve">B. IMAP </w:t>
      </w:r>
      <w:r>
        <w:rPr>
          <w:rFonts w:hint="eastAsia"/>
          <w:spacing w:val="-9"/>
          <w:sz w:val="22"/>
          <w:szCs w:val="22"/>
          <w:lang w:val="en-US" w:eastAsia="zh-CN"/>
        </w:rPr>
        <w:t xml:space="preserve"> </w:t>
      </w:r>
      <w:r>
        <w:rPr>
          <w:rFonts w:hint="default"/>
          <w:spacing w:val="-9"/>
          <w:sz w:val="22"/>
          <w:szCs w:val="22"/>
          <w:lang w:val="en-US" w:eastAsia="zh-CN"/>
        </w:rPr>
        <w:t>C. HOL Blocking</w:t>
      </w:r>
      <w:r>
        <w:rPr>
          <w:rFonts w:hint="eastAsia"/>
          <w:spacing w:val="-9"/>
          <w:sz w:val="22"/>
          <w:szCs w:val="22"/>
          <w:lang w:val="en-US" w:eastAsia="zh-CN"/>
        </w:rPr>
        <w:t xml:space="preserve">  </w:t>
      </w:r>
      <w:r>
        <w:rPr>
          <w:rFonts w:hint="default"/>
          <w:spacing w:val="-9"/>
          <w:sz w:val="22"/>
          <w:szCs w:val="22"/>
          <w:lang w:val="en-US" w:eastAsia="zh-CN"/>
        </w:rPr>
        <w:t>D. OSPF</w:t>
      </w:r>
      <w:r>
        <w:rPr>
          <w:rFonts w:hint="eastAsia"/>
          <w:spacing w:val="-9"/>
          <w:sz w:val="22"/>
          <w:szCs w:val="22"/>
          <w:lang w:val="en-US" w:eastAsia="zh-CN"/>
        </w:rPr>
        <w:t xml:space="preserve"> </w:t>
      </w:r>
      <w:r>
        <w:rPr>
          <w:rFonts w:hint="default"/>
          <w:spacing w:val="-9"/>
          <w:sz w:val="22"/>
          <w:szCs w:val="22"/>
          <w:lang w:val="en-US" w:eastAsia="zh-CN"/>
        </w:rPr>
        <w:t xml:space="preserve"> E. ARP</w:t>
      </w:r>
    </w:p>
    <w:p w14:paraId="6196EDAE">
      <w:pPr>
        <w:pStyle w:val="2"/>
        <w:spacing w:before="70" w:line="277" w:lineRule="auto"/>
        <w:ind w:left="15" w:right="1" w:firstLine="434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F. UDP</w:t>
      </w:r>
      <w:r>
        <w:rPr>
          <w:rFonts w:hint="eastAsia"/>
          <w:spacing w:val="-9"/>
          <w:sz w:val="22"/>
          <w:szCs w:val="22"/>
          <w:lang w:val="en-US" w:eastAsia="zh-CN"/>
        </w:rPr>
        <w:t xml:space="preserve">  </w:t>
      </w:r>
      <w:r>
        <w:rPr>
          <w:rFonts w:hint="default"/>
          <w:spacing w:val="-9"/>
          <w:sz w:val="22"/>
          <w:szCs w:val="22"/>
          <w:lang w:val="en-US" w:eastAsia="zh-CN"/>
        </w:rPr>
        <w:t xml:space="preserve">G. DHCP </w:t>
      </w:r>
      <w:r>
        <w:rPr>
          <w:rFonts w:hint="eastAsia"/>
          <w:spacing w:val="-9"/>
          <w:sz w:val="22"/>
          <w:szCs w:val="22"/>
          <w:lang w:val="en-US" w:eastAsia="zh-CN"/>
        </w:rPr>
        <w:t xml:space="preserve"> </w:t>
      </w:r>
      <w:r>
        <w:rPr>
          <w:rFonts w:hint="default"/>
          <w:spacing w:val="-9"/>
          <w:sz w:val="22"/>
          <w:szCs w:val="22"/>
          <w:lang w:val="en-US" w:eastAsia="zh-CN"/>
        </w:rPr>
        <w:t>H. MTU</w:t>
      </w:r>
      <w:r>
        <w:rPr>
          <w:rFonts w:hint="eastAsia"/>
          <w:spacing w:val="-9"/>
          <w:sz w:val="22"/>
          <w:szCs w:val="22"/>
          <w:lang w:val="en-US" w:eastAsia="zh-CN"/>
        </w:rPr>
        <w:t xml:space="preserve">  </w:t>
      </w:r>
      <w:r>
        <w:rPr>
          <w:rFonts w:hint="default"/>
          <w:spacing w:val="-9"/>
          <w:sz w:val="22"/>
          <w:szCs w:val="22"/>
          <w:lang w:val="en-US" w:eastAsia="zh-CN"/>
        </w:rPr>
        <w:t xml:space="preserve">I. ICMP </w:t>
      </w:r>
      <w:r>
        <w:rPr>
          <w:rFonts w:hint="eastAsia"/>
          <w:spacing w:val="-9"/>
          <w:sz w:val="22"/>
          <w:szCs w:val="22"/>
          <w:lang w:val="en-US" w:eastAsia="zh-CN"/>
        </w:rPr>
        <w:t xml:space="preserve"> </w:t>
      </w:r>
      <w:r>
        <w:rPr>
          <w:rFonts w:hint="default"/>
          <w:spacing w:val="-9"/>
          <w:sz w:val="22"/>
          <w:szCs w:val="22"/>
          <w:lang w:val="en-US" w:eastAsia="zh-CN"/>
        </w:rPr>
        <w:t xml:space="preserve"> J. SSL/TLS</w:t>
      </w:r>
    </w:p>
    <w:p w14:paraId="4228F132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1</w:t>
      </w:r>
      <w:r>
        <w:rPr>
          <w:rFonts w:hint="default"/>
          <w:spacing w:val="-9"/>
          <w:sz w:val="22"/>
          <w:szCs w:val="22"/>
          <w:lang w:val="en-US" w:eastAsia="zh-CN"/>
        </w:rPr>
        <w:t>) An application layer protocol used by email clients to retrieve messages from a mail server, allowing organization in folders.</w:t>
      </w:r>
    </w:p>
    <w:p w14:paraId="3EB68F07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2</w:t>
      </w:r>
      <w:r>
        <w:rPr>
          <w:rFonts w:hint="default"/>
          <w:spacing w:val="-9"/>
          <w:sz w:val="22"/>
          <w:szCs w:val="22"/>
          <w:lang w:val="en-US" w:eastAsia="zh-CN"/>
        </w:rPr>
        <w:t>) A network layer field used to prevent packets from circulating endlessly in a network loops.</w:t>
      </w:r>
    </w:p>
    <w:p w14:paraId="18C2684C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3</w:t>
      </w:r>
      <w:r>
        <w:rPr>
          <w:rFonts w:hint="default"/>
          <w:spacing w:val="-9"/>
          <w:sz w:val="22"/>
          <w:szCs w:val="22"/>
          <w:lang w:val="en-US" w:eastAsia="zh-CN"/>
        </w:rPr>
        <w:t>) A performance issue in switches or routers where a packet at the front of a queue prevents others from being forwarded.</w:t>
      </w:r>
    </w:p>
    <w:p w14:paraId="53A037AA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4</w:t>
      </w:r>
      <w:r>
        <w:rPr>
          <w:rFonts w:hint="default"/>
          <w:spacing w:val="-9"/>
          <w:sz w:val="22"/>
          <w:szCs w:val="22"/>
          <w:lang w:val="en-US" w:eastAsia="zh-CN"/>
        </w:rPr>
        <w:t>) A protocol used by network devices to send error messages and operational information (e.g., Ping).</w:t>
      </w:r>
    </w:p>
    <w:p w14:paraId="101B22CA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5</w:t>
      </w:r>
      <w:r>
        <w:rPr>
          <w:rFonts w:hint="default"/>
          <w:spacing w:val="-9"/>
          <w:sz w:val="22"/>
          <w:szCs w:val="22"/>
          <w:lang w:val="en-US" w:eastAsia="zh-CN"/>
        </w:rPr>
        <w:t>) A link-state routing protocol that uses Dijkstra’s algorithm to find the best path within an AS.</w:t>
      </w:r>
    </w:p>
    <w:p w14:paraId="7BD24F56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6</w:t>
      </w:r>
      <w:r>
        <w:rPr>
          <w:rFonts w:hint="default"/>
          <w:spacing w:val="-9"/>
          <w:sz w:val="22"/>
          <w:szCs w:val="22"/>
          <w:lang w:val="en-US" w:eastAsia="zh-CN"/>
        </w:rPr>
        <w:t>) The maximum size of a data packet (in bytes) that can be transmitted over a network layer.</w:t>
      </w:r>
    </w:p>
    <w:p w14:paraId="29BC685B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7</w:t>
      </w:r>
      <w:r>
        <w:rPr>
          <w:rFonts w:hint="default"/>
          <w:spacing w:val="-9"/>
          <w:sz w:val="22"/>
          <w:szCs w:val="22"/>
          <w:lang w:val="en-US" w:eastAsia="zh-CN"/>
        </w:rPr>
        <w:t>) A protocol that dynamically provides an IP address, subnet mask, and gateway to a host.</w:t>
      </w:r>
    </w:p>
    <w:p w14:paraId="51AD92CE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8</w:t>
      </w:r>
      <w:r>
        <w:rPr>
          <w:rFonts w:hint="default"/>
          <w:spacing w:val="-9"/>
          <w:sz w:val="22"/>
          <w:szCs w:val="22"/>
          <w:lang w:val="en-US" w:eastAsia="zh-CN"/>
        </w:rPr>
        <w:t>) A connectionless transport protocol providing best-effort delivery without flow control.</w:t>
      </w:r>
    </w:p>
    <w:p w14:paraId="4A436E32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9</w:t>
      </w:r>
      <w:r>
        <w:rPr>
          <w:rFonts w:hint="default"/>
          <w:spacing w:val="-9"/>
          <w:sz w:val="22"/>
          <w:szCs w:val="22"/>
          <w:lang w:val="en-US" w:eastAsia="zh-CN"/>
        </w:rPr>
        <w:t>) A protocol responsible for resolving an IP address to a physical MAC address within a LAN.</w:t>
      </w:r>
    </w:p>
    <w:p w14:paraId="1D8B1534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10</w:t>
      </w:r>
      <w:r>
        <w:rPr>
          <w:rFonts w:hint="default"/>
          <w:spacing w:val="-9"/>
          <w:sz w:val="22"/>
          <w:szCs w:val="22"/>
          <w:lang w:val="en-US" w:eastAsia="zh-CN"/>
        </w:rPr>
        <w:t>) Protocols used to provide encryption and security at the presentation/transport layer (often for HTTP).</w:t>
      </w:r>
    </w:p>
    <w:p w14:paraId="0F67F824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</w:p>
    <w:p w14:paraId="42022603">
      <w:pPr>
        <w:pStyle w:val="2"/>
        <w:spacing w:before="74" w:line="318" w:lineRule="exact"/>
        <w:ind w:left="13"/>
        <w:rPr>
          <w:sz w:val="22"/>
          <w:szCs w:val="22"/>
        </w:rPr>
      </w:pPr>
      <w:r>
        <w:rPr>
          <w:b/>
          <w:bCs/>
          <w:spacing w:val="-1"/>
          <w:position w:val="3"/>
          <w:sz w:val="24"/>
          <w:szCs w:val="24"/>
        </w:rPr>
        <w:t>I</w:t>
      </w:r>
      <w:r>
        <w:rPr>
          <w:rFonts w:ascii="宋体" w:hAnsi="宋体" w:eastAsia="宋体" w:cs="宋体"/>
          <w:b/>
          <w:bCs/>
          <w:spacing w:val="-1"/>
          <w:position w:val="3"/>
          <w:sz w:val="23"/>
          <w:szCs w:val="23"/>
        </w:rPr>
        <w:t>、</w:t>
      </w:r>
      <w:r>
        <w:rPr>
          <w:b/>
          <w:bCs/>
          <w:spacing w:val="-1"/>
          <w:position w:val="3"/>
          <w:sz w:val="24"/>
          <w:szCs w:val="24"/>
        </w:rPr>
        <w:t xml:space="preserve">Acronyms </w:t>
      </w:r>
      <w:r>
        <w:rPr>
          <w:spacing w:val="-1"/>
          <w:position w:val="3"/>
          <w:sz w:val="22"/>
          <w:szCs w:val="22"/>
        </w:rPr>
        <w:t>(5 points,</w:t>
      </w:r>
      <w:r>
        <w:rPr>
          <w:spacing w:val="24"/>
          <w:position w:val="3"/>
          <w:sz w:val="22"/>
          <w:szCs w:val="22"/>
        </w:rPr>
        <w:t xml:space="preserve"> </w:t>
      </w:r>
      <w:r>
        <w:rPr>
          <w:spacing w:val="-1"/>
          <w:position w:val="3"/>
          <w:sz w:val="22"/>
          <w:szCs w:val="22"/>
        </w:rPr>
        <w:t>1</w:t>
      </w:r>
      <w:r>
        <w:rPr>
          <w:spacing w:val="14"/>
          <w:position w:val="3"/>
          <w:sz w:val="22"/>
          <w:szCs w:val="22"/>
        </w:rPr>
        <w:t xml:space="preserve"> </w:t>
      </w:r>
      <w:r>
        <w:rPr>
          <w:spacing w:val="-1"/>
          <w:position w:val="3"/>
          <w:sz w:val="22"/>
          <w:szCs w:val="22"/>
        </w:rPr>
        <w:t>point for ea</w:t>
      </w:r>
      <w:r>
        <w:rPr>
          <w:spacing w:val="-2"/>
          <w:position w:val="3"/>
          <w:sz w:val="22"/>
          <w:szCs w:val="22"/>
        </w:rPr>
        <w:t>ch</w:t>
      </w:r>
      <w:r>
        <w:rPr>
          <w:spacing w:val="8"/>
          <w:position w:val="3"/>
          <w:sz w:val="22"/>
          <w:szCs w:val="22"/>
        </w:rPr>
        <w:t xml:space="preserve"> </w:t>
      </w:r>
      <w:r>
        <w:rPr>
          <w:spacing w:val="-2"/>
          <w:position w:val="3"/>
          <w:sz w:val="22"/>
          <w:szCs w:val="22"/>
        </w:rPr>
        <w:t>acronym)</w:t>
      </w:r>
    </w:p>
    <w:p w14:paraId="3829FCC3">
      <w:pPr>
        <w:pStyle w:val="2"/>
        <w:spacing w:before="70" w:line="277" w:lineRule="auto"/>
        <w:ind w:left="15" w:right="1" w:firstLine="434"/>
        <w:rPr>
          <w:sz w:val="22"/>
          <w:szCs w:val="22"/>
        </w:rPr>
      </w:pPr>
      <w:r>
        <w:rPr>
          <w:spacing w:val="-8"/>
          <w:sz w:val="22"/>
          <w:szCs w:val="22"/>
        </w:rPr>
        <w:t xml:space="preserve">Consider the following acronyms: AIMD, BGP, CIDR, DHCP, DNS, FIN,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spacing w:val="-8"/>
          <w:sz w:val="22"/>
          <w:szCs w:val="22"/>
        </w:rPr>
        <w:t>HTTP</w:t>
      </w:r>
      <w:r>
        <w:rPr>
          <w:spacing w:val="-8"/>
          <w:sz w:val="22"/>
          <w:szCs w:val="22"/>
        </w:rPr>
        <w:fldChar w:fldCharType="end"/>
      </w:r>
      <w:r>
        <w:rPr>
          <w:spacing w:val="-8"/>
          <w:sz w:val="22"/>
          <w:szCs w:val="22"/>
        </w:rPr>
        <w:t xml:space="preserve">, ICANN, </w:t>
      </w:r>
      <w:r>
        <w:rPr>
          <w:spacing w:val="-9"/>
          <w:sz w:val="22"/>
          <w:szCs w:val="22"/>
        </w:rPr>
        <w:t>MSS, MTU,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NAT,</w:t>
      </w:r>
      <w:r>
        <w:rPr>
          <w:spacing w:val="1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RFC, CRC,</w:t>
      </w:r>
      <w:r>
        <w:rPr>
          <w:spacing w:val="6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RIP,</w:t>
      </w:r>
      <w:r>
        <w:rPr>
          <w:spacing w:val="5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RST, SYN, TCP, TLD,</w:t>
      </w:r>
      <w:r>
        <w:rPr>
          <w:spacing w:val="4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UDP.</w:t>
      </w:r>
    </w:p>
    <w:p w14:paraId="524A23DE">
      <w:pPr>
        <w:pStyle w:val="2"/>
        <w:spacing w:before="72" w:line="276" w:lineRule="auto"/>
        <w:ind w:left="6" w:firstLine="449"/>
        <w:jc w:val="both"/>
        <w:rPr>
          <w:sz w:val="22"/>
          <w:szCs w:val="22"/>
        </w:rPr>
      </w:pPr>
      <w:r>
        <w:rPr>
          <w:sz w:val="22"/>
          <w:szCs w:val="22"/>
        </w:rPr>
        <w:t>Match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acronyms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descriptions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below</w:t>
      </w:r>
      <w:r>
        <w:rPr>
          <w:spacing w:val="6"/>
          <w:sz w:val="22"/>
          <w:szCs w:val="22"/>
        </w:rPr>
        <w:t xml:space="preserve">, </w:t>
      </w:r>
      <w:r>
        <w:rPr>
          <w:sz w:val="22"/>
          <w:szCs w:val="22"/>
        </w:rPr>
        <w:t>using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acronym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exactly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once</w:t>
      </w:r>
      <w:r>
        <w:rPr>
          <w:spacing w:val="6"/>
          <w:sz w:val="22"/>
          <w:szCs w:val="22"/>
        </w:rPr>
        <w:t xml:space="preserve">.    </w:t>
      </w:r>
      <w:r>
        <w:rPr>
          <w:sz w:val="22"/>
          <w:szCs w:val="22"/>
        </w:rPr>
        <w:t xml:space="preserve">Supply </w:t>
      </w:r>
      <w:r>
        <w:rPr>
          <w:spacing w:val="1"/>
          <w:sz w:val="22"/>
          <w:szCs w:val="22"/>
        </w:rPr>
        <w:t>exactly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one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answer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for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each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item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below.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In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some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cases,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an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acronym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might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fi</w:t>
      </w:r>
      <w:r>
        <w:rPr>
          <w:sz w:val="22"/>
          <w:szCs w:val="22"/>
        </w:rPr>
        <w:t>t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more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than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one question, but there is only one way t</w:t>
      </w:r>
      <w:r>
        <w:rPr>
          <w:spacing w:val="-1"/>
          <w:sz w:val="22"/>
          <w:szCs w:val="22"/>
        </w:rPr>
        <w:t>o answer these so that every acronym is used exactly once.</w:t>
      </w:r>
    </w:p>
    <w:p w14:paraId="44AC2021">
      <w:pPr>
        <w:pStyle w:val="2"/>
        <w:spacing w:before="67" w:line="217" w:lineRule="auto"/>
        <w:ind w:left="21"/>
      </w:pPr>
      <w:r>
        <w:rPr>
          <w:spacing w:val="8"/>
          <w:sz w:val="22"/>
          <w:szCs w:val="22"/>
        </w:rPr>
        <w:t>1</w:t>
      </w:r>
      <w:r>
        <w:rPr>
          <w:spacing w:val="-2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8"/>
          <w:sz w:val="22"/>
          <w:szCs w:val="22"/>
        </w:rPr>
        <w:t>）</w:t>
      </w:r>
      <w:r>
        <w:rPr>
          <w:rFonts w:ascii="宋体" w:hAnsi="宋体" w:eastAsia="宋体" w:cs="宋体"/>
          <w:spacing w:val="-28"/>
          <w:sz w:val="22"/>
          <w:szCs w:val="22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error</w:t>
      </w:r>
      <w:r>
        <w:rPr>
          <w:spacing w:val="8"/>
        </w:rPr>
        <w:t>-</w:t>
      </w:r>
      <w:r>
        <w:t>detecting</w:t>
      </w:r>
      <w:r>
        <w:rPr>
          <w:spacing w:val="8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allows</w:t>
      </w:r>
      <w:r>
        <w:rPr>
          <w:spacing w:val="8"/>
        </w:rPr>
        <w:t xml:space="preserve"> </w:t>
      </w:r>
      <w:r>
        <w:t>detection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corrupted</w:t>
      </w:r>
      <w:r>
        <w:rPr>
          <w:spacing w:val="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within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entire</w:t>
      </w:r>
      <w:r>
        <w:rPr>
          <w:spacing w:val="8"/>
        </w:rPr>
        <w:t xml:space="preserve"> </w:t>
      </w:r>
      <w:r>
        <w:t>Ethernet</w:t>
      </w:r>
      <w:r>
        <w:rPr>
          <w:spacing w:val="8"/>
        </w:rPr>
        <w:t xml:space="preserve"> </w:t>
      </w:r>
      <w:r>
        <w:t>frame</w:t>
      </w:r>
      <w:r>
        <w:rPr>
          <w:spacing w:val="8"/>
        </w:rPr>
        <w:t>.</w:t>
      </w:r>
    </w:p>
    <w:p w14:paraId="497563E8">
      <w:pPr>
        <w:pStyle w:val="2"/>
        <w:spacing w:before="126" w:line="217" w:lineRule="auto"/>
        <w:ind w:left="3"/>
      </w:pPr>
      <w:r>
        <w:rPr>
          <w:spacing w:val="-3"/>
          <w:sz w:val="22"/>
          <w:szCs w:val="22"/>
        </w:rPr>
        <w:t>2</w:t>
      </w:r>
      <w:r>
        <w:rPr>
          <w:rFonts w:ascii="宋体" w:hAnsi="宋体" w:eastAsia="宋体" w:cs="宋体"/>
          <w:spacing w:val="-3"/>
          <w:sz w:val="22"/>
          <w:szCs w:val="22"/>
        </w:rPr>
        <w:t>）</w:t>
      </w:r>
      <w:r>
        <w:rPr>
          <w:rFonts w:ascii="宋体" w:hAnsi="宋体" w:eastAsia="宋体" w:cs="宋体"/>
          <w:spacing w:val="-31"/>
          <w:sz w:val="22"/>
          <w:szCs w:val="22"/>
        </w:rPr>
        <w:t xml:space="preserve"> </w:t>
      </w:r>
      <w:r>
        <w:rPr>
          <w:spacing w:val="-3"/>
        </w:rPr>
        <w:t>The name of the message used to initiate a</w:t>
      </w:r>
      <w:r>
        <w:rPr>
          <w:spacing w:val="-12"/>
        </w:rPr>
        <w:t xml:space="preserve"> </w:t>
      </w:r>
      <w:r>
        <w:rPr>
          <w:spacing w:val="-3"/>
        </w:rPr>
        <w:t>TCP con</w:t>
      </w:r>
      <w:r>
        <w:rPr>
          <w:spacing w:val="-4"/>
        </w:rPr>
        <w:t xml:space="preserve">nection. </w:t>
      </w:r>
    </w:p>
    <w:p w14:paraId="38A4F778">
      <w:pPr>
        <w:pStyle w:val="2"/>
        <w:spacing w:before="67" w:line="301" w:lineRule="exact"/>
        <w:ind w:left="6"/>
      </w:pPr>
      <w:r>
        <w:rPr>
          <w:spacing w:val="-2"/>
          <w:position w:val="3"/>
          <w:sz w:val="22"/>
          <w:szCs w:val="22"/>
        </w:rPr>
        <w:t>3</w:t>
      </w:r>
      <w:r>
        <w:rPr>
          <w:rFonts w:ascii="宋体" w:hAnsi="宋体" w:eastAsia="宋体" w:cs="宋体"/>
          <w:spacing w:val="-2"/>
          <w:position w:val="3"/>
          <w:sz w:val="22"/>
          <w:szCs w:val="22"/>
        </w:rPr>
        <w:t>）</w:t>
      </w:r>
      <w:r>
        <w:rPr>
          <w:rFonts w:ascii="宋体" w:hAnsi="宋体" w:eastAsia="宋体" w:cs="宋体"/>
          <w:spacing w:val="-32"/>
          <w:position w:val="3"/>
          <w:sz w:val="22"/>
          <w:szCs w:val="22"/>
        </w:rPr>
        <w:t xml:space="preserve"> </w:t>
      </w:r>
      <w:r>
        <w:rPr>
          <w:spacing w:val="-2"/>
          <w:position w:val="3"/>
        </w:rPr>
        <w:t xml:space="preserve">The documents used by the </w:t>
      </w:r>
      <w:r>
        <w:rPr>
          <w:spacing w:val="-3"/>
          <w:position w:val="3"/>
        </w:rPr>
        <w:t xml:space="preserve">IETF to describe protocol standards. </w:t>
      </w:r>
    </w:p>
    <w:p w14:paraId="42FABC65">
      <w:pPr>
        <w:pStyle w:val="2"/>
        <w:spacing w:before="98" w:line="217" w:lineRule="auto"/>
      </w:pPr>
      <w:r>
        <w:rPr>
          <w:sz w:val="22"/>
          <w:szCs w:val="22"/>
        </w:rPr>
        <w:t>4</w:t>
      </w:r>
      <w:r>
        <w:rPr>
          <w:rFonts w:ascii="宋体" w:hAnsi="宋体" w:eastAsia="宋体" w:cs="宋体"/>
          <w:sz w:val="22"/>
          <w:szCs w:val="22"/>
        </w:rPr>
        <w:t>）</w:t>
      </w:r>
      <w:r>
        <w:rPr>
          <w:rFonts w:ascii="宋体" w:hAnsi="宋体" w:eastAsia="宋体" w:cs="宋体"/>
          <w:spacing w:val="-28"/>
          <w:sz w:val="22"/>
          <w:szCs w:val="2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widely used routing protocol that does not necessarily com</w:t>
      </w:r>
      <w:r>
        <w:rPr>
          <w:spacing w:val="-1"/>
        </w:rPr>
        <w:t xml:space="preserve">pute lowest-cost paths. </w:t>
      </w:r>
    </w:p>
    <w:p w14:paraId="77270E05">
      <w:pPr>
        <w:pStyle w:val="2"/>
        <w:spacing w:before="108" w:line="246" w:lineRule="auto"/>
        <w:ind w:left="426" w:right="321" w:hanging="420"/>
        <w:rPr>
          <w:spacing w:val="-3"/>
        </w:rPr>
      </w:pPr>
      <w:r>
        <w:rPr>
          <w:spacing w:val="8"/>
          <w:sz w:val="22"/>
          <w:szCs w:val="22"/>
        </w:rPr>
        <w:t>5</w:t>
      </w:r>
      <w:r>
        <w:rPr>
          <w:rFonts w:ascii="宋体" w:hAnsi="宋体" w:eastAsia="宋体" w:cs="宋体"/>
          <w:spacing w:val="8"/>
          <w:sz w:val="22"/>
          <w:szCs w:val="22"/>
        </w:rPr>
        <w:t>）</w:t>
      </w:r>
      <w:r>
        <w:rPr>
          <w:rFonts w:ascii="宋体" w:hAnsi="宋体" w:eastAsia="宋体" w:cs="宋体"/>
          <w:spacing w:val="-15"/>
          <w:sz w:val="22"/>
          <w:szCs w:val="2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network</w:t>
      </w:r>
      <w:r>
        <w:rPr>
          <w:spacing w:val="8"/>
        </w:rPr>
        <w:t xml:space="preserve"> </w:t>
      </w:r>
      <w:r>
        <w:t>management</w:t>
      </w:r>
      <w:r>
        <w:rPr>
          <w:spacing w:val="8"/>
        </w:rPr>
        <w:t xml:space="preserve"> </w:t>
      </w:r>
      <w:r>
        <w:t>protocol</w:t>
      </w:r>
      <w:r>
        <w:rPr>
          <w:spacing w:val="8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Internet</w:t>
      </w:r>
      <w:r>
        <w:rPr>
          <w:spacing w:val="8"/>
        </w:rPr>
        <w:t xml:space="preserve"> </w:t>
      </w:r>
      <w:r>
        <w:t>Protocol</w:t>
      </w:r>
      <w:r>
        <w:rPr>
          <w:spacing w:val="8"/>
        </w:rPr>
        <w:t xml:space="preserve"> (</w:t>
      </w:r>
      <w:r>
        <w:t>IP</w:t>
      </w:r>
      <w:r>
        <w:rPr>
          <w:spacing w:val="8"/>
        </w:rPr>
        <w:t xml:space="preserve">) </w:t>
      </w:r>
      <w:r>
        <w:t>networks</w:t>
      </w:r>
      <w:r>
        <w:rPr>
          <w:spacing w:val="8"/>
        </w:rPr>
        <w:t>,</w:t>
      </w:r>
      <w:r>
        <w:rPr>
          <w:spacing w:val="-9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dynamically assigns an IP address and other network configuration parameters to each device o</w:t>
      </w:r>
      <w:r>
        <w:rPr>
          <w:spacing w:val="-1"/>
        </w:rPr>
        <w:t>n the</w:t>
      </w:r>
      <w:r>
        <w:rPr>
          <w:rFonts w:hint="eastAsia" w:eastAsia="宋体"/>
          <w:spacing w:val="-1"/>
          <w:lang w:val="en-US" w:eastAsia="zh-CN"/>
        </w:rPr>
        <w:t xml:space="preserve"> </w:t>
      </w:r>
      <w:r>
        <w:rPr>
          <w:spacing w:val="-3"/>
        </w:rPr>
        <w:t>network.</w:t>
      </w:r>
    </w:p>
    <w:p w14:paraId="2AA8CB3E">
      <w:pPr>
        <w:pStyle w:val="2"/>
        <w:spacing w:before="108" w:line="246" w:lineRule="auto"/>
        <w:ind w:left="426" w:right="321" w:hanging="420"/>
        <w:rPr>
          <w:spacing w:val="-3"/>
        </w:rPr>
      </w:pPr>
    </w:p>
    <w:p w14:paraId="2A322EC5">
      <w:pPr>
        <w:pStyle w:val="2"/>
        <w:spacing w:before="74" w:line="318" w:lineRule="exact"/>
        <w:ind w:left="13"/>
        <w:rPr>
          <w:rFonts w:hint="default"/>
          <w:spacing w:val="-9"/>
          <w:sz w:val="22"/>
          <w:szCs w:val="22"/>
          <w:lang w:val="en-US" w:eastAsia="zh-CN"/>
        </w:rPr>
      </w:pPr>
      <w:r>
        <w:rPr>
          <w:b/>
          <w:bCs/>
          <w:spacing w:val="-1"/>
          <w:position w:val="3"/>
          <w:sz w:val="24"/>
          <w:szCs w:val="24"/>
        </w:rPr>
        <w:t>I</w:t>
      </w:r>
      <w:r>
        <w:rPr>
          <w:rFonts w:ascii="宋体" w:hAnsi="宋体" w:eastAsia="宋体" w:cs="宋体"/>
          <w:b/>
          <w:bCs/>
          <w:spacing w:val="-1"/>
          <w:position w:val="3"/>
          <w:sz w:val="23"/>
          <w:szCs w:val="23"/>
        </w:rPr>
        <w:t>、</w:t>
      </w:r>
      <w:r>
        <w:rPr>
          <w:b/>
          <w:bCs/>
          <w:spacing w:val="-1"/>
          <w:position w:val="3"/>
          <w:sz w:val="24"/>
          <w:szCs w:val="24"/>
        </w:rPr>
        <w:t xml:space="preserve">Acronyms </w:t>
      </w:r>
      <w:r>
        <w:rPr>
          <w:spacing w:val="-1"/>
          <w:position w:val="3"/>
          <w:sz w:val="22"/>
          <w:szCs w:val="22"/>
        </w:rPr>
        <w:t>(</w:t>
      </w:r>
      <w:r>
        <w:rPr>
          <w:rFonts w:hint="eastAsia" w:eastAsia="宋体"/>
          <w:spacing w:val="-1"/>
          <w:position w:val="3"/>
          <w:sz w:val="22"/>
          <w:szCs w:val="22"/>
          <w:lang w:val="en-US" w:eastAsia="zh-CN"/>
        </w:rPr>
        <w:t>10</w:t>
      </w:r>
      <w:r>
        <w:rPr>
          <w:spacing w:val="-1"/>
          <w:position w:val="3"/>
          <w:sz w:val="22"/>
          <w:szCs w:val="22"/>
        </w:rPr>
        <w:t xml:space="preserve"> points,</w:t>
      </w:r>
      <w:r>
        <w:rPr>
          <w:spacing w:val="24"/>
          <w:position w:val="3"/>
          <w:sz w:val="22"/>
          <w:szCs w:val="22"/>
        </w:rPr>
        <w:t xml:space="preserve"> </w:t>
      </w:r>
      <w:r>
        <w:rPr>
          <w:spacing w:val="-1"/>
          <w:position w:val="3"/>
          <w:sz w:val="22"/>
          <w:szCs w:val="22"/>
        </w:rPr>
        <w:t>1</w:t>
      </w:r>
      <w:r>
        <w:rPr>
          <w:spacing w:val="14"/>
          <w:position w:val="3"/>
          <w:sz w:val="22"/>
          <w:szCs w:val="22"/>
        </w:rPr>
        <w:t xml:space="preserve"> </w:t>
      </w:r>
      <w:r>
        <w:rPr>
          <w:spacing w:val="-1"/>
          <w:position w:val="3"/>
          <w:sz w:val="22"/>
          <w:szCs w:val="22"/>
        </w:rPr>
        <w:t>point for ea</w:t>
      </w:r>
      <w:r>
        <w:rPr>
          <w:spacing w:val="-2"/>
          <w:position w:val="3"/>
          <w:sz w:val="22"/>
          <w:szCs w:val="22"/>
        </w:rPr>
        <w:t>ch</w:t>
      </w:r>
      <w:r>
        <w:rPr>
          <w:spacing w:val="8"/>
          <w:position w:val="3"/>
          <w:sz w:val="22"/>
          <w:szCs w:val="22"/>
        </w:rPr>
        <w:t xml:space="preserve"> </w:t>
      </w:r>
      <w:r>
        <w:rPr>
          <w:spacing w:val="-2"/>
          <w:position w:val="3"/>
          <w:sz w:val="22"/>
          <w:szCs w:val="22"/>
        </w:rPr>
        <w:t>acronym)</w:t>
      </w:r>
    </w:p>
    <w:p w14:paraId="0855D899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 xml:space="preserve">Instructions: Match the acronyms/terms with their correct definitions. </w:t>
      </w:r>
    </w:p>
    <w:p w14:paraId="2F4A5068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List:</w:t>
      </w:r>
    </w:p>
    <w:p w14:paraId="6FC3F997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A. RTT  B. CDN  C. CSMA/CA  D. VLAN  E. Socket</w:t>
      </w:r>
    </w:p>
    <w:p w14:paraId="326EBC1D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F. SYN  G. WHOIS  H. AS  I. TDMA  J. MIME</w:t>
      </w:r>
    </w:p>
    <w:p w14:paraId="2A573B51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1</w:t>
      </w:r>
      <w:r>
        <w:rPr>
          <w:rFonts w:hint="default"/>
          <w:spacing w:val="-9"/>
          <w:sz w:val="22"/>
          <w:szCs w:val="22"/>
          <w:lang w:val="en-US" w:eastAsia="zh-CN"/>
        </w:rPr>
        <w:t>) A distributed system of servers that delivers web content to a user based on their geographic location to reduce latency.</w:t>
      </w:r>
    </w:p>
    <w:p w14:paraId="5146943B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2</w:t>
      </w:r>
      <w:r>
        <w:rPr>
          <w:rFonts w:hint="default"/>
          <w:spacing w:val="-9"/>
          <w:sz w:val="22"/>
          <w:szCs w:val="22"/>
          <w:lang w:val="en-US" w:eastAsia="zh-CN"/>
        </w:rPr>
        <w:t>) An identifier for a group of routers under the same administrative control (e.g., an ISP or a university) used in BGP routing.</w:t>
      </w:r>
    </w:p>
    <w:p w14:paraId="61244478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3</w:t>
      </w:r>
      <w:r>
        <w:rPr>
          <w:rFonts w:hint="default"/>
          <w:spacing w:val="-9"/>
          <w:sz w:val="22"/>
          <w:szCs w:val="22"/>
          <w:lang w:val="en-US" w:eastAsia="zh-CN"/>
        </w:rPr>
        <w:t>) The time it takes for a small packet to travel from sender to receiver and then back to the sender.</w:t>
      </w:r>
    </w:p>
    <w:p w14:paraId="7A0AAA13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4</w:t>
      </w:r>
      <w:r>
        <w:rPr>
          <w:rFonts w:hint="default"/>
          <w:spacing w:val="-9"/>
          <w:sz w:val="22"/>
          <w:szCs w:val="22"/>
          <w:lang w:val="en-US" w:eastAsia="zh-CN"/>
        </w:rPr>
        <w:t>) A channel access method used in wireless networks (like Wi-Fi) to avoid collisions rather than detecting them.</w:t>
      </w:r>
    </w:p>
    <w:p w14:paraId="4333785C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5</w:t>
      </w:r>
      <w:r>
        <w:rPr>
          <w:rFonts w:hint="default"/>
          <w:spacing w:val="-9"/>
          <w:sz w:val="22"/>
          <w:szCs w:val="22"/>
          <w:lang w:val="en-US" w:eastAsia="zh-CN"/>
        </w:rPr>
        <w:t>) A standard that extends the format of email to support text in character sets other than ASCII, as well as attachments of audio, video, etc.</w:t>
      </w:r>
    </w:p>
    <w:p w14:paraId="2AD533B3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6</w:t>
      </w:r>
      <w:r>
        <w:rPr>
          <w:rFonts w:hint="default"/>
          <w:spacing w:val="-9"/>
          <w:sz w:val="22"/>
          <w:szCs w:val="22"/>
          <w:lang w:val="en-US" w:eastAsia="zh-CN"/>
        </w:rPr>
        <w:t>) A logical interface between the application process and the transport layer protocol.</w:t>
      </w:r>
    </w:p>
    <w:p w14:paraId="659D3FEB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7</w:t>
      </w:r>
      <w:r>
        <w:rPr>
          <w:rFonts w:hint="default"/>
          <w:spacing w:val="-9"/>
          <w:sz w:val="22"/>
          <w:szCs w:val="22"/>
          <w:lang w:val="en-US" w:eastAsia="zh-CN"/>
        </w:rPr>
        <w:t>) A network technology that allows a single physical switch to be partitioned into multiple logical networks.</w:t>
      </w:r>
    </w:p>
    <w:p w14:paraId="4369B341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8</w:t>
      </w:r>
      <w:r>
        <w:rPr>
          <w:rFonts w:hint="default"/>
          <w:spacing w:val="-9"/>
          <w:sz w:val="22"/>
          <w:szCs w:val="22"/>
          <w:lang w:val="en-US" w:eastAsia="zh-CN"/>
        </w:rPr>
        <w:t>) A flag in the TCP header used to initiate a connection during the three-way handshake.</w:t>
      </w:r>
    </w:p>
    <w:p w14:paraId="78E7A15B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9</w:t>
      </w:r>
      <w:r>
        <w:rPr>
          <w:rFonts w:hint="default"/>
          <w:spacing w:val="-9"/>
          <w:sz w:val="22"/>
          <w:szCs w:val="22"/>
          <w:lang w:val="en-US" w:eastAsia="zh-CN"/>
        </w:rPr>
        <w:t>) A channel access method where the channel is divided into time slots, and each node is assigned a slot to transmit.</w:t>
      </w:r>
    </w:p>
    <w:p w14:paraId="6273CDC2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r>
        <w:rPr>
          <w:rFonts w:hint="default"/>
          <w:spacing w:val="-9"/>
          <w:sz w:val="22"/>
          <w:szCs w:val="22"/>
          <w:lang w:val="en-US" w:eastAsia="zh-CN"/>
        </w:rPr>
        <w:t>(</w:t>
      </w:r>
      <w:r>
        <w:rPr>
          <w:rFonts w:hint="eastAsia"/>
          <w:spacing w:val="-9"/>
          <w:sz w:val="22"/>
          <w:szCs w:val="22"/>
          <w:lang w:val="en-US" w:eastAsia="zh-CN"/>
        </w:rPr>
        <w:t>10</w:t>
      </w:r>
      <w:r>
        <w:rPr>
          <w:rFonts w:hint="default"/>
          <w:spacing w:val="-9"/>
          <w:sz w:val="22"/>
          <w:szCs w:val="22"/>
          <w:lang w:val="en-US" w:eastAsia="zh-CN"/>
        </w:rPr>
        <w:t>) A query protocol used to query databases that store the registered users or assignees of an Internet resource (like a domain name).</w:t>
      </w:r>
    </w:p>
    <w:p w14:paraId="07D0D342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</w:p>
    <w:p w14:paraId="0493F59F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</w:p>
    <w:p w14:paraId="12EB2C4D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</w:p>
    <w:p w14:paraId="1836E766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</w:p>
    <w:p w14:paraId="205D4609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</w:p>
    <w:p w14:paraId="16E036AE">
      <w:pPr>
        <w:jc w:val="center"/>
        <w:rPr>
          <w:rFonts w:hint="default"/>
          <w:b/>
          <w:bCs/>
          <w:spacing w:val="-1"/>
          <w:position w:val="3"/>
          <w:sz w:val="24"/>
          <w:szCs w:val="24"/>
          <w:lang w:val="en-US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名词匹配专题答案</w:t>
      </w:r>
    </w:p>
    <w:p w14:paraId="5E4D548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935F44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答案：</w:t>
      </w:r>
    </w:p>
    <w:p w14:paraId="1A779B5F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default"/>
          <w:sz w:val="24"/>
          <w:szCs w:val="32"/>
          <w:lang w:val="en-US" w:eastAsia="zh-CN"/>
        </w:rPr>
        <w:t>B (IMAP) 2. A (TTL) 3. C (HOL) 4. I (ICMP) 5. D (OSPF)</w:t>
      </w:r>
    </w:p>
    <w:p w14:paraId="5EC822C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H (MTU) 7. G (DHCP) 8. F (UDP) 9. E (ARP) 10. J (SSL/TLS)</w:t>
      </w:r>
    </w:p>
    <w:p w14:paraId="23E8D007">
      <w:pPr>
        <w:rPr>
          <w:rFonts w:hint="default"/>
          <w:sz w:val="24"/>
          <w:szCs w:val="32"/>
          <w:lang w:val="en-US" w:eastAsia="zh-CN"/>
        </w:rPr>
      </w:pPr>
    </w:p>
    <w:p w14:paraId="7B9F3976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答案：</w:t>
      </w:r>
    </w:p>
    <w:p w14:paraId="5A55B2B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CRC (Cyclic Redundancy Check)  错误检测码</w:t>
      </w:r>
      <w:r>
        <w:rPr>
          <w:rFonts w:hint="eastAsia"/>
          <w:sz w:val="24"/>
          <w:szCs w:val="32"/>
          <w:lang w:eastAsia="zh-CN"/>
        </w:rPr>
        <w:t>——</w:t>
      </w:r>
      <w:r>
        <w:rPr>
          <w:rFonts w:hint="eastAsia"/>
          <w:sz w:val="24"/>
          <w:szCs w:val="32"/>
          <w:lang w:val="en-US" w:eastAsia="zh-CN"/>
        </w:rPr>
        <w:t>循环冗余校验</w:t>
      </w:r>
      <w:r>
        <w:rPr>
          <w:rFonts w:hint="eastAsia"/>
          <w:sz w:val="24"/>
          <w:szCs w:val="32"/>
        </w:rPr>
        <w:t>。</w:t>
      </w:r>
    </w:p>
    <w:p w14:paraId="32D3881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SYN (Synchronize)  TCP连接建立时的握手报文。</w:t>
      </w:r>
    </w:p>
    <w:p w14:paraId="67B11B6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RFC (Request For Comments)  IETF定义的协议标准文档。</w:t>
      </w:r>
    </w:p>
    <w:p w14:paraId="7E8C809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BGP (Border Gateway Protocol)  域间路由协议，基于策略，不一定选最短路径。</w:t>
      </w:r>
    </w:p>
    <w:p w14:paraId="20FB178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DHCP (Dynamic Host Configuration Protocol)  动态分配IP地址。</w:t>
      </w:r>
    </w:p>
    <w:p w14:paraId="18A73644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576170F6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答案：</w:t>
      </w:r>
    </w:p>
    <w:p w14:paraId="1892481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 (CDN): 内容分发网络，根据地理位置分发内容。</w:t>
      </w:r>
    </w:p>
    <w:p w14:paraId="7CD94BE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H (AS): 自治系统，BGP路由的基本单位。</w:t>
      </w:r>
    </w:p>
    <w:p w14:paraId="5941976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 (RTT): 往返时间。</w:t>
      </w:r>
    </w:p>
    <w:p w14:paraId="60F25B2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 (CSMA/CA): 载波监听多点接入/避免碰撞，用于无线网。</w:t>
      </w:r>
    </w:p>
    <w:p w14:paraId="1BF0FC6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J (MIME): 多用途互联网邮件扩展，支持非ASCII字符和附件。</w:t>
      </w:r>
    </w:p>
    <w:p w14:paraId="356858E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E (Socket): 套接字，应用层和传输层的接口。</w:t>
      </w:r>
    </w:p>
    <w:p w14:paraId="77124E4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D (VLAN): 虚拟局域网。</w:t>
      </w:r>
    </w:p>
    <w:p w14:paraId="1096AC6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F (SYN): 同步位，用于TCP握手建立连接。</w:t>
      </w:r>
    </w:p>
    <w:p w14:paraId="11AFD54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 (TDMA): 时分多址。</w:t>
      </w:r>
    </w:p>
    <w:p w14:paraId="7622BF2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G (WHOIS): 查询域名注册信息的协议。</w:t>
      </w:r>
    </w:p>
    <w:p w14:paraId="28B8D66B">
      <w:pPr>
        <w:pStyle w:val="2"/>
        <w:spacing w:before="70" w:line="277" w:lineRule="auto"/>
        <w:ind w:right="1"/>
        <w:rPr>
          <w:rFonts w:hint="default"/>
          <w:spacing w:val="-9"/>
          <w:sz w:val="22"/>
          <w:szCs w:val="2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814708"/>
    <w:multiLevelType w:val="singleLevel"/>
    <w:tmpl w:val="AC8147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6F4A9E"/>
    <w:rsid w:val="093F3DDB"/>
    <w:rsid w:val="10BD09EA"/>
    <w:rsid w:val="306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627</Words>
  <Characters>3001</Characters>
  <Lines>0</Lines>
  <Paragraphs>0</Paragraphs>
  <TotalTime>0</TotalTime>
  <ScaleCrop>false</ScaleCrop>
  <LinksUpToDate>false</LinksUpToDate>
  <CharactersWithSpaces>3588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2026-01-08T03:00:00Z</dcterms:created>
  <dc:creator>2100</dc:creator>
  <cp:lastModifiedBy>WPS_1692929197</cp:lastModifiedBy>
  <dcterms:modified xsi:type="dcterms:W3CDTF">2026-01-08T07:08:33Z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4A95D764422749169FC4015A381F1FB0_11</vt:lpwstr>
  </property>
  <property fmtid="{D5CDD505-2E9C-101B-9397-08002B2CF9AE}" pid="4" name="KSOTemplateDocerSaveRecord">
    <vt:lpwstr>eyJoZGlkIjoiMjVjMDY4OTA4Y2M2NjI5MjU5ZDhhMTBkZDA0M2FhNmUiLCJ1c2VySWQiOiIxNTI0MDA3NDM2In0=</vt:lpwstr>
  </property>
</Properties>
</file>