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047EF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计算机网络练习题（简答&amp;综合专题）</w:t>
      </w:r>
    </w:p>
    <w:p w14:paraId="0F59B067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34404D7F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IV. Short Answer Questions (20 Points)</w:t>
      </w:r>
    </w:p>
    <w:p w14:paraId="3681FC99">
      <w:pPr>
        <w:rPr>
          <w:rFonts w:hint="eastAsia"/>
        </w:rPr>
      </w:pPr>
      <w:r>
        <w:rPr>
          <w:rFonts w:hint="eastAsia" w:eastAsia="宋体"/>
          <w:lang w:val="en-US" w:eastAsia="zh-CN"/>
        </w:rPr>
        <w:t>1.</w:t>
      </w:r>
      <w:r>
        <w:rPr>
          <w:rFonts w:hint="eastAsia"/>
        </w:rPr>
        <w:t xml:space="preserve">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List the 5 layers of the Internet Protocol Stack. Why do we layer protocols? (3 points)</w:t>
      </w:r>
    </w:p>
    <w:p w14:paraId="60A1F068">
      <w:pPr>
        <w:rPr>
          <w:rFonts w:hint="eastAsia"/>
        </w:rPr>
      </w:pPr>
    </w:p>
    <w:p w14:paraId="49940DA9">
      <w:pPr>
        <w:numPr>
          <w:ilvl w:val="0"/>
          <w:numId w:val="1"/>
        </w:numPr>
        <w:rPr>
          <w:rFonts w:hint="eastAsia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Draw the 3-way handshake diagram. Why is a 3-way handshake used instead of a 2-way handshake? (4 points)</w:t>
      </w:r>
    </w:p>
    <w:p w14:paraId="663FEEEC">
      <w:pPr>
        <w:numPr>
          <w:numId w:val="0"/>
        </w:numPr>
        <w:rPr>
          <w:rFonts w:hint="eastAsia"/>
        </w:rPr>
      </w:pPr>
    </w:p>
    <w:p w14:paraId="7A4DA06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Briefly explain one advantage of LS over DV and one advantage of DV over LS. (3 points)</w:t>
      </w:r>
    </w:p>
    <w:p w14:paraId="3DF6501C">
      <w:pPr>
        <w:numPr>
          <w:numId w:val="0"/>
        </w:numPr>
        <w:ind w:leftChars="0"/>
        <w:rPr>
          <w:rFonts w:hint="eastAsia"/>
        </w:rPr>
      </w:pPr>
    </w:p>
    <w:p w14:paraId="7871782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Explain how a switch populates its forwarding table (Switch Table). What happens if a destination MAC is not in the table? (4 points)</w:t>
      </w:r>
    </w:p>
    <w:p w14:paraId="7DCF7ECA">
      <w:pPr>
        <w:numPr>
          <w:numId w:val="0"/>
        </w:numPr>
        <w:ind w:leftChars="0"/>
        <w:rPr>
          <w:rFonts w:hint="eastAsia"/>
        </w:rPr>
      </w:pPr>
    </w:p>
    <w:p w14:paraId="5CA1DD4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What is the difference between a MAC address and an IP address in terms of their role in packet delivery (i.e., when is each used)? (3 points)</w:t>
      </w:r>
    </w:p>
    <w:p w14:paraId="79D26625">
      <w:pPr>
        <w:numPr>
          <w:numId w:val="0"/>
        </w:numPr>
        <w:ind w:leftChars="0"/>
        <w:rPr>
          <w:rFonts w:hint="eastAsia"/>
        </w:rPr>
      </w:pPr>
    </w:p>
    <w:p w14:paraId="38D7500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Name the two phases of TCP Congestion Control (Reno) shown in a standard CWND vs Time graph. What event typically causes the transition from the first phase to the second? (3 points)</w:t>
      </w:r>
    </w:p>
    <w:p w14:paraId="266011C3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56AFF7D5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381089A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31A21CE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4132F49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V. Comprehensive Problems (30 Points)</w:t>
      </w:r>
    </w:p>
    <w:p w14:paraId="1C6D175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  <w:b/>
          <w:bCs/>
        </w:rPr>
      </w:pPr>
      <w:r>
        <w:rPr>
          <w:rFonts w:hint="eastAsia"/>
          <w:b/>
          <w:bCs/>
        </w:rPr>
        <w:t>Problem 1: IP Addressing &amp; Subnetting (10 Points)</w:t>
      </w:r>
    </w:p>
    <w:p w14:paraId="10DF6F1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An ISP is granted a block of addresses starting with 192.168.100.0/24. The ISP needs to distribute these addresses to three organizations (Org A, Org B, Org C) with the following requirements:</w:t>
      </w:r>
    </w:p>
    <w:p w14:paraId="2D0A754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A needs 60 addresses.</w:t>
      </w:r>
    </w:p>
    <w:p w14:paraId="3C3F6A69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B needs 120 addresses.</w:t>
      </w:r>
    </w:p>
    <w:p w14:paraId="6A9C99B4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C needs 30 addresses.</w:t>
      </w:r>
    </w:p>
    <w:p w14:paraId="72207EA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8D93B8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A.</w:t>
      </w:r>
      <w:r>
        <w:rPr>
          <w:rFonts w:hint="eastAsia"/>
        </w:rPr>
        <w:t>Assign subnet addresses (CIDR notation) to Org B first, then Org A, then Org C to satisfy the needs without overlapping. (6 points)</w:t>
      </w:r>
    </w:p>
    <w:p w14:paraId="11DCCB0E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B Subnet: ___________________ (Range: ____ to ____)</w:t>
      </w:r>
    </w:p>
    <w:p w14:paraId="12EB827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A Subnet: ___________________ (Range: ____ to ____)</w:t>
      </w:r>
    </w:p>
    <w:p w14:paraId="687B021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Org C Subnet: ___________________ (Range: ____ to ____)</w:t>
      </w:r>
    </w:p>
    <w:p w14:paraId="1CB22FF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F52AA13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B.</w:t>
      </w:r>
      <w:r>
        <w:rPr>
          <w:rFonts w:hint="eastAsia"/>
        </w:rPr>
        <w:t>What is the subnet mask (in dotted decimal) for Org A? (2 points)</w:t>
      </w:r>
    </w:p>
    <w:p w14:paraId="40E77DE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38FBB1C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C.</w:t>
      </w:r>
      <w:r>
        <w:rPr>
          <w:rFonts w:hint="eastAsia"/>
        </w:rPr>
        <w:t>How many addresses are left unassigned in the original /24 block? (2 points)</w:t>
      </w:r>
    </w:p>
    <w:p w14:paraId="464F885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4DC771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C963BA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  <w:b/>
          <w:bCs/>
        </w:rPr>
      </w:pPr>
      <w:r>
        <w:rPr>
          <w:rFonts w:hint="eastAsia"/>
          <w:b/>
          <w:bCs/>
        </w:rPr>
        <w:t>Problem 2: Reliable Data Transfer (10 Points)</w:t>
      </w:r>
    </w:p>
    <w:p w14:paraId="1E1EFEF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Consider the Stop-and-Wait protocol.</w:t>
      </w:r>
    </w:p>
    <w:p w14:paraId="67341793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Host A sends packets of size L=1000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 xml:space="preserve">Bytes to Host B over a link with distance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d=2500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km, propagation speed v=2.5×10</w:t>
      </w:r>
      <w:r>
        <w:rPr>
          <w:rFonts w:hint="eastAsia"/>
          <w:vertAlign w:val="superscript"/>
        </w:rPr>
        <w:t>8</w:t>
      </w:r>
      <w:r>
        <w:rPr>
          <w:rFonts w:hint="eastAsia" w:eastAsia="宋体"/>
          <w:vertAlign w:val="superscript"/>
          <w:lang w:val="en-US" w:eastAsia="zh-CN"/>
        </w:rPr>
        <w:t xml:space="preserve"> </w:t>
      </w:r>
      <w:r>
        <w:rPr>
          <w:rFonts w:hint="eastAsia"/>
        </w:rPr>
        <w:t>m/s, and transmission rate R=1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Mbps.</w:t>
      </w:r>
    </w:p>
    <w:p w14:paraId="2E20EEFE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A.</w:t>
      </w:r>
      <w:r>
        <w:rPr>
          <w:rFonts w:hint="eastAsia"/>
        </w:rPr>
        <w:t xml:space="preserve">Calculate the Propagation Delay (d </w:t>
      </w:r>
      <w:r>
        <w:rPr>
          <w:rFonts w:hint="eastAsia"/>
          <w:vertAlign w:val="subscript"/>
        </w:rPr>
        <w:t>prop</w:t>
      </w:r>
      <w:r>
        <w:rPr>
          <w:rFonts w:hint="eastAsia"/>
        </w:rPr>
        <w:t>) and Transmission Delay (d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vertAlign w:val="subscript"/>
        </w:rPr>
        <w:t>trans</w:t>
      </w:r>
      <w:r>
        <w:rPr>
          <w:rFonts w:hint="eastAsia"/>
        </w:rPr>
        <w:t>). (4 points)</w:t>
      </w:r>
    </w:p>
    <w:p w14:paraId="6B98724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B.</w:t>
      </w:r>
      <w:r>
        <w:rPr>
          <w:rFonts w:hint="eastAsia"/>
        </w:rPr>
        <w:t>Assuming no packets are lost and the ACK size is negligible (0 transmission time), calculate the total time from when A starts sending a packet until it receives the ACK. (3 points)</w:t>
      </w:r>
    </w:p>
    <w:p w14:paraId="08F2843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b/>
          <w:bCs/>
          <w:lang w:val="en-US" w:eastAsia="zh-CN"/>
        </w:rPr>
        <w:t>C.</w:t>
      </w:r>
      <w:r>
        <w:rPr>
          <w:rFonts w:hint="eastAsia"/>
        </w:rPr>
        <w:t>Calculate the Utilization (U</w:t>
      </w:r>
      <w:r>
        <w:rPr>
          <w:rFonts w:hint="eastAsia"/>
          <w:vertAlign w:val="subscript"/>
        </w:rPr>
        <w:t>sender</w:t>
      </w:r>
      <w:r>
        <w:rPr>
          <w:rFonts w:hint="eastAsia"/>
        </w:rPr>
        <w:t>) of the channel. Is Stop-and-Wait efficient in this scenario? Why or why not? (3 points)</w:t>
      </w:r>
    </w:p>
    <w:p w14:paraId="7487B504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  <w:b/>
          <w:bCs/>
        </w:rPr>
      </w:pPr>
      <w:r>
        <w:rPr>
          <w:rFonts w:hint="eastAsia"/>
          <w:b/>
          <w:bCs/>
        </w:rPr>
        <w:t>Problem 3: Link State Routing (Dijkstra) (10 Points)</w:t>
      </w:r>
    </w:p>
    <w:p w14:paraId="6C81CB6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</w:rPr>
        <w:t>onsider the network shown below with nodes A, B, C, D, E.</w:t>
      </w:r>
    </w:p>
    <w:p w14:paraId="5C18A80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Link Costs:</w:t>
      </w:r>
    </w:p>
    <w:p w14:paraId="1D09DE6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A-B: 2</w:t>
      </w:r>
    </w:p>
    <w:p w14:paraId="2DB3AB5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A-D: 1</w:t>
      </w:r>
    </w:p>
    <w:p w14:paraId="712FB24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B-C: 3</w:t>
      </w:r>
    </w:p>
    <w:p w14:paraId="054B45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B-D: 2</w:t>
      </w:r>
    </w:p>
    <w:p w14:paraId="39AAA9A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D-C: 5</w:t>
      </w:r>
    </w:p>
    <w:p w14:paraId="76CE81F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D-E: 1</w:t>
      </w:r>
    </w:p>
    <w:p w14:paraId="75CD673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C-E: 1</w:t>
      </w:r>
    </w:p>
    <w:p w14:paraId="3458AF7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Task: Use Dijkstra’s algorithm to calculate the shortest path from Node A to all other nodes. Show the steps in a table.</w:t>
      </w:r>
    </w:p>
    <w:p w14:paraId="38D19C4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Format: (Cost, Predecessor). e.g., (2, A) means cost is 2, previous hop is A.</w:t>
      </w:r>
    </w:p>
    <w:p w14:paraId="663F35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87035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9C4BFA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52A3B08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6DC61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FBC145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F7AED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33058B8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AB3922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054904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4E1F63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2E506E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EB7BDB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841BDA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2411CF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2C2FD0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EC6F9D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BD4E67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BE70A9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A4160D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588FC25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32E146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084646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1BD95A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355653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510728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EE18D7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D85BE0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FA6850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FB9F96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08475D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73112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3E1AA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17A5BBF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E5B828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81E8C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00BEB7E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FBC292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216FA1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1F613AA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A41679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5060F8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A54597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1497C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68635D9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简答题答案：</w:t>
      </w:r>
    </w:p>
    <w:p w14:paraId="7494371D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层次：应用层、传输层、网络层、链路层、物理层。原因：将复杂系统解耦，模块化，便于更新维护，某层变化不影响其他层。</w:t>
      </w:r>
    </w:p>
    <w:p w14:paraId="17A610B4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</w:rPr>
      </w:pPr>
      <w:r>
        <w:rPr>
          <w:rFonts w:hint="eastAsia"/>
        </w:rPr>
        <w:t>握手：SYN -&gt; SYN/ACK -&gt; ACK。原因：防止已失效的历史连接请求突然传到服务端产生错误连接；同步双方初始序列号。</w:t>
      </w:r>
    </w:p>
    <w:p w14:paraId="0E505DC7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</w:rPr>
      </w:pPr>
      <w:r>
        <w:rPr>
          <w:rFonts w:hint="eastAsia"/>
        </w:rPr>
        <w:t>比较：LS 优点是收敛快、不易产生环路；DV 优点是算法简单、控制消息流量较小（仅与邻居交换）。</w:t>
      </w:r>
    </w:p>
    <w:p w14:paraId="6B8631A8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</w:rPr>
      </w:pPr>
      <w:r>
        <w:rPr>
          <w:rFonts w:hint="eastAsia"/>
        </w:rPr>
        <w:t>交换机：通过检查进入帧的源 MAC 地址来学习，记录该 MAC 对应的接口。如果目的 MAC 不在表中，则向除入接口外的所有接口泛洪 (Flood)。</w:t>
      </w:r>
    </w:p>
    <w:p w14:paraId="545A4041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</w:rPr>
      </w:pPr>
      <w:r>
        <w:rPr>
          <w:rFonts w:hint="eastAsia"/>
        </w:rPr>
        <w:t>区别：IP 地址用于端到端（跨越不同网络）的路由和寻址；MAC 地址用于逐跳（同一局域网/链路内）的帧传输。</w:t>
      </w:r>
    </w:p>
    <w:p w14:paraId="208E6F27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eastAsia"/>
        </w:rPr>
      </w:pPr>
      <w:r>
        <w:rPr>
          <w:rFonts w:hint="eastAsia"/>
        </w:rPr>
        <w:t>阶段：1. 慢启动 (Slow Start)；2. 拥塞避免 (Congestion Avoidance)。事件：当拥塞窗口 (cwnd) 达到慢启动阈值 (ssthresh) 时。</w:t>
      </w:r>
    </w:p>
    <w:p w14:paraId="3ABEDD5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eastAsia="zh-CN"/>
        </w:rPr>
      </w:pPr>
      <w:bookmarkStart w:id="0" w:name="_GoBack"/>
      <w:bookmarkEnd w:id="0"/>
    </w:p>
    <w:p w14:paraId="514242B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29D79EE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综合题答案：</w:t>
      </w:r>
    </w:p>
    <w:p w14:paraId="4762055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</w:t>
      </w:r>
    </w:p>
    <w:p w14:paraId="18C9B34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/>
        </w:rPr>
        <w:t>分配：</w:t>
      </w:r>
    </w:p>
    <w:p w14:paraId="092FE68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组织 B (120)：需要 128 个地址 (/25)。分配 192.168.100.0/25 (范围 .0 - .127)。</w:t>
      </w:r>
    </w:p>
    <w:p w14:paraId="396697C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组织 A (60)：需要 64 个地址 (/26)。紧接着 B 分配，192.168.100.128/26 (范围 .128 - .191)。</w:t>
      </w:r>
    </w:p>
    <w:p w14:paraId="01CD87F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组织 C (30)：需要 32 个地址 (/27)。紧接着 A 分配，192.168.100.192/27 (范围 .192 - .223)。</w:t>
      </w:r>
    </w:p>
    <w:p w14:paraId="31A1062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B.</w:t>
      </w:r>
      <w:r>
        <w:rPr>
          <w:rFonts w:hint="eastAsia"/>
        </w:rPr>
        <w:t>子网掩码 (A)：/26 对应 255.255.255.192。</w:t>
      </w:r>
    </w:p>
    <w:p w14:paraId="2491E29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C.</w:t>
      </w:r>
      <w:r>
        <w:rPr>
          <w:rFonts w:hint="eastAsia"/>
        </w:rPr>
        <w:t>剩余：范围从 .224 到 .255。共 256−128−64−32=32个地址。</w:t>
      </w:r>
    </w:p>
    <w:p w14:paraId="2492738A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43193871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</w:t>
      </w:r>
    </w:p>
    <w:p w14:paraId="4BFBA539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/>
        </w:rPr>
        <w:t>时延计算：</w:t>
      </w:r>
    </w:p>
    <w:p w14:paraId="1884FBB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vertAlign w:val="subscript"/>
        </w:rPr>
        <w:t>prop</w:t>
      </w:r>
      <w:r>
        <w:rPr>
          <w:rFonts w:hint="eastAsia"/>
        </w:rPr>
        <w:t>=2500×10</w:t>
      </w:r>
      <w:r>
        <w:rPr>
          <w:rFonts w:hint="eastAsia"/>
          <w:vertAlign w:val="superscript"/>
        </w:rPr>
        <w:t xml:space="preserve">3 </w:t>
      </w:r>
      <w:r>
        <w:rPr>
          <w:rFonts w:hint="eastAsia" w:eastAsia="宋体"/>
          <w:vertAlign w:val="baseline"/>
          <w:lang w:val="en-US" w:eastAsia="zh-CN"/>
        </w:rPr>
        <w:t>/</w:t>
      </w:r>
      <w:r>
        <w:rPr>
          <w:rFonts w:hint="eastAsia"/>
        </w:rPr>
        <w:t xml:space="preserve"> 2.5×10</w:t>
      </w:r>
      <w:r>
        <w:rPr>
          <w:rFonts w:hint="eastAsia"/>
          <w:vertAlign w:val="superscript"/>
        </w:rPr>
        <w:t>8</w:t>
      </w:r>
      <w:r>
        <w:rPr>
          <w:rFonts w:hint="eastAsia"/>
        </w:rPr>
        <w:t>=0.01s=10ms。</w:t>
      </w:r>
    </w:p>
    <w:p w14:paraId="3F841D7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vertAlign w:val="subscript"/>
        </w:rPr>
        <w:t>trans</w:t>
      </w:r>
      <w:r>
        <w:rPr>
          <w:rFonts w:hint="eastAsia"/>
        </w:rPr>
        <w:t>=1000×8</w:t>
      </w:r>
      <w:r>
        <w:rPr>
          <w:rFonts w:hint="eastAsia" w:eastAsia="宋体"/>
          <w:lang w:val="en-US" w:eastAsia="zh-CN"/>
        </w:rPr>
        <w:t>/</w:t>
      </w:r>
      <w:r>
        <w:rPr>
          <w:rFonts w:hint="eastAsia"/>
        </w:rPr>
        <w:t>1×10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=0.008s=8ms。</w:t>
      </w:r>
    </w:p>
    <w:p w14:paraId="0CB7B24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B.</w:t>
      </w:r>
      <w:r>
        <w:rPr>
          <w:rFonts w:hint="eastAsia"/>
        </w:rPr>
        <w:t>总时间：</w:t>
      </w:r>
    </w:p>
    <w:p w14:paraId="78A15CB9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T=d</w:t>
      </w:r>
      <w:r>
        <w:rPr>
          <w:rFonts w:hint="eastAsia"/>
          <w:vertAlign w:val="subscript"/>
        </w:rPr>
        <w:t>trans</w:t>
      </w:r>
      <w:r>
        <w:rPr>
          <w:rFonts w:hint="eastAsia"/>
        </w:rPr>
        <w:t>+d</w:t>
      </w:r>
      <w:r>
        <w:rPr>
          <w:rFonts w:hint="eastAsia"/>
          <w:vertAlign w:val="subscript"/>
        </w:rPr>
        <w:t>prop</w:t>
      </w:r>
      <w:r>
        <w:rPr>
          <w:rFonts w:hint="eastAsia"/>
        </w:rPr>
        <w:t>(去)+d</w:t>
      </w:r>
      <w:r>
        <w:rPr>
          <w:rFonts w:hint="eastAsia"/>
          <w:vertAlign w:val="subscript"/>
        </w:rPr>
        <w:t>prop</w:t>
      </w:r>
      <w:r>
        <w:rPr>
          <w:rFonts w:hint="eastAsia"/>
        </w:rPr>
        <w:t>(回，ACK)=8+10+10=28ms。（注：题目假设ACK传输时间忽略，但传播时间不能忽略）。</w:t>
      </w:r>
    </w:p>
    <w:p w14:paraId="2D09501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 w:eastAsia="宋体"/>
          <w:lang w:val="en-US" w:eastAsia="zh-CN"/>
        </w:rPr>
        <w:t>C.</w:t>
      </w:r>
      <w:r>
        <w:rPr>
          <w:rFonts w:hint="eastAsia"/>
        </w:rPr>
        <w:t>利用率：</w:t>
      </w:r>
    </w:p>
    <w:p w14:paraId="4E3EAAFA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U= d</w:t>
      </w:r>
      <w:r>
        <w:rPr>
          <w:rFonts w:hint="eastAsia"/>
          <w:vertAlign w:val="subscript"/>
        </w:rPr>
        <w:t>trans</w:t>
      </w:r>
      <w:r>
        <w:rPr>
          <w:rFonts w:hint="eastAsia" w:eastAsia="宋体"/>
          <w:vertAlign w:val="baseline"/>
          <w:lang w:val="en-US" w:eastAsia="zh-CN"/>
        </w:rPr>
        <w:t>/T</w:t>
      </w:r>
      <w:r>
        <w:rPr>
          <w:rFonts w:hint="eastAsia"/>
        </w:rPr>
        <w:t>≈0.286 (或 28.6%)。</w:t>
      </w:r>
    </w:p>
    <w:p w14:paraId="295EEAF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  <w:r>
        <w:rPr>
          <w:rFonts w:hint="eastAsia"/>
        </w:rPr>
        <w:t>结论：效率不高。因为大部分时间（20ms）都在等待 ACK，链路处于空闲状态。</w:t>
      </w:r>
    </w:p>
    <w:p w14:paraId="22E016A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</w:t>
      </w:r>
    </w:p>
    <w:p w14:paraId="7057A53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72F6960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tbl>
      <w:tblPr>
        <w:tblW w:w="852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9191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1843"/>
        <w:gridCol w:w="1436"/>
        <w:gridCol w:w="1421"/>
        <w:gridCol w:w="1460"/>
        <w:gridCol w:w="1438"/>
      </w:tblGrid>
      <w:tr w14:paraId="7734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87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067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Step</w:t>
            </w:r>
          </w:p>
        </w:tc>
        <w:tc>
          <w:tcPr>
            <w:tcW w:w="1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F7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N'</w:t>
            </w:r>
          </w:p>
        </w:tc>
        <w:tc>
          <w:tcPr>
            <w:tcW w:w="140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EE6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D(B),p(B)</w:t>
            </w:r>
          </w:p>
        </w:tc>
        <w:tc>
          <w:tcPr>
            <w:tcW w:w="13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C1A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D(C),p(C)</w:t>
            </w:r>
          </w:p>
        </w:tc>
        <w:tc>
          <w:tcPr>
            <w:tcW w:w="14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750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D(D),p(D)</w:t>
            </w:r>
          </w:p>
        </w:tc>
        <w:tc>
          <w:tcPr>
            <w:tcW w:w="13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BBC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auto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D(E),p(E)</w:t>
            </w:r>
          </w:p>
        </w:tc>
      </w:tr>
      <w:tr w14:paraId="4CCDF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FE6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C5C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BF4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A</w:t>
            </w:r>
          </w:p>
        </w:tc>
        <w:tc>
          <w:tcPr>
            <w:tcW w:w="13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E997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auto"/>
                <w:sz w:val="24"/>
                <w:szCs w:val="52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52"/>
                <w:bdr w:val="none" w:color="auto" w:sz="0" w:space="0"/>
              </w:rPr>
              <w:t>∞∞</w:t>
            </w:r>
          </w:p>
        </w:tc>
        <w:tc>
          <w:tcPr>
            <w:tcW w:w="14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695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 A</w:t>
            </w:r>
          </w:p>
        </w:tc>
        <w:tc>
          <w:tcPr>
            <w:tcW w:w="13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3C1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color w:val="auto"/>
                <w:sz w:val="24"/>
                <w:szCs w:val="52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52"/>
                <w:bdr w:val="none" w:color="auto" w:sz="0" w:space="0"/>
              </w:rPr>
              <w:t>∞∞</w:t>
            </w:r>
          </w:p>
        </w:tc>
      </w:tr>
      <w:tr w14:paraId="50BA0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F3C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49E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A, D</w:t>
            </w:r>
          </w:p>
        </w:tc>
        <w:tc>
          <w:tcPr>
            <w:tcW w:w="14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12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A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DBF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6, D</w:t>
            </w:r>
          </w:p>
        </w:tc>
        <w:tc>
          <w:tcPr>
            <w:tcW w:w="1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B80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 A</w:t>
            </w:r>
          </w:p>
        </w:tc>
        <w:tc>
          <w:tcPr>
            <w:tcW w:w="13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EDE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D</w:t>
            </w:r>
          </w:p>
        </w:tc>
      </w:tr>
      <w:tr w14:paraId="3D4C4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1CB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FD2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A, D, B</w:t>
            </w:r>
          </w:p>
        </w:tc>
        <w:tc>
          <w:tcPr>
            <w:tcW w:w="14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5E7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A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075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5, B</w:t>
            </w:r>
          </w:p>
        </w:tc>
        <w:tc>
          <w:tcPr>
            <w:tcW w:w="1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46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 A</w:t>
            </w:r>
          </w:p>
        </w:tc>
        <w:tc>
          <w:tcPr>
            <w:tcW w:w="13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7D7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D</w:t>
            </w:r>
          </w:p>
        </w:tc>
      </w:tr>
      <w:tr w14:paraId="6924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B5F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D11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A, D, B, E</w:t>
            </w:r>
          </w:p>
        </w:tc>
        <w:tc>
          <w:tcPr>
            <w:tcW w:w="14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968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A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175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3, E</w:t>
            </w:r>
          </w:p>
        </w:tc>
        <w:tc>
          <w:tcPr>
            <w:tcW w:w="1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F10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 A</w:t>
            </w:r>
          </w:p>
        </w:tc>
        <w:tc>
          <w:tcPr>
            <w:tcW w:w="13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097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D</w:t>
            </w:r>
          </w:p>
        </w:tc>
      </w:tr>
      <w:tr w14:paraId="067EE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00C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795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A, D, B, E, C</w:t>
            </w:r>
          </w:p>
        </w:tc>
        <w:tc>
          <w:tcPr>
            <w:tcW w:w="140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EBB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A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18A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3, E</w:t>
            </w:r>
          </w:p>
        </w:tc>
        <w:tc>
          <w:tcPr>
            <w:tcW w:w="14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4B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1, A</w:t>
            </w:r>
          </w:p>
        </w:tc>
        <w:tc>
          <w:tcPr>
            <w:tcW w:w="13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BA4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2, D</w:t>
            </w:r>
          </w:p>
        </w:tc>
      </w:tr>
    </w:tbl>
    <w:p w14:paraId="57C1F02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p w14:paraId="177C41C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(注：Step 2 选择 E 或 B 均可，顺序可能略有不同，但最终结果一致)</w:t>
      </w:r>
    </w:p>
    <w:p w14:paraId="6D38FE0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</w:p>
    <w:p w14:paraId="7B3C7F3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A的转发表：</w:t>
      </w:r>
      <w:r>
        <w:rPr>
          <w:rFonts w:hint="eastAsia" w:eastAsia="宋体"/>
          <w:lang w:val="en-US" w:eastAsia="zh-CN"/>
        </w:rPr>
        <w:br w:type="textWrapping"/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9191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6"/>
        <w:gridCol w:w="2115"/>
      </w:tblGrid>
      <w:tr w14:paraId="50043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C5310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目的地 (Destination)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B57A6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/>
                <w:bCs/>
                <w:i w:val="0"/>
                <w:iCs w:val="0"/>
                <w:caps w:val="0"/>
                <w:snapToGrid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下一跳 (Next Hop)</w:t>
            </w:r>
          </w:p>
        </w:tc>
      </w:tr>
      <w:tr w14:paraId="0C96F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184F8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0391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</w:t>
            </w:r>
          </w:p>
        </w:tc>
      </w:tr>
      <w:tr w14:paraId="7283E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CF1D4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D7E62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</w:t>
            </w:r>
          </w:p>
        </w:tc>
      </w:tr>
      <w:tr w14:paraId="4909A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31319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AD227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</w:t>
            </w:r>
          </w:p>
        </w:tc>
      </w:tr>
      <w:tr w14:paraId="62BD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91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A3A48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2200F">
            <w:pPr>
              <w:keepNext w:val="0"/>
              <w:keepLines w:val="0"/>
              <w:widowControl/>
              <w:suppressLineNumbers w:val="0"/>
              <w:spacing w:line="200" w:lineRule="atLeast"/>
              <w:jc w:val="left"/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ans-serif" w:cs="Arial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</w:t>
            </w:r>
          </w:p>
        </w:tc>
      </w:tr>
    </w:tbl>
    <w:p w14:paraId="22B2245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24CB3"/>
    <w:multiLevelType w:val="singleLevel"/>
    <w:tmpl w:val="90424CB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D115E49"/>
    <w:multiLevelType w:val="singleLevel"/>
    <w:tmpl w:val="1D115E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050D9"/>
    <w:rsid w:val="2FE0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2026-01-08T04:25:00Z</dcterms:created>
  <dc:creator>2100</dc:creator>
  <cp:lastModifiedBy>2100</cp:lastModifiedBy>
  <dcterms:modified xsi:type="dcterms:W3CDTF">2026-01-08T05:59:27Z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C566DB14A8DE419B99579F4061F8BC3D_11</vt:lpwstr>
  </property>
  <property fmtid="{D5CDD505-2E9C-101B-9397-08002B2CF9AE}" pid="4" name="KSOTemplateDocerSaveRecord">
    <vt:lpwstr>eyJoZGlkIjoiYjg2Yzk2YmYzMDA3N2I1N2FmOGJjZDkxMGU5NTAxYjEiLCJ1c2VySWQiOiIzNzg2Njc4MjEifQ==</vt:lpwstr>
  </property>
</Properties>
</file>