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5317" w14:textId="77777777" w:rsidR="0000669E" w:rsidRPr="00302273" w:rsidRDefault="0000669E" w:rsidP="0000669E">
      <w:pPr>
        <w:pStyle w:val="Heading6"/>
        <w:spacing w:before="0"/>
        <w:ind w:left="0"/>
        <w:rPr>
          <w:rFonts w:ascii="Arial" w:hAnsi="Arial" w:cs="Arial"/>
          <w:sz w:val="32"/>
          <w:szCs w:val="32"/>
        </w:rPr>
      </w:pPr>
      <w:bookmarkStart w:id="0" w:name="_TOC_250008"/>
      <w:bookmarkEnd w:id="0"/>
      <w:r w:rsidRPr="00302273">
        <w:rPr>
          <w:rFonts w:ascii="Arial" w:hAnsi="Arial" w:cs="Arial"/>
          <w:sz w:val="32"/>
          <w:szCs w:val="32"/>
        </w:rPr>
        <w:t>Lab 5—Igneous rocks</w:t>
      </w:r>
    </w:p>
    <w:p w14:paraId="12335933" w14:textId="77777777" w:rsidR="0000669E" w:rsidRPr="00C946F7" w:rsidRDefault="0000669E" w:rsidP="0000669E">
      <w:pPr>
        <w:ind w:left="140"/>
        <w:jc w:val="both"/>
        <w:rPr>
          <w:rFonts w:ascii="Arial" w:hAnsi="Arial" w:cs="Arial"/>
          <w:b/>
          <w:sz w:val="24"/>
        </w:rPr>
      </w:pPr>
      <w:r w:rsidRPr="00C946F7">
        <w:rPr>
          <w:rFonts w:ascii="Arial" w:hAnsi="Arial" w:cs="Arial"/>
          <w:b/>
          <w:color w:val="333333"/>
          <w:sz w:val="24"/>
        </w:rPr>
        <w:t>WHAT ARE IGNEOUS ROCKS?</w:t>
      </w:r>
    </w:p>
    <w:p w14:paraId="56F1A3B6" w14:textId="77777777" w:rsidR="0000669E" w:rsidRPr="00C946F7" w:rsidRDefault="0000669E" w:rsidP="0000669E">
      <w:pPr>
        <w:pStyle w:val="BodyText"/>
        <w:ind w:left="140" w:right="195"/>
        <w:jc w:val="both"/>
        <w:rPr>
          <w:rFonts w:ascii="Arial" w:hAnsi="Arial" w:cs="Arial"/>
        </w:rPr>
      </w:pPr>
      <w:r w:rsidRPr="00C946F7">
        <w:rPr>
          <w:rFonts w:ascii="Arial" w:hAnsi="Arial" w:cs="Arial"/>
          <w:color w:val="333333"/>
        </w:rPr>
        <w:t>“Igneous rocks (from the Greek word for fire) form when hot, molten rock crystallizes and solidifies. The melt originates deep within the Earth near active plate boundaries or hot spots, then rises toward the surface. Igneous rocks are divided into two groups, intrusive or extrusive, depending upon where the molten rock solidifies.</w:t>
      </w:r>
    </w:p>
    <w:p w14:paraId="0F226113" w14:textId="77777777" w:rsidR="0000669E" w:rsidRPr="00C946F7" w:rsidRDefault="0000669E" w:rsidP="0000669E">
      <w:pPr>
        <w:pStyle w:val="Heading8"/>
        <w:ind w:left="140"/>
        <w:jc w:val="both"/>
        <w:rPr>
          <w:rFonts w:ascii="Arial" w:hAnsi="Arial" w:cs="Arial"/>
        </w:rPr>
      </w:pPr>
      <w:r w:rsidRPr="00C946F7">
        <w:rPr>
          <w:rFonts w:ascii="Arial" w:hAnsi="Arial" w:cs="Arial"/>
          <w:color w:val="333333"/>
        </w:rPr>
        <w:t>“Intrusive Igneous Rocks:</w:t>
      </w:r>
    </w:p>
    <w:p w14:paraId="34F2D538" w14:textId="77777777" w:rsidR="0000669E" w:rsidRPr="00C946F7" w:rsidRDefault="0000669E" w:rsidP="0000669E">
      <w:pPr>
        <w:pStyle w:val="BodyText"/>
        <w:ind w:left="140" w:right="207"/>
        <w:jc w:val="both"/>
        <w:rPr>
          <w:rFonts w:ascii="Arial" w:hAnsi="Arial" w:cs="Arial"/>
        </w:rPr>
      </w:pPr>
      <w:r w:rsidRPr="00C946F7">
        <w:rPr>
          <w:rFonts w:ascii="Arial" w:hAnsi="Arial" w:cs="Arial"/>
          <w:color w:val="333333"/>
        </w:rPr>
        <w:t xml:space="preserve">Intrusive, or plutonic, igneous rock forms when </w:t>
      </w:r>
      <w:r w:rsidRPr="00C946F7">
        <w:rPr>
          <w:rFonts w:ascii="Arial" w:hAnsi="Arial" w:cs="Arial"/>
          <w:u w:val="single"/>
        </w:rPr>
        <w:t>magma</w:t>
      </w:r>
      <w:r w:rsidRPr="00C946F7">
        <w:rPr>
          <w:rFonts w:ascii="Arial" w:hAnsi="Arial" w:cs="Arial"/>
        </w:rPr>
        <w:t xml:space="preserve"> </w:t>
      </w:r>
      <w:r w:rsidRPr="00C946F7">
        <w:rPr>
          <w:rFonts w:ascii="Arial" w:hAnsi="Arial" w:cs="Arial"/>
          <w:color w:val="333333"/>
        </w:rPr>
        <w:t xml:space="preserve">is trapped deep inside the Earth. Great globs of molten rock rise toward the surface. Some of the magma may feed volcanoes on the Earth's surface, but most remains trapped below, where it cools very slowly over many thousands or millions of years until it solidifies. Slow cooling means the individual mineral grains have </w:t>
      </w:r>
      <w:proofErr w:type="gramStart"/>
      <w:r w:rsidRPr="00C946F7">
        <w:rPr>
          <w:rFonts w:ascii="Arial" w:hAnsi="Arial" w:cs="Arial"/>
          <w:color w:val="333333"/>
        </w:rPr>
        <w:t>a very long</w:t>
      </w:r>
      <w:proofErr w:type="gramEnd"/>
      <w:r w:rsidRPr="00C946F7">
        <w:rPr>
          <w:rFonts w:ascii="Arial" w:hAnsi="Arial" w:cs="Arial"/>
          <w:color w:val="333333"/>
        </w:rPr>
        <w:t xml:space="preserve"> time to grow, so they grow to a relatively large size. Intrusive rocks</w:t>
      </w:r>
      <w:r w:rsidRPr="00C946F7">
        <w:rPr>
          <w:rFonts w:ascii="Arial" w:hAnsi="Arial" w:cs="Arial"/>
          <w:color w:val="333333"/>
          <w:spacing w:val="-32"/>
        </w:rPr>
        <w:t xml:space="preserve"> </w:t>
      </w:r>
      <w:r w:rsidRPr="00C946F7">
        <w:rPr>
          <w:rFonts w:ascii="Arial" w:hAnsi="Arial" w:cs="Arial"/>
          <w:color w:val="333333"/>
        </w:rPr>
        <w:t>have a coarse-grained</w:t>
      </w:r>
      <w:r w:rsidRPr="00C946F7">
        <w:rPr>
          <w:rFonts w:ascii="Arial" w:hAnsi="Arial" w:cs="Arial"/>
          <w:color w:val="333333"/>
          <w:spacing w:val="-3"/>
        </w:rPr>
        <w:t xml:space="preserve"> </w:t>
      </w:r>
      <w:r w:rsidRPr="00C946F7">
        <w:rPr>
          <w:rFonts w:ascii="Arial" w:hAnsi="Arial" w:cs="Arial"/>
          <w:color w:val="333333"/>
        </w:rPr>
        <w:t>texture.</w:t>
      </w:r>
    </w:p>
    <w:p w14:paraId="62EA8B7A" w14:textId="77777777" w:rsidR="0000669E" w:rsidRPr="00C946F7" w:rsidRDefault="0000669E" w:rsidP="0000669E">
      <w:pPr>
        <w:pStyle w:val="Heading8"/>
        <w:ind w:left="140"/>
        <w:jc w:val="both"/>
        <w:rPr>
          <w:rFonts w:ascii="Arial" w:hAnsi="Arial" w:cs="Arial"/>
        </w:rPr>
      </w:pPr>
      <w:r w:rsidRPr="00C946F7">
        <w:rPr>
          <w:rFonts w:ascii="Arial" w:hAnsi="Arial" w:cs="Arial"/>
          <w:color w:val="333333"/>
        </w:rPr>
        <w:t>“Extrusive Igneous Rocks:</w:t>
      </w:r>
    </w:p>
    <w:p w14:paraId="5AF5A1C2" w14:textId="77777777" w:rsidR="0000669E" w:rsidRDefault="0000669E" w:rsidP="0000669E">
      <w:pPr>
        <w:pStyle w:val="BodyText"/>
        <w:ind w:left="140" w:right="96"/>
        <w:jc w:val="both"/>
        <w:rPr>
          <w:rFonts w:ascii="Arial" w:hAnsi="Arial" w:cs="Arial"/>
          <w:color w:val="333333"/>
        </w:rPr>
      </w:pPr>
      <w:r w:rsidRPr="00C946F7">
        <w:rPr>
          <w:rFonts w:ascii="Arial" w:hAnsi="Arial" w:cs="Arial"/>
          <w:color w:val="333333"/>
        </w:rPr>
        <w:t xml:space="preserve">Extrusive, or volcanic, igneous rock is produced when magma exits and cools above (or </w:t>
      </w:r>
      <w:proofErr w:type="gramStart"/>
      <w:r w:rsidRPr="00C946F7">
        <w:rPr>
          <w:rFonts w:ascii="Arial" w:hAnsi="Arial" w:cs="Arial"/>
          <w:color w:val="333333"/>
        </w:rPr>
        <w:t>very near</w:t>
      </w:r>
      <w:proofErr w:type="gramEnd"/>
      <w:r w:rsidRPr="00C946F7">
        <w:rPr>
          <w:rFonts w:ascii="Arial" w:hAnsi="Arial" w:cs="Arial"/>
          <w:color w:val="333333"/>
        </w:rPr>
        <w:t xml:space="preserve">) the Earth's surface. These are the rocks that form at erupting volcanoes and oozing fissures. The magma, called </w:t>
      </w:r>
      <w:r w:rsidRPr="00C946F7">
        <w:rPr>
          <w:rFonts w:ascii="Arial" w:hAnsi="Arial" w:cs="Arial"/>
          <w:u w:val="single"/>
        </w:rPr>
        <w:t>lava</w:t>
      </w:r>
      <w:r w:rsidRPr="00C946F7">
        <w:rPr>
          <w:rFonts w:ascii="Arial" w:hAnsi="Arial" w:cs="Arial"/>
        </w:rPr>
        <w:t xml:space="preserve"> </w:t>
      </w:r>
      <w:r w:rsidRPr="00C946F7">
        <w:rPr>
          <w:rFonts w:ascii="Arial" w:hAnsi="Arial" w:cs="Arial"/>
          <w:color w:val="333333"/>
        </w:rPr>
        <w:t>when molten rock erupts on the surface, cools and solidifies almost instantly when it is exposed to the relatively cool temperature of the atmosphere. Quick</w:t>
      </w:r>
      <w:r>
        <w:rPr>
          <w:rFonts w:ascii="Arial" w:hAnsi="Arial" w:cs="Arial"/>
          <w:color w:val="333333"/>
        </w:rPr>
        <w:t xml:space="preserve"> </w:t>
      </w:r>
      <w:r w:rsidRPr="00C946F7">
        <w:rPr>
          <w:rFonts w:ascii="Arial" w:hAnsi="Arial" w:cs="Arial"/>
          <w:color w:val="333333"/>
        </w:rPr>
        <w:t>cooling means that mineral crystals don't have much time to grow, so these rocks have a very fine-grained or even glassy texture. Hot gas bubbles are often trapped in the quenched lava, forming a bubbly, vesicular texture.” (USGS, 2019a)</w:t>
      </w:r>
    </w:p>
    <w:p w14:paraId="1C4B7289" w14:textId="77777777" w:rsidR="0000669E" w:rsidRPr="00681C2A" w:rsidRDefault="0000669E" w:rsidP="0000669E">
      <w:pPr>
        <w:pStyle w:val="BodyText"/>
        <w:ind w:left="140" w:right="96"/>
        <w:jc w:val="both"/>
        <w:rPr>
          <w:rFonts w:ascii="Arial" w:hAnsi="Arial" w:cs="Arial"/>
        </w:rPr>
      </w:pPr>
    </w:p>
    <w:p w14:paraId="1575AA32" w14:textId="77777777" w:rsidR="0000669E" w:rsidRPr="00681C2A" w:rsidRDefault="0000669E" w:rsidP="0000669E">
      <w:pPr>
        <w:pStyle w:val="Heading8"/>
        <w:ind w:left="140"/>
        <w:jc w:val="both"/>
        <w:rPr>
          <w:rFonts w:ascii="Arial" w:hAnsi="Arial" w:cs="Arial"/>
        </w:rPr>
      </w:pPr>
      <w:r w:rsidRPr="00C946F7">
        <w:rPr>
          <w:rFonts w:ascii="Arial" w:hAnsi="Arial" w:cs="Arial"/>
        </w:rPr>
        <w:t>TEXTURAL TERMS</w:t>
      </w:r>
    </w:p>
    <w:p w14:paraId="5E0EEB06" w14:textId="77777777" w:rsidR="0000669E" w:rsidRPr="00C946F7" w:rsidRDefault="0000669E" w:rsidP="0000669E">
      <w:pPr>
        <w:pStyle w:val="ListParagraph"/>
        <w:numPr>
          <w:ilvl w:val="1"/>
          <w:numId w:val="1"/>
        </w:numPr>
        <w:ind w:right="373"/>
        <w:jc w:val="both"/>
        <w:rPr>
          <w:rFonts w:ascii="Arial" w:hAnsi="Arial" w:cs="Arial"/>
          <w:sz w:val="24"/>
        </w:rPr>
      </w:pPr>
      <w:r w:rsidRPr="00C946F7">
        <w:rPr>
          <w:rFonts w:ascii="Arial" w:hAnsi="Arial" w:cs="Arial"/>
          <w:b/>
          <w:i/>
          <w:sz w:val="24"/>
        </w:rPr>
        <w:t>Pegmatitic</w:t>
      </w:r>
      <w:r w:rsidRPr="00C946F7">
        <w:rPr>
          <w:rFonts w:ascii="Arial" w:hAnsi="Arial" w:cs="Arial"/>
          <w:sz w:val="24"/>
        </w:rPr>
        <w:t>—consisting of very-coarse-grained minerals—usually greater than 1</w:t>
      </w:r>
      <w:r w:rsidRPr="00C946F7">
        <w:rPr>
          <w:rFonts w:ascii="Arial" w:hAnsi="Arial" w:cs="Arial"/>
          <w:spacing w:val="-25"/>
          <w:sz w:val="24"/>
        </w:rPr>
        <w:t xml:space="preserve"> </w:t>
      </w:r>
      <w:r w:rsidRPr="00C946F7">
        <w:rPr>
          <w:rFonts w:ascii="Arial" w:hAnsi="Arial" w:cs="Arial"/>
          <w:sz w:val="24"/>
        </w:rPr>
        <w:t>cm in</w:t>
      </w:r>
      <w:r w:rsidRPr="00C946F7">
        <w:rPr>
          <w:rFonts w:ascii="Arial" w:hAnsi="Arial" w:cs="Arial"/>
          <w:spacing w:val="-2"/>
          <w:sz w:val="24"/>
        </w:rPr>
        <w:t xml:space="preserve"> </w:t>
      </w:r>
      <w:r w:rsidRPr="00C946F7">
        <w:rPr>
          <w:rFonts w:ascii="Arial" w:hAnsi="Arial" w:cs="Arial"/>
          <w:sz w:val="24"/>
        </w:rPr>
        <w:t>diameter</w:t>
      </w:r>
    </w:p>
    <w:p w14:paraId="7D5B1B1E" w14:textId="77777777" w:rsidR="0000669E" w:rsidRPr="00C946F7" w:rsidRDefault="0000669E" w:rsidP="0000669E">
      <w:pPr>
        <w:pStyle w:val="ListParagraph"/>
        <w:numPr>
          <w:ilvl w:val="1"/>
          <w:numId w:val="1"/>
        </w:numPr>
        <w:ind w:right="737"/>
        <w:jc w:val="both"/>
        <w:rPr>
          <w:rFonts w:ascii="Arial" w:hAnsi="Arial" w:cs="Arial"/>
          <w:sz w:val="24"/>
        </w:rPr>
      </w:pPr>
      <w:r w:rsidRPr="00C946F7">
        <w:rPr>
          <w:rFonts w:ascii="Arial" w:hAnsi="Arial" w:cs="Arial"/>
          <w:b/>
          <w:i/>
          <w:sz w:val="24"/>
        </w:rPr>
        <w:t>Phaneritic—</w:t>
      </w:r>
      <w:r w:rsidRPr="00C946F7">
        <w:rPr>
          <w:rFonts w:ascii="Arial" w:hAnsi="Arial" w:cs="Arial"/>
          <w:sz w:val="24"/>
        </w:rPr>
        <w:t>consisting of coarse-grained minerals large enough to be</w:t>
      </w:r>
      <w:r w:rsidRPr="00C946F7">
        <w:rPr>
          <w:rFonts w:ascii="Arial" w:hAnsi="Arial" w:cs="Arial"/>
          <w:spacing w:val="-22"/>
          <w:sz w:val="24"/>
        </w:rPr>
        <w:t xml:space="preserve"> </w:t>
      </w:r>
      <w:r w:rsidRPr="00C946F7">
        <w:rPr>
          <w:rFonts w:ascii="Arial" w:hAnsi="Arial" w:cs="Arial"/>
          <w:sz w:val="24"/>
        </w:rPr>
        <w:t>identified without the use of a hand lens (larger than 1 mm in</w:t>
      </w:r>
      <w:r w:rsidRPr="00C946F7">
        <w:rPr>
          <w:rFonts w:ascii="Arial" w:hAnsi="Arial" w:cs="Arial"/>
          <w:spacing w:val="-14"/>
          <w:sz w:val="24"/>
        </w:rPr>
        <w:t xml:space="preserve"> </w:t>
      </w:r>
      <w:r w:rsidRPr="00C946F7">
        <w:rPr>
          <w:rFonts w:ascii="Arial" w:hAnsi="Arial" w:cs="Arial"/>
          <w:sz w:val="24"/>
        </w:rPr>
        <w:t>diameter)</w:t>
      </w:r>
    </w:p>
    <w:p w14:paraId="2B2C5B37" w14:textId="77777777" w:rsidR="0000669E" w:rsidRPr="00C946F7" w:rsidRDefault="0000669E" w:rsidP="0000669E">
      <w:pPr>
        <w:pStyle w:val="ListParagraph"/>
        <w:numPr>
          <w:ilvl w:val="1"/>
          <w:numId w:val="1"/>
        </w:numPr>
        <w:ind w:right="267"/>
        <w:jc w:val="both"/>
        <w:rPr>
          <w:rFonts w:ascii="Arial" w:hAnsi="Arial" w:cs="Arial"/>
          <w:sz w:val="24"/>
        </w:rPr>
      </w:pPr>
      <w:r w:rsidRPr="00C946F7">
        <w:rPr>
          <w:rFonts w:ascii="Arial" w:hAnsi="Arial" w:cs="Arial"/>
          <w:b/>
          <w:i/>
          <w:sz w:val="24"/>
        </w:rPr>
        <w:t>Aphanitic</w:t>
      </w:r>
      <w:r w:rsidRPr="00C946F7">
        <w:rPr>
          <w:rFonts w:ascii="Arial" w:hAnsi="Arial" w:cs="Arial"/>
          <w:sz w:val="24"/>
        </w:rPr>
        <w:t>—consisting of fine-grained minerals, mostly too small to be</w:t>
      </w:r>
      <w:r w:rsidRPr="00C946F7">
        <w:rPr>
          <w:rFonts w:ascii="Arial" w:hAnsi="Arial" w:cs="Arial"/>
          <w:spacing w:val="-23"/>
          <w:sz w:val="24"/>
        </w:rPr>
        <w:t xml:space="preserve"> </w:t>
      </w:r>
      <w:r w:rsidRPr="00C946F7">
        <w:rPr>
          <w:rFonts w:ascii="Arial" w:hAnsi="Arial" w:cs="Arial"/>
          <w:sz w:val="24"/>
        </w:rPr>
        <w:t>distinguished by the unaided eye (crystals less than 1 mm in</w:t>
      </w:r>
      <w:r w:rsidRPr="00C946F7">
        <w:rPr>
          <w:rFonts w:ascii="Arial" w:hAnsi="Arial" w:cs="Arial"/>
          <w:spacing w:val="-14"/>
          <w:sz w:val="24"/>
        </w:rPr>
        <w:t xml:space="preserve"> </w:t>
      </w:r>
      <w:r w:rsidRPr="00C946F7">
        <w:rPr>
          <w:rFonts w:ascii="Arial" w:hAnsi="Arial" w:cs="Arial"/>
          <w:sz w:val="24"/>
        </w:rPr>
        <w:t>diameter).</w:t>
      </w:r>
    </w:p>
    <w:p w14:paraId="5FB416A2" w14:textId="77777777" w:rsidR="0000669E" w:rsidRPr="00C946F7" w:rsidRDefault="0000669E" w:rsidP="0000669E">
      <w:pPr>
        <w:pStyle w:val="Heading9"/>
        <w:numPr>
          <w:ilvl w:val="1"/>
          <w:numId w:val="1"/>
        </w:numPr>
        <w:spacing w:before="0"/>
        <w:jc w:val="both"/>
        <w:rPr>
          <w:rFonts w:ascii="Arial" w:hAnsi="Arial" w:cs="Arial"/>
        </w:rPr>
      </w:pPr>
      <w:r w:rsidRPr="00C946F7">
        <w:rPr>
          <w:rFonts w:ascii="Arial" w:hAnsi="Arial" w:cs="Arial"/>
        </w:rPr>
        <w:t>Porphyritic</w:t>
      </w:r>
    </w:p>
    <w:p w14:paraId="1AD533E6" w14:textId="77777777" w:rsidR="0000669E" w:rsidRPr="00C946F7" w:rsidRDefault="0000669E" w:rsidP="0000669E">
      <w:pPr>
        <w:pStyle w:val="ListParagraph"/>
        <w:numPr>
          <w:ilvl w:val="2"/>
          <w:numId w:val="1"/>
        </w:numPr>
        <w:ind w:right="913"/>
        <w:jc w:val="both"/>
        <w:rPr>
          <w:rFonts w:ascii="Arial" w:hAnsi="Arial" w:cs="Arial"/>
          <w:sz w:val="24"/>
        </w:rPr>
      </w:pPr>
      <w:r w:rsidRPr="00C946F7">
        <w:rPr>
          <w:rFonts w:ascii="Arial" w:hAnsi="Arial" w:cs="Arial"/>
          <w:i/>
          <w:sz w:val="24"/>
        </w:rPr>
        <w:t>with coarse-grained groundmass</w:t>
      </w:r>
      <w:r w:rsidRPr="00C946F7">
        <w:rPr>
          <w:rFonts w:ascii="Arial" w:hAnsi="Arial" w:cs="Arial"/>
          <w:sz w:val="24"/>
        </w:rPr>
        <w:t>—large crystals (phenocrysts) set in</w:t>
      </w:r>
      <w:r w:rsidRPr="00C946F7">
        <w:rPr>
          <w:rFonts w:ascii="Arial" w:hAnsi="Arial" w:cs="Arial"/>
          <w:spacing w:val="-20"/>
          <w:sz w:val="24"/>
        </w:rPr>
        <w:t xml:space="preserve"> </w:t>
      </w:r>
      <w:r w:rsidRPr="00C946F7">
        <w:rPr>
          <w:rFonts w:ascii="Arial" w:hAnsi="Arial" w:cs="Arial"/>
          <w:sz w:val="24"/>
        </w:rPr>
        <w:t>a groundmass (matrix) of finer/smaller grained</w:t>
      </w:r>
      <w:r w:rsidRPr="00C946F7">
        <w:rPr>
          <w:rFonts w:ascii="Arial" w:hAnsi="Arial" w:cs="Arial"/>
          <w:spacing w:val="-5"/>
          <w:sz w:val="24"/>
        </w:rPr>
        <w:t xml:space="preserve"> </w:t>
      </w:r>
      <w:r w:rsidRPr="00C946F7">
        <w:rPr>
          <w:rFonts w:ascii="Arial" w:hAnsi="Arial" w:cs="Arial"/>
          <w:sz w:val="24"/>
        </w:rPr>
        <w:t>crystals</w:t>
      </w:r>
    </w:p>
    <w:p w14:paraId="0034B961" w14:textId="77777777" w:rsidR="0000669E" w:rsidRPr="00C946F7" w:rsidRDefault="0000669E" w:rsidP="0000669E">
      <w:pPr>
        <w:pStyle w:val="ListParagraph"/>
        <w:numPr>
          <w:ilvl w:val="2"/>
          <w:numId w:val="1"/>
        </w:numPr>
        <w:ind w:right="1191"/>
        <w:jc w:val="both"/>
        <w:rPr>
          <w:rFonts w:ascii="Arial" w:hAnsi="Arial" w:cs="Arial"/>
          <w:sz w:val="24"/>
        </w:rPr>
      </w:pPr>
      <w:r w:rsidRPr="00C946F7">
        <w:rPr>
          <w:rFonts w:ascii="Arial" w:hAnsi="Arial" w:cs="Arial"/>
          <w:i/>
          <w:sz w:val="24"/>
        </w:rPr>
        <w:t>with fine-grained groundmass</w:t>
      </w:r>
      <w:r w:rsidRPr="00C946F7">
        <w:rPr>
          <w:rFonts w:ascii="Arial" w:hAnsi="Arial" w:cs="Arial"/>
          <w:sz w:val="24"/>
        </w:rPr>
        <w:t>—large crystals (phenocrysts) set in</w:t>
      </w:r>
      <w:r w:rsidRPr="00C946F7">
        <w:rPr>
          <w:rFonts w:ascii="Arial" w:hAnsi="Arial" w:cs="Arial"/>
          <w:spacing w:val="-17"/>
          <w:sz w:val="24"/>
        </w:rPr>
        <w:t xml:space="preserve"> </w:t>
      </w:r>
      <w:r w:rsidRPr="00C946F7">
        <w:rPr>
          <w:rFonts w:ascii="Arial" w:hAnsi="Arial" w:cs="Arial"/>
          <w:sz w:val="24"/>
        </w:rPr>
        <w:t>a groundmass (matrix) of very fine-grained</w:t>
      </w:r>
      <w:r w:rsidRPr="00C946F7">
        <w:rPr>
          <w:rFonts w:ascii="Arial" w:hAnsi="Arial" w:cs="Arial"/>
          <w:spacing w:val="-7"/>
          <w:sz w:val="24"/>
        </w:rPr>
        <w:t xml:space="preserve"> </w:t>
      </w:r>
      <w:r w:rsidRPr="00C946F7">
        <w:rPr>
          <w:rFonts w:ascii="Arial" w:hAnsi="Arial" w:cs="Arial"/>
          <w:sz w:val="24"/>
        </w:rPr>
        <w:t>crystals</w:t>
      </w:r>
    </w:p>
    <w:p w14:paraId="01B861E9" w14:textId="77777777" w:rsidR="0000669E" w:rsidRPr="00C946F7" w:rsidRDefault="0000669E" w:rsidP="0000669E">
      <w:pPr>
        <w:pStyle w:val="ListParagraph"/>
        <w:numPr>
          <w:ilvl w:val="1"/>
          <w:numId w:val="1"/>
        </w:numPr>
        <w:ind w:right="511"/>
        <w:jc w:val="both"/>
        <w:rPr>
          <w:rFonts w:ascii="Arial" w:hAnsi="Arial" w:cs="Arial"/>
          <w:sz w:val="24"/>
        </w:rPr>
      </w:pPr>
      <w:r w:rsidRPr="00C946F7">
        <w:rPr>
          <w:rFonts w:ascii="Arial" w:hAnsi="Arial" w:cs="Arial"/>
          <w:b/>
          <w:i/>
          <w:sz w:val="24"/>
        </w:rPr>
        <w:t>Vesicular</w:t>
      </w:r>
      <w:r w:rsidRPr="00C946F7">
        <w:rPr>
          <w:rFonts w:ascii="Arial" w:hAnsi="Arial" w:cs="Arial"/>
          <w:sz w:val="24"/>
        </w:rPr>
        <w:t>—filled with “air bubbles” that have formed as gas bubbles try to</w:t>
      </w:r>
      <w:r w:rsidRPr="00C946F7">
        <w:rPr>
          <w:rFonts w:ascii="Arial" w:hAnsi="Arial" w:cs="Arial"/>
          <w:spacing w:val="-23"/>
          <w:sz w:val="24"/>
        </w:rPr>
        <w:t xml:space="preserve"> </w:t>
      </w:r>
      <w:r w:rsidRPr="00C946F7">
        <w:rPr>
          <w:rFonts w:ascii="Arial" w:hAnsi="Arial" w:cs="Arial"/>
          <w:sz w:val="24"/>
        </w:rPr>
        <w:t>escape during a quick cooling</w:t>
      </w:r>
      <w:r w:rsidRPr="00C946F7">
        <w:rPr>
          <w:rFonts w:ascii="Arial" w:hAnsi="Arial" w:cs="Arial"/>
          <w:spacing w:val="-5"/>
          <w:sz w:val="24"/>
        </w:rPr>
        <w:t xml:space="preserve"> </w:t>
      </w:r>
      <w:r w:rsidRPr="00C946F7">
        <w:rPr>
          <w:rFonts w:ascii="Arial" w:hAnsi="Arial" w:cs="Arial"/>
          <w:sz w:val="24"/>
        </w:rPr>
        <w:t>process</w:t>
      </w:r>
    </w:p>
    <w:p w14:paraId="1990C672" w14:textId="77777777" w:rsidR="0000669E" w:rsidRPr="00C946F7" w:rsidRDefault="0000669E" w:rsidP="0000669E">
      <w:pPr>
        <w:pStyle w:val="ListParagraph"/>
        <w:numPr>
          <w:ilvl w:val="1"/>
          <w:numId w:val="1"/>
        </w:numPr>
        <w:ind w:right="351"/>
        <w:jc w:val="both"/>
        <w:rPr>
          <w:rFonts w:ascii="Arial" w:hAnsi="Arial" w:cs="Arial"/>
          <w:sz w:val="24"/>
        </w:rPr>
      </w:pPr>
      <w:r w:rsidRPr="00C946F7">
        <w:rPr>
          <w:rFonts w:ascii="Arial" w:hAnsi="Arial" w:cs="Arial"/>
          <w:b/>
          <w:i/>
          <w:sz w:val="24"/>
        </w:rPr>
        <w:t>Glassy</w:t>
      </w:r>
      <w:r w:rsidRPr="00C946F7">
        <w:rPr>
          <w:rFonts w:ascii="Arial" w:hAnsi="Arial" w:cs="Arial"/>
          <w:sz w:val="24"/>
        </w:rPr>
        <w:t>—no crystals formed because cooling was so fast that the internal structure</w:t>
      </w:r>
      <w:r w:rsidRPr="00C946F7">
        <w:rPr>
          <w:rFonts w:ascii="Arial" w:hAnsi="Arial" w:cs="Arial"/>
          <w:spacing w:val="-29"/>
          <w:sz w:val="24"/>
        </w:rPr>
        <w:t xml:space="preserve"> </w:t>
      </w:r>
      <w:r w:rsidRPr="00C946F7">
        <w:rPr>
          <w:rFonts w:ascii="Arial" w:hAnsi="Arial" w:cs="Arial"/>
          <w:sz w:val="24"/>
        </w:rPr>
        <w:t>is disordered</w:t>
      </w:r>
    </w:p>
    <w:p w14:paraId="6219B800" w14:textId="77777777" w:rsidR="0000669E" w:rsidRPr="00C946F7" w:rsidRDefault="0000669E" w:rsidP="0000669E">
      <w:pPr>
        <w:pStyle w:val="ListParagraph"/>
        <w:numPr>
          <w:ilvl w:val="1"/>
          <w:numId w:val="1"/>
        </w:numPr>
        <w:ind w:right="801"/>
        <w:jc w:val="both"/>
        <w:rPr>
          <w:rFonts w:ascii="Arial" w:hAnsi="Arial" w:cs="Arial"/>
          <w:sz w:val="24"/>
        </w:rPr>
      </w:pPr>
      <w:r w:rsidRPr="00C946F7">
        <w:rPr>
          <w:rFonts w:ascii="Arial" w:hAnsi="Arial" w:cs="Arial"/>
          <w:b/>
          <w:i/>
          <w:sz w:val="24"/>
        </w:rPr>
        <w:t>Glassy with Vesicles</w:t>
      </w:r>
      <w:r w:rsidRPr="00C946F7">
        <w:rPr>
          <w:rFonts w:ascii="Arial" w:hAnsi="Arial" w:cs="Arial"/>
          <w:sz w:val="24"/>
        </w:rPr>
        <w:t>—no crystals due to a disordered inner structure, but</w:t>
      </w:r>
      <w:r w:rsidRPr="00C946F7">
        <w:rPr>
          <w:rFonts w:ascii="Arial" w:hAnsi="Arial" w:cs="Arial"/>
          <w:spacing w:val="-24"/>
          <w:sz w:val="24"/>
        </w:rPr>
        <w:t xml:space="preserve"> </w:t>
      </w:r>
      <w:r w:rsidRPr="00C946F7">
        <w:rPr>
          <w:rFonts w:ascii="Arial" w:hAnsi="Arial" w:cs="Arial"/>
          <w:sz w:val="24"/>
        </w:rPr>
        <w:t>small vesicles (“air-bubbles”)</w:t>
      </w:r>
      <w:r w:rsidRPr="00C946F7">
        <w:rPr>
          <w:rFonts w:ascii="Arial" w:hAnsi="Arial" w:cs="Arial"/>
          <w:spacing w:val="-5"/>
          <w:sz w:val="24"/>
        </w:rPr>
        <w:t xml:space="preserve"> </w:t>
      </w:r>
      <w:r w:rsidRPr="00C946F7">
        <w:rPr>
          <w:rFonts w:ascii="Arial" w:hAnsi="Arial" w:cs="Arial"/>
          <w:sz w:val="24"/>
        </w:rPr>
        <w:t>present</w:t>
      </w:r>
    </w:p>
    <w:p w14:paraId="0FB4C596" w14:textId="77777777" w:rsidR="0000669E" w:rsidRPr="00C946F7" w:rsidRDefault="0000669E" w:rsidP="0000669E">
      <w:pPr>
        <w:pStyle w:val="ListParagraph"/>
        <w:numPr>
          <w:ilvl w:val="1"/>
          <w:numId w:val="1"/>
        </w:numPr>
        <w:jc w:val="both"/>
        <w:rPr>
          <w:rFonts w:ascii="Arial" w:hAnsi="Arial" w:cs="Arial"/>
          <w:sz w:val="24"/>
        </w:rPr>
      </w:pPr>
      <w:r w:rsidRPr="00C946F7">
        <w:rPr>
          <w:rFonts w:ascii="Arial" w:hAnsi="Arial" w:cs="Arial"/>
          <w:b/>
          <w:i/>
          <w:sz w:val="24"/>
        </w:rPr>
        <w:t>Pyroclastic</w:t>
      </w:r>
      <w:r w:rsidRPr="00C946F7">
        <w:rPr>
          <w:rFonts w:ascii="Arial" w:hAnsi="Arial" w:cs="Arial"/>
          <w:sz w:val="24"/>
        </w:rPr>
        <w:t>—formed from quickly-cooled material ejected from a volcanic</w:t>
      </w:r>
      <w:r w:rsidRPr="00C946F7">
        <w:rPr>
          <w:rFonts w:ascii="Arial" w:hAnsi="Arial" w:cs="Arial"/>
          <w:spacing w:val="-11"/>
          <w:sz w:val="24"/>
        </w:rPr>
        <w:t xml:space="preserve"> </w:t>
      </w:r>
      <w:r w:rsidRPr="00C946F7">
        <w:rPr>
          <w:rFonts w:ascii="Arial" w:hAnsi="Arial" w:cs="Arial"/>
          <w:sz w:val="24"/>
        </w:rPr>
        <w:t>vent</w:t>
      </w:r>
      <w:r w:rsidRPr="00C946F7">
        <w:rPr>
          <w:rFonts w:ascii="Arial" w:hAnsi="Arial" w:cs="Arial"/>
          <w:sz w:val="24"/>
        </w:rPr>
        <w:br w:type="page"/>
      </w:r>
    </w:p>
    <w:p w14:paraId="250CC4BD" w14:textId="77777777" w:rsidR="0000669E" w:rsidRPr="00C946F7" w:rsidRDefault="0000669E" w:rsidP="0000669E">
      <w:pPr>
        <w:pStyle w:val="ListParagraph"/>
        <w:ind w:left="1220" w:firstLine="0"/>
        <w:jc w:val="both"/>
        <w:rPr>
          <w:rFonts w:ascii="Arial" w:hAnsi="Arial" w:cs="Arial"/>
          <w:sz w:val="24"/>
        </w:rPr>
      </w:pPr>
    </w:p>
    <w:p w14:paraId="75E457CE" w14:textId="77777777" w:rsidR="0000669E" w:rsidRPr="00C946F7" w:rsidRDefault="0000669E" w:rsidP="0000669E">
      <w:pPr>
        <w:pStyle w:val="Heading8"/>
        <w:ind w:left="140"/>
        <w:jc w:val="both"/>
        <w:rPr>
          <w:rFonts w:ascii="Arial" w:hAnsi="Arial" w:cs="Arial"/>
        </w:rPr>
      </w:pPr>
      <w:r w:rsidRPr="00C946F7">
        <w:rPr>
          <w:rFonts w:ascii="Arial" w:hAnsi="Arial" w:cs="Arial"/>
        </w:rPr>
        <w:t>BOWEN’S REACTION SERIES</w:t>
      </w:r>
    </w:p>
    <w:p w14:paraId="54096F2C" w14:textId="77777777" w:rsidR="0000669E" w:rsidRPr="00C946F7" w:rsidRDefault="0000669E" w:rsidP="0000669E">
      <w:pPr>
        <w:pStyle w:val="BodyText"/>
        <w:jc w:val="both"/>
        <w:rPr>
          <w:rFonts w:ascii="Arial" w:hAnsi="Arial" w:cs="Arial"/>
          <w:b/>
          <w:sz w:val="34"/>
        </w:rPr>
      </w:pPr>
    </w:p>
    <w:p w14:paraId="08FAD636" w14:textId="77777777" w:rsidR="0000669E" w:rsidRPr="009773AB" w:rsidRDefault="0000669E" w:rsidP="0000669E">
      <w:pPr>
        <w:pStyle w:val="BodyText"/>
        <w:ind w:left="140" w:right="195"/>
        <w:jc w:val="both"/>
        <w:rPr>
          <w:rFonts w:ascii="Arial" w:hAnsi="Arial" w:cs="Arial"/>
        </w:rPr>
      </w:pPr>
      <w:r w:rsidRPr="00C946F7">
        <w:rPr>
          <w:rFonts w:ascii="Arial" w:hAnsi="Arial" w:cs="Arial"/>
        </w:rPr>
        <w:t>“</w:t>
      </w:r>
      <w:r w:rsidRPr="009773AB">
        <w:rPr>
          <w:rFonts w:ascii="Arial" w:hAnsi="Arial" w:cs="Arial"/>
        </w:rPr>
        <w:t xml:space="preserve">Within the field of geology, </w:t>
      </w:r>
      <w:r w:rsidRPr="009773AB">
        <w:rPr>
          <w:rFonts w:ascii="Arial" w:hAnsi="Arial" w:cs="Arial"/>
          <w:b/>
        </w:rPr>
        <w:t xml:space="preserve">Bowen's reaction series </w:t>
      </w:r>
      <w:r w:rsidRPr="009773AB">
        <w:rPr>
          <w:rFonts w:ascii="Arial" w:hAnsi="Arial" w:cs="Arial"/>
        </w:rPr>
        <w:t xml:space="preserve">is the work of the petrologist, Norman L. Bowen who summarized, based on experiments and observations of </w:t>
      </w:r>
      <w:r>
        <w:rPr>
          <w:rFonts w:ascii="Arial" w:hAnsi="Arial" w:cs="Arial"/>
        </w:rPr>
        <w:t xml:space="preserve"> n</w:t>
      </w:r>
      <w:r w:rsidRPr="009773AB">
        <w:rPr>
          <w:rFonts w:ascii="Arial" w:hAnsi="Arial" w:cs="Arial"/>
        </w:rPr>
        <w:t>atural rocks, the crystallization sequence of typical basaltic magma undergoing fractional crystallization (i.e., crystallization wherein early-formed crystals are</w:t>
      </w:r>
      <w:r>
        <w:rPr>
          <w:rFonts w:ascii="Arial" w:hAnsi="Arial" w:cs="Arial"/>
        </w:rPr>
        <w:t xml:space="preserve"> </w:t>
      </w:r>
      <w:r w:rsidRPr="009773AB">
        <w:rPr>
          <w:rFonts w:ascii="Arial" w:hAnsi="Arial" w:cs="Arial"/>
        </w:rPr>
        <w:t>removed from the magma by crystal settling, say, leaving behind a liquid of slightly different composition). Bowen's reaction series is able to explain why certain types of minerals tend to be found together while others are almost never associated with one another. He experimented in the early 1900s with powdered rock material that was heated until it melted and then allowed to cool to a target temperature</w:t>
      </w:r>
      <w:r>
        <w:rPr>
          <w:rFonts w:ascii="Arial" w:hAnsi="Arial" w:cs="Arial"/>
        </w:rPr>
        <w:t xml:space="preserve"> </w:t>
      </w:r>
      <w:r w:rsidRPr="009773AB">
        <w:rPr>
          <w:rFonts w:ascii="Arial" w:hAnsi="Arial" w:cs="Arial"/>
        </w:rPr>
        <w:t>whereupon he observed the types of minerals that formed in the rocks produced. He repeated this process with progressively cooler temperatures and the results he</w:t>
      </w:r>
      <w:r>
        <w:rPr>
          <w:rFonts w:ascii="Arial" w:hAnsi="Arial" w:cs="Arial"/>
        </w:rPr>
        <w:t xml:space="preserve"> </w:t>
      </w:r>
      <w:r w:rsidRPr="009773AB">
        <w:rPr>
          <w:rFonts w:ascii="Arial" w:hAnsi="Arial" w:cs="Arial"/>
        </w:rPr>
        <w:t>obtained led him to formulate his reaction series which is still accepted today as the idealized progression of minerals produced by</w:t>
      </w:r>
      <w:r>
        <w:rPr>
          <w:rFonts w:ascii="Arial" w:hAnsi="Arial" w:cs="Arial"/>
        </w:rPr>
        <w:t xml:space="preserve"> </w:t>
      </w:r>
      <w:r w:rsidRPr="009773AB">
        <w:rPr>
          <w:rFonts w:ascii="Arial" w:hAnsi="Arial" w:cs="Arial"/>
        </w:rPr>
        <w:t>cooling basaltic magma that</w:t>
      </w:r>
      <w:r>
        <w:rPr>
          <w:rFonts w:ascii="Arial" w:hAnsi="Arial" w:cs="Arial"/>
        </w:rPr>
        <w:t xml:space="preserve"> </w:t>
      </w:r>
      <w:r w:rsidRPr="009773AB">
        <w:rPr>
          <w:rFonts w:ascii="Arial" w:hAnsi="Arial" w:cs="Arial"/>
        </w:rPr>
        <w:t>undergoes fractional crystallization. Based upon Bowen's work, one can infer from the minerals present in a rock the relative conditions under which the material</w:t>
      </w:r>
      <w:r w:rsidRPr="009773AB">
        <w:rPr>
          <w:rFonts w:ascii="Arial" w:hAnsi="Arial" w:cs="Arial"/>
          <w:spacing w:val="-37"/>
        </w:rPr>
        <w:t xml:space="preserve"> </w:t>
      </w:r>
      <w:r w:rsidRPr="009773AB">
        <w:rPr>
          <w:rFonts w:ascii="Arial" w:hAnsi="Arial" w:cs="Arial"/>
        </w:rPr>
        <w:t>had formed.</w:t>
      </w:r>
    </w:p>
    <w:p w14:paraId="19F88653" w14:textId="77777777" w:rsidR="0000669E" w:rsidRDefault="0000669E" w:rsidP="0000669E">
      <w:pPr>
        <w:pStyle w:val="BodyText"/>
        <w:ind w:left="140" w:right="164"/>
        <w:jc w:val="both"/>
        <w:rPr>
          <w:rFonts w:ascii="Arial" w:hAnsi="Arial" w:cs="Arial"/>
        </w:rPr>
      </w:pPr>
    </w:p>
    <w:p w14:paraId="6E45D42C" w14:textId="77777777" w:rsidR="0000669E" w:rsidRPr="009773AB" w:rsidRDefault="0000669E" w:rsidP="0000669E">
      <w:pPr>
        <w:pStyle w:val="BodyText"/>
        <w:ind w:left="140" w:right="164"/>
        <w:jc w:val="both"/>
        <w:rPr>
          <w:rFonts w:ascii="Arial" w:hAnsi="Arial" w:cs="Arial"/>
        </w:rPr>
      </w:pPr>
      <w:r w:rsidRPr="009773AB">
        <w:rPr>
          <w:rFonts w:ascii="Arial" w:hAnsi="Arial" w:cs="Arial"/>
        </w:rPr>
        <w:t xml:space="preserve">“The series is broken into two branches, the continuous and the discontinuous (Fig. 5.1). The branch on the right is the continuous. The minerals at the top of the illustration (given aside) are first to crystallize and so the temperature gradient can be read to be from high to low with the </w:t>
      </w:r>
      <w:proofErr w:type="gramStart"/>
      <w:r w:rsidRPr="009773AB">
        <w:rPr>
          <w:rFonts w:ascii="Arial" w:hAnsi="Arial" w:cs="Arial"/>
        </w:rPr>
        <w:t>high temperature</w:t>
      </w:r>
      <w:proofErr w:type="gramEnd"/>
      <w:r w:rsidRPr="009773AB">
        <w:rPr>
          <w:rFonts w:ascii="Arial" w:hAnsi="Arial" w:cs="Arial"/>
        </w:rPr>
        <w:t xml:space="preserve"> minerals being on the top and the low temperature ones on the bottom. Since the surface of the Earth is a low temperature environment compared to the zones of rock formation, the chart also easily shows the stability of minerals with the ones at bottom being most stable and the ones at top being quickest to weather, known as the Goldich dissolution series. This is because minerals are most stable in the conditions closest to those under which they had formed. Simply put, the </w:t>
      </w:r>
      <w:proofErr w:type="gramStart"/>
      <w:r w:rsidRPr="009773AB">
        <w:rPr>
          <w:rFonts w:ascii="Arial" w:hAnsi="Arial" w:cs="Arial"/>
        </w:rPr>
        <w:t>high temperature</w:t>
      </w:r>
      <w:proofErr w:type="gramEnd"/>
      <w:r w:rsidRPr="009773AB">
        <w:rPr>
          <w:rFonts w:ascii="Arial" w:hAnsi="Arial" w:cs="Arial"/>
        </w:rPr>
        <w:t xml:space="preserve"> minerals, the first ones to crystallize in a</w:t>
      </w:r>
      <w:r w:rsidRPr="009773AB">
        <w:rPr>
          <w:rFonts w:ascii="Arial" w:hAnsi="Arial" w:cs="Arial"/>
          <w:spacing w:val="-38"/>
        </w:rPr>
        <w:t xml:space="preserve"> </w:t>
      </w:r>
      <w:r w:rsidRPr="009773AB">
        <w:rPr>
          <w:rFonts w:ascii="Arial" w:hAnsi="Arial" w:cs="Arial"/>
        </w:rPr>
        <w:t>mass of magma, are most unstable at the Earth's surface and quickest to weather because the surface is most different from the conditions under which they were created. On the other hand, the low temperature minerals are much more stable because the conditions at the surface are much more similar to the conditions under which they formed.” (Wikipedia,</w:t>
      </w:r>
      <w:r w:rsidRPr="009773AB">
        <w:rPr>
          <w:rFonts w:ascii="Arial" w:hAnsi="Arial" w:cs="Arial"/>
          <w:spacing w:val="-15"/>
        </w:rPr>
        <w:t xml:space="preserve"> </w:t>
      </w:r>
      <w:r w:rsidRPr="009773AB">
        <w:rPr>
          <w:rFonts w:ascii="Arial" w:hAnsi="Arial" w:cs="Arial"/>
        </w:rPr>
        <w:t>2019).</w:t>
      </w:r>
    </w:p>
    <w:p w14:paraId="07E99AC4" w14:textId="77777777" w:rsidR="0000669E" w:rsidRPr="00C946F7" w:rsidRDefault="0000669E" w:rsidP="0000669E">
      <w:pPr>
        <w:pStyle w:val="BodyText"/>
        <w:ind w:left="140"/>
        <w:jc w:val="center"/>
        <w:rPr>
          <w:rFonts w:ascii="Arial" w:hAnsi="Arial" w:cs="Arial"/>
          <w:sz w:val="20"/>
        </w:rPr>
      </w:pPr>
      <w:r w:rsidRPr="00C946F7">
        <w:rPr>
          <w:rFonts w:ascii="Arial" w:hAnsi="Arial" w:cs="Arial"/>
          <w:noProof/>
          <w:sz w:val="20"/>
        </w:rPr>
        <w:lastRenderedPageBreak/>
        <w:drawing>
          <wp:inline distT="0" distB="0" distL="0" distR="0" wp14:anchorId="72EB9F7E" wp14:editId="54528AAD">
            <wp:extent cx="4164106" cy="2509288"/>
            <wp:effectExtent l="0" t="0" r="0" b="0"/>
            <wp:docPr id="59" name="image57.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jpeg"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1492" cy="2525791"/>
                    </a:xfrm>
                    <a:prstGeom prst="rect">
                      <a:avLst/>
                    </a:prstGeom>
                  </pic:spPr>
                </pic:pic>
              </a:graphicData>
            </a:graphic>
          </wp:inline>
        </w:drawing>
      </w:r>
    </w:p>
    <w:p w14:paraId="27E31191" w14:textId="77777777" w:rsidR="0000669E" w:rsidRPr="00C946F7" w:rsidRDefault="0000669E" w:rsidP="0000669E">
      <w:pPr>
        <w:pStyle w:val="BodyText"/>
        <w:jc w:val="both"/>
        <w:rPr>
          <w:rFonts w:ascii="Arial" w:hAnsi="Arial" w:cs="Arial"/>
          <w:sz w:val="8"/>
        </w:rPr>
      </w:pPr>
    </w:p>
    <w:p w14:paraId="4D25C2A3" w14:textId="77777777" w:rsidR="0000669E" w:rsidRPr="00C946F7" w:rsidRDefault="0000669E" w:rsidP="0000669E">
      <w:pPr>
        <w:ind w:left="140"/>
        <w:jc w:val="both"/>
        <w:rPr>
          <w:rFonts w:ascii="Arial" w:hAnsi="Arial" w:cs="Arial"/>
        </w:rPr>
      </w:pPr>
      <w:r w:rsidRPr="00C946F7">
        <w:rPr>
          <w:rFonts w:ascii="Arial" w:hAnsi="Arial" w:cs="Arial"/>
          <w:color w:val="595959"/>
        </w:rPr>
        <w:t>Figure 5.1 Bowen’s Reaction Series (</w:t>
      </w:r>
      <w:r>
        <w:rPr>
          <w:rFonts w:ascii="Arial" w:hAnsi="Arial" w:cs="Arial"/>
          <w:color w:val="595959"/>
        </w:rPr>
        <w:t>Geology In, 2014</w:t>
      </w:r>
      <w:r w:rsidRPr="00C946F7">
        <w:rPr>
          <w:rFonts w:ascii="Arial" w:hAnsi="Arial" w:cs="Arial"/>
          <w:color w:val="595959"/>
        </w:rPr>
        <w:t>).</w:t>
      </w:r>
    </w:p>
    <w:p w14:paraId="3CA8D4B0" w14:textId="77777777" w:rsidR="0000669E" w:rsidRDefault="0000669E" w:rsidP="0000669E">
      <w:pPr>
        <w:pStyle w:val="Heading6"/>
        <w:spacing w:before="0"/>
        <w:ind w:left="140"/>
        <w:jc w:val="both"/>
        <w:rPr>
          <w:rFonts w:ascii="Arial" w:hAnsi="Arial" w:cs="Arial"/>
        </w:rPr>
      </w:pPr>
    </w:p>
    <w:p w14:paraId="33F425E0" w14:textId="1C7F163C" w:rsidR="0000669E" w:rsidRPr="00C946F7" w:rsidRDefault="0000669E" w:rsidP="0000669E">
      <w:pPr>
        <w:pStyle w:val="Heading6"/>
        <w:spacing w:before="0"/>
        <w:ind w:left="140"/>
        <w:jc w:val="both"/>
        <w:rPr>
          <w:rFonts w:ascii="Arial" w:hAnsi="Arial" w:cs="Arial"/>
        </w:rPr>
      </w:pPr>
      <w:r>
        <w:rPr>
          <w:rFonts w:ascii="Arial" w:hAnsi="Arial" w:cs="Arial"/>
          <w:noProof/>
        </w:rPr>
        <mc:AlternateContent>
          <mc:Choice Requires="wps">
            <w:drawing>
              <wp:anchor distT="0" distB="0" distL="114300" distR="114300" simplePos="0" relativeHeight="251659264" behindDoc="1" locked="0" layoutInCell="1" allowOverlap="1" wp14:anchorId="4FCE1A90" wp14:editId="1C19953D">
                <wp:simplePos x="0" y="0"/>
                <wp:positionH relativeFrom="page">
                  <wp:posOffset>3227705</wp:posOffset>
                </wp:positionH>
                <wp:positionV relativeFrom="paragraph">
                  <wp:posOffset>631190</wp:posOffset>
                </wp:positionV>
                <wp:extent cx="27940" cy="29210"/>
                <wp:effectExtent l="0" t="1270" r="1905"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 cy="29210"/>
                        </a:xfrm>
                        <a:custGeom>
                          <a:avLst/>
                          <a:gdLst>
                            <a:gd name="T0" fmla="+- 0 5093 5083"/>
                            <a:gd name="T1" fmla="*/ T0 w 44"/>
                            <a:gd name="T2" fmla="+- 0 1040 994"/>
                            <a:gd name="T3" fmla="*/ 1040 h 46"/>
                            <a:gd name="T4" fmla="+- 0 5083 5083"/>
                            <a:gd name="T5" fmla="*/ T4 w 44"/>
                            <a:gd name="T6" fmla="+- 0 1040 994"/>
                            <a:gd name="T7" fmla="*/ 1040 h 46"/>
                            <a:gd name="T8" fmla="+- 0 5083 5083"/>
                            <a:gd name="T9" fmla="*/ T8 w 44"/>
                            <a:gd name="T10" fmla="+- 0 1037 994"/>
                            <a:gd name="T11" fmla="*/ 1037 h 46"/>
                            <a:gd name="T12" fmla="+- 0 5093 5083"/>
                            <a:gd name="T13" fmla="*/ T12 w 44"/>
                            <a:gd name="T14" fmla="+- 0 1037 994"/>
                            <a:gd name="T15" fmla="*/ 1037 h 46"/>
                            <a:gd name="T16" fmla="+- 0 5093 5083"/>
                            <a:gd name="T17" fmla="*/ T16 w 44"/>
                            <a:gd name="T18" fmla="+- 0 1040 994"/>
                            <a:gd name="T19" fmla="*/ 1040 h 46"/>
                            <a:gd name="T20" fmla="+- 0 5126 5083"/>
                            <a:gd name="T21" fmla="*/ T20 w 44"/>
                            <a:gd name="T22" fmla="+- 0 1008 994"/>
                            <a:gd name="T23" fmla="*/ 1008 h 46"/>
                            <a:gd name="T24" fmla="+- 0 5083 5083"/>
                            <a:gd name="T25" fmla="*/ T24 w 44"/>
                            <a:gd name="T26" fmla="+- 0 1008 994"/>
                            <a:gd name="T27" fmla="*/ 1008 h 46"/>
                            <a:gd name="T28" fmla="+- 0 5083 5083"/>
                            <a:gd name="T29" fmla="*/ T28 w 44"/>
                            <a:gd name="T30" fmla="+- 0 994 994"/>
                            <a:gd name="T31" fmla="*/ 994 h 46"/>
                            <a:gd name="T32" fmla="+- 0 5126 5083"/>
                            <a:gd name="T33" fmla="*/ T32 w 44"/>
                            <a:gd name="T34" fmla="+- 0 994 994"/>
                            <a:gd name="T35" fmla="*/ 994 h 46"/>
                            <a:gd name="T36" fmla="+- 0 5126 5083"/>
                            <a:gd name="T37" fmla="*/ T36 w 44"/>
                            <a:gd name="T38" fmla="+- 0 1008 994"/>
                            <a:gd name="T39" fmla="*/ 100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 h="46">
                              <a:moveTo>
                                <a:pt x="10" y="46"/>
                              </a:moveTo>
                              <a:lnTo>
                                <a:pt x="0" y="46"/>
                              </a:lnTo>
                              <a:lnTo>
                                <a:pt x="0" y="43"/>
                              </a:lnTo>
                              <a:lnTo>
                                <a:pt x="10" y="43"/>
                              </a:lnTo>
                              <a:lnTo>
                                <a:pt x="10" y="46"/>
                              </a:lnTo>
                              <a:close/>
                              <a:moveTo>
                                <a:pt x="43" y="14"/>
                              </a:moveTo>
                              <a:lnTo>
                                <a:pt x="0" y="14"/>
                              </a:lnTo>
                              <a:lnTo>
                                <a:pt x="0" y="0"/>
                              </a:lnTo>
                              <a:lnTo>
                                <a:pt x="43" y="0"/>
                              </a:lnTo>
                              <a:lnTo>
                                <a:pt x="43"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6AE30" id="Freeform: Shape 5" o:spid="_x0000_s1026" style="position:absolute;margin-left:254.15pt;margin-top:49.7pt;width:2.2pt;height:2.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" path="m10,46l,46,,43r10,l10,46xm43,14l,14,,,43,r,14xe" fillcolor="black" stroked="f">
                <v:path arrowok="t" o:connecttype="custom" o:connectlocs="6350,660400;0,660400;0,658495;6350,658495;6350,660400;27305,640080;0,640080;0,631190;27305,631190;27305,640080" o:connectangles="0,0,0,0,0,0,0,0,0,0"/>
                <w10:wrap anchorx="page"/>
              </v:shape>
            </w:pict>
          </mc:Fallback>
        </mc:AlternateContent>
      </w:r>
      <w:r>
        <w:rPr>
          <w:rFonts w:ascii="Arial" w:hAnsi="Arial" w:cs="Arial"/>
          <w:noProof/>
        </w:rPr>
        <mc:AlternateContent>
          <mc:Choice Requires="wps">
            <w:drawing>
              <wp:anchor distT="0" distB="0" distL="114300" distR="114300" simplePos="0" relativeHeight="251660288" behindDoc="1" locked="0" layoutInCell="1" allowOverlap="1" wp14:anchorId="30DDF715" wp14:editId="5919CD51">
                <wp:simplePos x="0" y="0"/>
                <wp:positionH relativeFrom="page">
                  <wp:posOffset>4265930</wp:posOffset>
                </wp:positionH>
                <wp:positionV relativeFrom="paragraph">
                  <wp:posOffset>631190</wp:posOffset>
                </wp:positionV>
                <wp:extent cx="27940" cy="29210"/>
                <wp:effectExtent l="0" t="1270" r="1905"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 cy="29210"/>
                        </a:xfrm>
                        <a:custGeom>
                          <a:avLst/>
                          <a:gdLst>
                            <a:gd name="T0" fmla="+- 0 6727 6718"/>
                            <a:gd name="T1" fmla="*/ T0 w 44"/>
                            <a:gd name="T2" fmla="+- 0 1040 994"/>
                            <a:gd name="T3" fmla="*/ 1040 h 46"/>
                            <a:gd name="T4" fmla="+- 0 6718 6718"/>
                            <a:gd name="T5" fmla="*/ T4 w 44"/>
                            <a:gd name="T6" fmla="+- 0 1040 994"/>
                            <a:gd name="T7" fmla="*/ 1040 h 46"/>
                            <a:gd name="T8" fmla="+- 0 6718 6718"/>
                            <a:gd name="T9" fmla="*/ T8 w 44"/>
                            <a:gd name="T10" fmla="+- 0 1037 994"/>
                            <a:gd name="T11" fmla="*/ 1037 h 46"/>
                            <a:gd name="T12" fmla="+- 0 6727 6718"/>
                            <a:gd name="T13" fmla="*/ T12 w 44"/>
                            <a:gd name="T14" fmla="+- 0 1037 994"/>
                            <a:gd name="T15" fmla="*/ 1037 h 46"/>
                            <a:gd name="T16" fmla="+- 0 6727 6718"/>
                            <a:gd name="T17" fmla="*/ T16 w 44"/>
                            <a:gd name="T18" fmla="+- 0 1040 994"/>
                            <a:gd name="T19" fmla="*/ 1040 h 46"/>
                            <a:gd name="T20" fmla="+- 0 6761 6718"/>
                            <a:gd name="T21" fmla="*/ T20 w 44"/>
                            <a:gd name="T22" fmla="+- 0 1008 994"/>
                            <a:gd name="T23" fmla="*/ 1008 h 46"/>
                            <a:gd name="T24" fmla="+- 0 6718 6718"/>
                            <a:gd name="T25" fmla="*/ T24 w 44"/>
                            <a:gd name="T26" fmla="+- 0 1008 994"/>
                            <a:gd name="T27" fmla="*/ 1008 h 46"/>
                            <a:gd name="T28" fmla="+- 0 6718 6718"/>
                            <a:gd name="T29" fmla="*/ T28 w 44"/>
                            <a:gd name="T30" fmla="+- 0 994 994"/>
                            <a:gd name="T31" fmla="*/ 994 h 46"/>
                            <a:gd name="T32" fmla="+- 0 6761 6718"/>
                            <a:gd name="T33" fmla="*/ T32 w 44"/>
                            <a:gd name="T34" fmla="+- 0 994 994"/>
                            <a:gd name="T35" fmla="*/ 994 h 46"/>
                            <a:gd name="T36" fmla="+- 0 6761 6718"/>
                            <a:gd name="T37" fmla="*/ T36 w 44"/>
                            <a:gd name="T38" fmla="+- 0 1008 994"/>
                            <a:gd name="T39" fmla="*/ 100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 h="46">
                              <a:moveTo>
                                <a:pt x="9" y="46"/>
                              </a:moveTo>
                              <a:lnTo>
                                <a:pt x="0" y="46"/>
                              </a:lnTo>
                              <a:lnTo>
                                <a:pt x="0" y="43"/>
                              </a:lnTo>
                              <a:lnTo>
                                <a:pt x="9" y="43"/>
                              </a:lnTo>
                              <a:lnTo>
                                <a:pt x="9" y="46"/>
                              </a:lnTo>
                              <a:close/>
                              <a:moveTo>
                                <a:pt x="43" y="14"/>
                              </a:moveTo>
                              <a:lnTo>
                                <a:pt x="0" y="14"/>
                              </a:lnTo>
                              <a:lnTo>
                                <a:pt x="0" y="0"/>
                              </a:lnTo>
                              <a:lnTo>
                                <a:pt x="43" y="0"/>
                              </a:lnTo>
                              <a:lnTo>
                                <a:pt x="43"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46C9E" id="Freeform: Shape 4" o:spid="_x0000_s1026" style="position:absolute;margin-left:335.9pt;margin-top:49.7pt;width:2.2pt;height:2.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" path="m9,46l,46,,43r9,l9,46xm43,14l,14,,,43,r,14xe" fillcolor="black" stroked="f">
                <v:path arrowok="t" o:connecttype="custom" o:connectlocs="5715,660400;0,660400;0,658495;5715,658495;5715,660400;27305,640080;0,640080;0,631190;27305,631190;27305,640080" o:connectangles="0,0,0,0,0,0,0,0,0,0"/>
                <w10:wrap anchorx="page"/>
              </v:shape>
            </w:pict>
          </mc:Fallback>
        </mc:AlternateContent>
      </w:r>
      <w:r>
        <w:rPr>
          <w:rFonts w:ascii="Arial" w:hAnsi="Arial" w:cs="Arial"/>
          <w:noProof/>
        </w:rPr>
        <mc:AlternateContent>
          <mc:Choice Requires="wps">
            <w:drawing>
              <wp:anchor distT="0" distB="0" distL="114300" distR="114300" simplePos="0" relativeHeight="251661312" behindDoc="1" locked="0" layoutInCell="1" allowOverlap="1" wp14:anchorId="4E5CA244" wp14:editId="71EF99B8">
                <wp:simplePos x="0" y="0"/>
                <wp:positionH relativeFrom="page">
                  <wp:posOffset>5777230</wp:posOffset>
                </wp:positionH>
                <wp:positionV relativeFrom="paragraph">
                  <wp:posOffset>631190</wp:posOffset>
                </wp:positionV>
                <wp:extent cx="27940" cy="29210"/>
                <wp:effectExtent l="0" t="127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 cy="29210"/>
                        </a:xfrm>
                        <a:custGeom>
                          <a:avLst/>
                          <a:gdLst>
                            <a:gd name="T0" fmla="+- 0 9108 9098"/>
                            <a:gd name="T1" fmla="*/ T0 w 44"/>
                            <a:gd name="T2" fmla="+- 0 1040 994"/>
                            <a:gd name="T3" fmla="*/ 1040 h 46"/>
                            <a:gd name="T4" fmla="+- 0 9098 9098"/>
                            <a:gd name="T5" fmla="*/ T4 w 44"/>
                            <a:gd name="T6" fmla="+- 0 1040 994"/>
                            <a:gd name="T7" fmla="*/ 1040 h 46"/>
                            <a:gd name="T8" fmla="+- 0 9098 9098"/>
                            <a:gd name="T9" fmla="*/ T8 w 44"/>
                            <a:gd name="T10" fmla="+- 0 1037 994"/>
                            <a:gd name="T11" fmla="*/ 1037 h 46"/>
                            <a:gd name="T12" fmla="+- 0 9108 9098"/>
                            <a:gd name="T13" fmla="*/ T12 w 44"/>
                            <a:gd name="T14" fmla="+- 0 1037 994"/>
                            <a:gd name="T15" fmla="*/ 1037 h 46"/>
                            <a:gd name="T16" fmla="+- 0 9108 9098"/>
                            <a:gd name="T17" fmla="*/ T16 w 44"/>
                            <a:gd name="T18" fmla="+- 0 1040 994"/>
                            <a:gd name="T19" fmla="*/ 1040 h 46"/>
                            <a:gd name="T20" fmla="+- 0 9142 9098"/>
                            <a:gd name="T21" fmla="*/ T20 w 44"/>
                            <a:gd name="T22" fmla="+- 0 1008 994"/>
                            <a:gd name="T23" fmla="*/ 1008 h 46"/>
                            <a:gd name="T24" fmla="+- 0 9098 9098"/>
                            <a:gd name="T25" fmla="*/ T24 w 44"/>
                            <a:gd name="T26" fmla="+- 0 1008 994"/>
                            <a:gd name="T27" fmla="*/ 1008 h 46"/>
                            <a:gd name="T28" fmla="+- 0 9098 9098"/>
                            <a:gd name="T29" fmla="*/ T28 w 44"/>
                            <a:gd name="T30" fmla="+- 0 994 994"/>
                            <a:gd name="T31" fmla="*/ 994 h 46"/>
                            <a:gd name="T32" fmla="+- 0 9142 9098"/>
                            <a:gd name="T33" fmla="*/ T32 w 44"/>
                            <a:gd name="T34" fmla="+- 0 994 994"/>
                            <a:gd name="T35" fmla="*/ 994 h 46"/>
                            <a:gd name="T36" fmla="+- 0 9142 9098"/>
                            <a:gd name="T37" fmla="*/ T36 w 44"/>
                            <a:gd name="T38" fmla="+- 0 1008 994"/>
                            <a:gd name="T39" fmla="*/ 100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 h="46">
                              <a:moveTo>
                                <a:pt x="10" y="46"/>
                              </a:moveTo>
                              <a:lnTo>
                                <a:pt x="0" y="46"/>
                              </a:lnTo>
                              <a:lnTo>
                                <a:pt x="0" y="43"/>
                              </a:lnTo>
                              <a:lnTo>
                                <a:pt x="10" y="43"/>
                              </a:lnTo>
                              <a:lnTo>
                                <a:pt x="10" y="46"/>
                              </a:lnTo>
                              <a:close/>
                              <a:moveTo>
                                <a:pt x="44" y="14"/>
                              </a:moveTo>
                              <a:lnTo>
                                <a:pt x="0" y="14"/>
                              </a:lnTo>
                              <a:lnTo>
                                <a:pt x="0" y="0"/>
                              </a:lnTo>
                              <a:lnTo>
                                <a:pt x="44" y="0"/>
                              </a:lnTo>
                              <a:lnTo>
                                <a:pt x="4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722F2B" id="Freeform: Shape 3" o:spid="_x0000_s1026" style="position:absolute;margin-left:454.9pt;margin-top:49.7pt;width:2.2pt;height:2.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" path="m10,46l,46,,43r10,l10,46xm44,14l,14,,,44,r,14xe" fillcolor="black" stroked="f">
                <v:path arrowok="t" o:connecttype="custom" o:connectlocs="6350,660400;0,660400;0,658495;6350,658495;6350,660400;27940,640080;0,640080;0,631190;27940,631190;27940,640080" o:connectangles="0,0,0,0,0,0,0,0,0,0"/>
                <w10:wrap anchorx="page"/>
              </v:shape>
            </w:pict>
          </mc:Fallback>
        </mc:AlternateContent>
      </w:r>
      <w:r w:rsidRPr="00C946F7">
        <w:rPr>
          <w:rFonts w:ascii="Arial" w:hAnsi="Arial" w:cs="Arial"/>
        </w:rPr>
        <w:t>CLASSIFICATION OF IGNEOUS ROCKS</w:t>
      </w:r>
    </w:p>
    <w:p w14:paraId="385DD638" w14:textId="77777777" w:rsidR="0000669E" w:rsidRPr="00C946F7" w:rsidRDefault="0000669E" w:rsidP="0000669E">
      <w:pPr>
        <w:pStyle w:val="BodyText"/>
        <w:spacing w:after="1"/>
        <w:jc w:val="both"/>
        <w:rPr>
          <w:rFonts w:ascii="Arial" w:hAnsi="Arial" w:cs="Arial"/>
          <w:b/>
          <w:sz w:val="16"/>
        </w:rPr>
      </w:pPr>
    </w:p>
    <w:tbl>
      <w:tblPr>
        <w:tblW w:w="9241"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7"/>
        <w:gridCol w:w="2058"/>
        <w:gridCol w:w="900"/>
        <w:gridCol w:w="900"/>
        <w:gridCol w:w="1899"/>
        <w:gridCol w:w="1637"/>
      </w:tblGrid>
      <w:tr w:rsidR="0000669E" w:rsidRPr="00C946F7" w14:paraId="747229B1" w14:textId="77777777" w:rsidTr="009C59BC">
        <w:trPr>
          <w:trHeight w:val="413"/>
        </w:trPr>
        <w:tc>
          <w:tcPr>
            <w:tcW w:w="1847" w:type="dxa"/>
            <w:tcBorders>
              <w:bottom w:val="single" w:sz="4" w:space="0" w:color="auto"/>
            </w:tcBorders>
            <w:shd w:val="clear" w:color="auto" w:fill="auto"/>
            <w:vAlign w:val="center"/>
          </w:tcPr>
          <w:p w14:paraId="02F00601" w14:textId="77777777" w:rsidR="0000669E" w:rsidRPr="00C946F7" w:rsidRDefault="0000669E" w:rsidP="009C59BC">
            <w:pPr>
              <w:pStyle w:val="TableParagraph"/>
              <w:jc w:val="center"/>
              <w:rPr>
                <w:sz w:val="20"/>
              </w:rPr>
            </w:pPr>
          </w:p>
        </w:tc>
        <w:tc>
          <w:tcPr>
            <w:tcW w:w="2058" w:type="dxa"/>
            <w:tcBorders>
              <w:bottom w:val="single" w:sz="4" w:space="0" w:color="auto"/>
            </w:tcBorders>
            <w:shd w:val="clear" w:color="auto" w:fill="auto"/>
            <w:vAlign w:val="center"/>
          </w:tcPr>
          <w:p w14:paraId="4D22F7CE" w14:textId="77777777" w:rsidR="0000669E" w:rsidRPr="00C946F7" w:rsidRDefault="0000669E" w:rsidP="009C59BC">
            <w:pPr>
              <w:pStyle w:val="TableParagraph"/>
              <w:spacing w:line="239" w:lineRule="exact"/>
              <w:ind w:left="440" w:right="431"/>
              <w:jc w:val="center"/>
              <w:rPr>
                <w:b/>
              </w:rPr>
            </w:pPr>
            <w:r w:rsidRPr="00C946F7">
              <w:rPr>
                <w:b/>
              </w:rPr>
              <w:t>Felsic</w:t>
            </w:r>
          </w:p>
        </w:tc>
        <w:tc>
          <w:tcPr>
            <w:tcW w:w="1800" w:type="dxa"/>
            <w:gridSpan w:val="2"/>
            <w:tcBorders>
              <w:bottom w:val="single" w:sz="4" w:space="0" w:color="auto"/>
            </w:tcBorders>
            <w:shd w:val="clear" w:color="auto" w:fill="auto"/>
            <w:vAlign w:val="center"/>
          </w:tcPr>
          <w:p w14:paraId="51897074" w14:textId="77777777" w:rsidR="0000669E" w:rsidRPr="00C946F7" w:rsidRDefault="0000669E" w:rsidP="009C59BC">
            <w:pPr>
              <w:pStyle w:val="TableParagraph"/>
              <w:spacing w:line="239" w:lineRule="exact"/>
              <w:ind w:left="139"/>
              <w:jc w:val="center"/>
              <w:rPr>
                <w:b/>
              </w:rPr>
            </w:pPr>
            <w:r w:rsidRPr="00C946F7">
              <w:rPr>
                <w:b/>
              </w:rPr>
              <w:t>Intermediate</w:t>
            </w:r>
          </w:p>
        </w:tc>
        <w:tc>
          <w:tcPr>
            <w:tcW w:w="1899" w:type="dxa"/>
            <w:tcBorders>
              <w:bottom w:val="single" w:sz="4" w:space="0" w:color="auto"/>
            </w:tcBorders>
            <w:shd w:val="clear" w:color="auto" w:fill="auto"/>
            <w:vAlign w:val="center"/>
          </w:tcPr>
          <w:p w14:paraId="20AC0216" w14:textId="77777777" w:rsidR="0000669E" w:rsidRPr="00C946F7" w:rsidRDefault="0000669E" w:rsidP="009C59BC">
            <w:pPr>
              <w:pStyle w:val="TableParagraph"/>
              <w:spacing w:line="239" w:lineRule="exact"/>
              <w:ind w:left="303" w:right="291"/>
              <w:jc w:val="center"/>
              <w:rPr>
                <w:b/>
              </w:rPr>
            </w:pPr>
            <w:r w:rsidRPr="00C946F7">
              <w:rPr>
                <w:b/>
              </w:rPr>
              <w:t>Mafic</w:t>
            </w:r>
          </w:p>
        </w:tc>
        <w:tc>
          <w:tcPr>
            <w:tcW w:w="1637" w:type="dxa"/>
            <w:tcBorders>
              <w:bottom w:val="single" w:sz="4" w:space="0" w:color="auto"/>
            </w:tcBorders>
            <w:shd w:val="clear" w:color="auto" w:fill="auto"/>
            <w:vAlign w:val="center"/>
          </w:tcPr>
          <w:p w14:paraId="01D8C7B5" w14:textId="77777777" w:rsidR="0000669E" w:rsidRPr="00C946F7" w:rsidRDefault="0000669E" w:rsidP="009C59BC">
            <w:pPr>
              <w:pStyle w:val="TableParagraph"/>
              <w:spacing w:line="239" w:lineRule="exact"/>
              <w:ind w:left="265" w:right="256"/>
              <w:jc w:val="center"/>
              <w:rPr>
                <w:b/>
              </w:rPr>
            </w:pPr>
            <w:r w:rsidRPr="00C946F7">
              <w:rPr>
                <w:b/>
              </w:rPr>
              <w:t>Ultramafic</w:t>
            </w:r>
          </w:p>
        </w:tc>
      </w:tr>
      <w:tr w:rsidR="0000669E" w:rsidRPr="000E3B0D" w14:paraId="60606ADA" w14:textId="77777777" w:rsidTr="009C59BC">
        <w:trPr>
          <w:trHeight w:val="1421"/>
        </w:trPr>
        <w:tc>
          <w:tcPr>
            <w:tcW w:w="1847" w:type="dxa"/>
            <w:tcBorders>
              <w:top w:val="single" w:sz="4" w:space="0" w:color="auto"/>
              <w:left w:val="single" w:sz="4" w:space="0" w:color="auto"/>
              <w:bottom w:val="single" w:sz="4" w:space="0" w:color="auto"/>
              <w:right w:val="single" w:sz="4" w:space="0" w:color="auto"/>
            </w:tcBorders>
            <w:shd w:val="clear" w:color="auto" w:fill="auto"/>
            <w:vAlign w:val="center"/>
          </w:tcPr>
          <w:p w14:paraId="5AB65B52" w14:textId="77777777" w:rsidR="0000669E" w:rsidRPr="000E3B0D" w:rsidRDefault="0000669E" w:rsidP="009C59BC">
            <w:pPr>
              <w:pStyle w:val="TableParagraph"/>
              <w:ind w:left="107" w:right="109" w:firstLine="13"/>
              <w:jc w:val="center"/>
              <w:rPr>
                <w:sz w:val="20"/>
                <w:szCs w:val="20"/>
              </w:rPr>
            </w:pPr>
            <w:r>
              <w:rPr>
                <w:b/>
                <w:sz w:val="20"/>
                <w:szCs w:val="20"/>
              </w:rPr>
              <w:t>Minerals Present</w:t>
            </w:r>
          </w:p>
        </w:tc>
        <w:tc>
          <w:tcPr>
            <w:tcW w:w="2058" w:type="dxa"/>
            <w:tcBorders>
              <w:top w:val="single" w:sz="4" w:space="0" w:color="auto"/>
              <w:left w:val="single" w:sz="4" w:space="0" w:color="auto"/>
              <w:bottom w:val="single" w:sz="4" w:space="0" w:color="auto"/>
              <w:right w:val="single" w:sz="4" w:space="0" w:color="auto"/>
            </w:tcBorders>
            <w:shd w:val="clear" w:color="auto" w:fill="auto"/>
            <w:vAlign w:val="center"/>
          </w:tcPr>
          <w:p w14:paraId="20DA387A" w14:textId="77777777" w:rsidR="0000669E" w:rsidRPr="000E3B0D" w:rsidRDefault="0000669E" w:rsidP="009C59BC">
            <w:pPr>
              <w:pStyle w:val="TableParagraph"/>
              <w:ind w:left="107" w:right="81"/>
              <w:jc w:val="center"/>
              <w:rPr>
                <w:sz w:val="20"/>
                <w:szCs w:val="20"/>
              </w:rPr>
            </w:pPr>
            <w:r w:rsidRPr="000E3B0D">
              <w:rPr>
                <w:b/>
                <w:sz w:val="20"/>
                <w:szCs w:val="20"/>
              </w:rPr>
              <w:t xml:space="preserve">Mostly: </w:t>
            </w:r>
            <w:r w:rsidRPr="000E3B0D">
              <w:rPr>
                <w:sz w:val="20"/>
                <w:szCs w:val="20"/>
              </w:rPr>
              <w:t>Quartz,</w:t>
            </w:r>
            <w:r>
              <w:rPr>
                <w:sz w:val="20"/>
                <w:szCs w:val="20"/>
              </w:rPr>
              <w:t xml:space="preserve"> </w:t>
            </w:r>
            <w:r w:rsidRPr="000E3B0D">
              <w:rPr>
                <w:sz w:val="20"/>
                <w:szCs w:val="20"/>
              </w:rPr>
              <w:t>K</w:t>
            </w:r>
            <w:r>
              <w:rPr>
                <w:sz w:val="20"/>
                <w:szCs w:val="20"/>
              </w:rPr>
              <w:t>-F</w:t>
            </w:r>
            <w:r w:rsidRPr="000E3B0D">
              <w:rPr>
                <w:sz w:val="20"/>
                <w:szCs w:val="20"/>
              </w:rPr>
              <w:t>eldspar,</w:t>
            </w:r>
          </w:p>
          <w:p w14:paraId="6EB55212" w14:textId="77777777" w:rsidR="0000669E" w:rsidRPr="000E3B0D" w:rsidRDefault="0000669E" w:rsidP="009C59BC">
            <w:pPr>
              <w:pStyle w:val="TableParagraph"/>
              <w:spacing w:line="210" w:lineRule="atLeast"/>
              <w:ind w:left="107" w:right="81"/>
              <w:jc w:val="center"/>
              <w:rPr>
                <w:sz w:val="20"/>
                <w:szCs w:val="20"/>
              </w:rPr>
            </w:pPr>
            <w:r w:rsidRPr="000E3B0D">
              <w:rPr>
                <w:sz w:val="20"/>
                <w:szCs w:val="20"/>
              </w:rPr>
              <w:t xml:space="preserve">Na-Plagioclase </w:t>
            </w:r>
            <w:r w:rsidRPr="000E3B0D">
              <w:rPr>
                <w:b/>
                <w:sz w:val="20"/>
                <w:szCs w:val="20"/>
              </w:rPr>
              <w:t xml:space="preserve">Some: </w:t>
            </w:r>
            <w:r w:rsidRPr="000E3B0D">
              <w:rPr>
                <w:sz w:val="20"/>
                <w:szCs w:val="20"/>
              </w:rPr>
              <w:t>biotite, muscovite, and amphibole</w:t>
            </w:r>
          </w:p>
        </w:tc>
        <w:tc>
          <w:tcPr>
            <w:tcW w:w="180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1A6DC2" w14:textId="77777777" w:rsidR="0000669E" w:rsidRPr="000E3B0D" w:rsidRDefault="0000669E" w:rsidP="009C59BC">
            <w:pPr>
              <w:pStyle w:val="TableParagraph"/>
              <w:ind w:left="107" w:right="95"/>
              <w:jc w:val="center"/>
              <w:rPr>
                <w:b/>
                <w:sz w:val="20"/>
                <w:szCs w:val="20"/>
              </w:rPr>
            </w:pPr>
            <w:r w:rsidRPr="000E3B0D">
              <w:rPr>
                <w:b/>
                <w:sz w:val="20"/>
                <w:szCs w:val="20"/>
              </w:rPr>
              <w:t>Mostly:</w:t>
            </w:r>
          </w:p>
          <w:p w14:paraId="39F170A3" w14:textId="77777777" w:rsidR="0000669E" w:rsidRPr="000E3B0D" w:rsidRDefault="0000669E" w:rsidP="009C59BC">
            <w:pPr>
              <w:pStyle w:val="TableParagraph"/>
              <w:ind w:left="107" w:right="95"/>
              <w:jc w:val="center"/>
              <w:rPr>
                <w:sz w:val="20"/>
                <w:szCs w:val="20"/>
              </w:rPr>
            </w:pPr>
            <w:r w:rsidRPr="000E3B0D">
              <w:rPr>
                <w:w w:val="95"/>
                <w:sz w:val="20"/>
                <w:szCs w:val="20"/>
              </w:rPr>
              <w:t xml:space="preserve">Na-Plagioclase, </w:t>
            </w:r>
            <w:r w:rsidRPr="000E3B0D">
              <w:rPr>
                <w:sz w:val="20"/>
                <w:szCs w:val="20"/>
              </w:rPr>
              <w:t xml:space="preserve">Ca-plagioclase, amphibole </w:t>
            </w:r>
            <w:r w:rsidRPr="000E3B0D">
              <w:rPr>
                <w:b/>
                <w:sz w:val="20"/>
                <w:szCs w:val="20"/>
              </w:rPr>
              <w:t xml:space="preserve">Some: </w:t>
            </w:r>
            <w:r w:rsidRPr="000E3B0D">
              <w:rPr>
                <w:sz w:val="20"/>
                <w:szCs w:val="20"/>
              </w:rPr>
              <w:t>biotite</w:t>
            </w:r>
          </w:p>
        </w:tc>
        <w:tc>
          <w:tcPr>
            <w:tcW w:w="1899" w:type="dxa"/>
            <w:tcBorders>
              <w:top w:val="single" w:sz="4" w:space="0" w:color="auto"/>
              <w:left w:val="single" w:sz="4" w:space="0" w:color="auto"/>
              <w:bottom w:val="single" w:sz="4" w:space="0" w:color="auto"/>
              <w:right w:val="single" w:sz="4" w:space="0" w:color="auto"/>
            </w:tcBorders>
            <w:shd w:val="clear" w:color="auto" w:fill="auto"/>
            <w:vAlign w:val="center"/>
          </w:tcPr>
          <w:p w14:paraId="7E7AE9CA" w14:textId="77777777" w:rsidR="0000669E" w:rsidRPr="000E3B0D" w:rsidRDefault="0000669E" w:rsidP="009C59BC">
            <w:pPr>
              <w:pStyle w:val="TableParagraph"/>
              <w:ind w:left="85" w:right="79"/>
              <w:jc w:val="center"/>
              <w:rPr>
                <w:sz w:val="20"/>
                <w:szCs w:val="20"/>
              </w:rPr>
            </w:pPr>
            <w:r w:rsidRPr="000E3B0D">
              <w:rPr>
                <w:b/>
                <w:sz w:val="20"/>
                <w:szCs w:val="20"/>
              </w:rPr>
              <w:t xml:space="preserve">Mostly: </w:t>
            </w:r>
            <w:r w:rsidRPr="000E3B0D">
              <w:rPr>
                <w:sz w:val="20"/>
                <w:szCs w:val="20"/>
              </w:rPr>
              <w:t>Ca-plagioclase, pyroxene</w:t>
            </w:r>
          </w:p>
          <w:p w14:paraId="4C67DCA6" w14:textId="77777777" w:rsidR="0000669E" w:rsidRPr="000E3B0D" w:rsidRDefault="0000669E" w:rsidP="009C59BC">
            <w:pPr>
              <w:pStyle w:val="TableParagraph"/>
              <w:ind w:left="85" w:right="79"/>
              <w:jc w:val="center"/>
              <w:rPr>
                <w:sz w:val="20"/>
                <w:szCs w:val="20"/>
              </w:rPr>
            </w:pPr>
            <w:r w:rsidRPr="000E3B0D">
              <w:rPr>
                <w:b/>
                <w:sz w:val="20"/>
                <w:szCs w:val="20"/>
              </w:rPr>
              <w:t xml:space="preserve">Some: </w:t>
            </w:r>
            <w:r w:rsidRPr="000E3B0D">
              <w:rPr>
                <w:sz w:val="20"/>
                <w:szCs w:val="20"/>
              </w:rPr>
              <w:t>amphibole</w:t>
            </w:r>
          </w:p>
        </w:tc>
        <w:tc>
          <w:tcPr>
            <w:tcW w:w="1637" w:type="dxa"/>
            <w:tcBorders>
              <w:top w:val="single" w:sz="4" w:space="0" w:color="auto"/>
              <w:left w:val="single" w:sz="4" w:space="0" w:color="auto"/>
              <w:bottom w:val="single" w:sz="4" w:space="0" w:color="auto"/>
              <w:right w:val="single" w:sz="4" w:space="0" w:color="auto"/>
            </w:tcBorders>
            <w:shd w:val="clear" w:color="auto" w:fill="auto"/>
            <w:vAlign w:val="center"/>
          </w:tcPr>
          <w:p w14:paraId="4788A64B" w14:textId="77777777" w:rsidR="0000669E" w:rsidRPr="000E3B0D" w:rsidRDefault="0000669E" w:rsidP="009C59BC">
            <w:pPr>
              <w:pStyle w:val="TableParagraph"/>
              <w:ind w:left="107" w:right="196"/>
              <w:jc w:val="center"/>
              <w:rPr>
                <w:sz w:val="20"/>
                <w:szCs w:val="20"/>
              </w:rPr>
            </w:pPr>
            <w:r w:rsidRPr="000E3B0D">
              <w:rPr>
                <w:b/>
                <w:sz w:val="20"/>
                <w:szCs w:val="20"/>
              </w:rPr>
              <w:t xml:space="preserve">Mostly: </w:t>
            </w:r>
            <w:r w:rsidRPr="000E3B0D">
              <w:rPr>
                <w:sz w:val="20"/>
                <w:szCs w:val="20"/>
              </w:rPr>
              <w:t>pyroxene and olivine</w:t>
            </w:r>
          </w:p>
        </w:tc>
      </w:tr>
      <w:tr w:rsidR="0000669E" w:rsidRPr="000E3B0D" w14:paraId="3302F407" w14:textId="77777777" w:rsidTr="009C59BC">
        <w:trPr>
          <w:trHeight w:val="359"/>
        </w:trPr>
        <w:tc>
          <w:tcPr>
            <w:tcW w:w="1847" w:type="dxa"/>
            <w:tcBorders>
              <w:top w:val="nil"/>
            </w:tcBorders>
            <w:shd w:val="clear" w:color="auto" w:fill="auto"/>
            <w:vAlign w:val="center"/>
          </w:tcPr>
          <w:p w14:paraId="6DF024B4" w14:textId="77777777" w:rsidR="0000669E" w:rsidRDefault="0000669E" w:rsidP="009C59BC">
            <w:pPr>
              <w:pStyle w:val="TableParagraph"/>
              <w:ind w:left="107"/>
              <w:jc w:val="center"/>
              <w:rPr>
                <w:i/>
                <w:sz w:val="20"/>
                <w:szCs w:val="20"/>
              </w:rPr>
            </w:pPr>
            <w:r w:rsidRPr="000E3B0D">
              <w:rPr>
                <w:i/>
                <w:sz w:val="20"/>
                <w:szCs w:val="20"/>
              </w:rPr>
              <w:t>Phaneritic</w:t>
            </w:r>
          </w:p>
          <w:p w14:paraId="30BD02BB" w14:textId="77777777" w:rsidR="0000669E" w:rsidRPr="008D37F2" w:rsidRDefault="0000669E" w:rsidP="009C59BC">
            <w:pPr>
              <w:pStyle w:val="TableParagraph"/>
              <w:ind w:left="107"/>
              <w:jc w:val="center"/>
              <w:rPr>
                <w:i/>
                <w:sz w:val="16"/>
                <w:szCs w:val="16"/>
              </w:rPr>
            </w:pPr>
            <w:r w:rsidRPr="008D37F2">
              <w:rPr>
                <w:i/>
                <w:sz w:val="16"/>
                <w:szCs w:val="16"/>
              </w:rPr>
              <w:t>(</w:t>
            </w:r>
            <w:proofErr w:type="gramStart"/>
            <w:r w:rsidRPr="008D37F2">
              <w:rPr>
                <w:i/>
                <w:sz w:val="16"/>
                <w:szCs w:val="16"/>
              </w:rPr>
              <w:t>crystals</w:t>
            </w:r>
            <w:proofErr w:type="gramEnd"/>
            <w:r w:rsidRPr="008D37F2">
              <w:rPr>
                <w:i/>
                <w:sz w:val="16"/>
                <w:szCs w:val="16"/>
              </w:rPr>
              <w:t xml:space="preserve"> 1 mm–1 cm)</w:t>
            </w:r>
          </w:p>
        </w:tc>
        <w:tc>
          <w:tcPr>
            <w:tcW w:w="2058" w:type="dxa"/>
            <w:shd w:val="clear" w:color="auto" w:fill="auto"/>
            <w:vAlign w:val="center"/>
          </w:tcPr>
          <w:p w14:paraId="5E1E84CB" w14:textId="77777777" w:rsidR="0000669E" w:rsidRPr="000E3B0D" w:rsidRDefault="0000669E" w:rsidP="009C59BC">
            <w:pPr>
              <w:pStyle w:val="TableParagraph"/>
              <w:ind w:left="440" w:right="435"/>
              <w:jc w:val="center"/>
              <w:rPr>
                <w:b/>
                <w:sz w:val="20"/>
                <w:szCs w:val="20"/>
              </w:rPr>
            </w:pPr>
            <w:r w:rsidRPr="000E3B0D">
              <w:rPr>
                <w:b/>
                <w:sz w:val="20"/>
                <w:szCs w:val="20"/>
              </w:rPr>
              <w:t>Granite</w:t>
            </w:r>
          </w:p>
        </w:tc>
        <w:tc>
          <w:tcPr>
            <w:tcW w:w="1800" w:type="dxa"/>
            <w:gridSpan w:val="2"/>
            <w:shd w:val="clear" w:color="auto" w:fill="auto"/>
            <w:vAlign w:val="center"/>
          </w:tcPr>
          <w:p w14:paraId="53D936D0" w14:textId="77777777" w:rsidR="0000669E" w:rsidRPr="000E3B0D" w:rsidRDefault="0000669E" w:rsidP="009C59BC">
            <w:pPr>
              <w:pStyle w:val="TableParagraph"/>
              <w:jc w:val="center"/>
              <w:rPr>
                <w:b/>
                <w:sz w:val="20"/>
                <w:szCs w:val="20"/>
              </w:rPr>
            </w:pPr>
            <w:r w:rsidRPr="000E3B0D">
              <w:rPr>
                <w:b/>
                <w:sz w:val="20"/>
                <w:szCs w:val="20"/>
              </w:rPr>
              <w:t>Diorite</w:t>
            </w:r>
          </w:p>
        </w:tc>
        <w:tc>
          <w:tcPr>
            <w:tcW w:w="1899" w:type="dxa"/>
            <w:shd w:val="clear" w:color="auto" w:fill="auto"/>
            <w:vAlign w:val="center"/>
          </w:tcPr>
          <w:p w14:paraId="4F18A5F3" w14:textId="77777777" w:rsidR="0000669E" w:rsidRPr="000E3B0D" w:rsidRDefault="0000669E" w:rsidP="009C59BC">
            <w:pPr>
              <w:pStyle w:val="TableParagraph"/>
              <w:ind w:left="301" w:right="293"/>
              <w:jc w:val="center"/>
              <w:rPr>
                <w:b/>
                <w:sz w:val="20"/>
                <w:szCs w:val="20"/>
              </w:rPr>
            </w:pPr>
            <w:r w:rsidRPr="000E3B0D">
              <w:rPr>
                <w:b/>
                <w:sz w:val="20"/>
                <w:szCs w:val="20"/>
              </w:rPr>
              <w:t>Gabbro</w:t>
            </w:r>
          </w:p>
        </w:tc>
        <w:tc>
          <w:tcPr>
            <w:tcW w:w="1637" w:type="dxa"/>
            <w:shd w:val="clear" w:color="auto" w:fill="auto"/>
            <w:vAlign w:val="center"/>
          </w:tcPr>
          <w:p w14:paraId="7FA333B0" w14:textId="77777777" w:rsidR="0000669E" w:rsidRPr="000E3B0D" w:rsidRDefault="0000669E" w:rsidP="009C59BC">
            <w:pPr>
              <w:pStyle w:val="TableParagraph"/>
              <w:ind w:left="263" w:right="256"/>
              <w:jc w:val="center"/>
              <w:rPr>
                <w:b/>
                <w:bCs/>
                <w:sz w:val="20"/>
                <w:szCs w:val="20"/>
              </w:rPr>
            </w:pPr>
            <w:r w:rsidRPr="000E3B0D">
              <w:rPr>
                <w:b/>
                <w:bCs/>
                <w:sz w:val="20"/>
                <w:szCs w:val="20"/>
              </w:rPr>
              <w:t>Peridotite</w:t>
            </w:r>
          </w:p>
        </w:tc>
      </w:tr>
      <w:tr w:rsidR="0000669E" w:rsidRPr="000E3B0D" w14:paraId="7DF6DE21" w14:textId="77777777" w:rsidTr="009C59BC">
        <w:trPr>
          <w:trHeight w:val="359"/>
        </w:trPr>
        <w:tc>
          <w:tcPr>
            <w:tcW w:w="1847" w:type="dxa"/>
            <w:tcBorders>
              <w:top w:val="nil"/>
            </w:tcBorders>
            <w:shd w:val="clear" w:color="auto" w:fill="auto"/>
            <w:vAlign w:val="center"/>
          </w:tcPr>
          <w:p w14:paraId="13588B95" w14:textId="77777777" w:rsidR="0000669E" w:rsidRDefault="0000669E" w:rsidP="009C59BC">
            <w:pPr>
              <w:pStyle w:val="TableParagraph"/>
              <w:ind w:left="107"/>
              <w:jc w:val="center"/>
              <w:rPr>
                <w:i/>
                <w:sz w:val="20"/>
                <w:szCs w:val="20"/>
              </w:rPr>
            </w:pPr>
            <w:r>
              <w:rPr>
                <w:i/>
                <w:sz w:val="20"/>
                <w:szCs w:val="20"/>
              </w:rPr>
              <w:t>Pegmatitic</w:t>
            </w:r>
          </w:p>
          <w:p w14:paraId="46EFA134" w14:textId="77777777" w:rsidR="0000669E" w:rsidRPr="008D37F2" w:rsidRDefault="0000669E" w:rsidP="009C59BC">
            <w:pPr>
              <w:pStyle w:val="TableParagraph"/>
              <w:jc w:val="center"/>
              <w:rPr>
                <w:i/>
                <w:sz w:val="16"/>
                <w:szCs w:val="16"/>
              </w:rPr>
            </w:pPr>
            <w:r w:rsidRPr="008D37F2">
              <w:rPr>
                <w:i/>
                <w:sz w:val="16"/>
                <w:szCs w:val="16"/>
              </w:rPr>
              <w:t>(</w:t>
            </w:r>
            <w:proofErr w:type="gramStart"/>
            <w:r w:rsidRPr="008D37F2">
              <w:rPr>
                <w:i/>
                <w:sz w:val="16"/>
                <w:szCs w:val="16"/>
              </w:rPr>
              <w:t>crystals</w:t>
            </w:r>
            <w:proofErr w:type="gramEnd"/>
            <w:r w:rsidRPr="008D37F2">
              <w:rPr>
                <w:i/>
                <w:sz w:val="16"/>
                <w:szCs w:val="16"/>
              </w:rPr>
              <w:t xml:space="preserve"> larger than 1 cm)</w:t>
            </w:r>
          </w:p>
        </w:tc>
        <w:tc>
          <w:tcPr>
            <w:tcW w:w="2058" w:type="dxa"/>
            <w:shd w:val="clear" w:color="auto" w:fill="auto"/>
            <w:vAlign w:val="center"/>
          </w:tcPr>
          <w:p w14:paraId="72082C11" w14:textId="77777777" w:rsidR="0000669E" w:rsidRDefault="0000669E" w:rsidP="009C59BC">
            <w:pPr>
              <w:pStyle w:val="TableParagraph"/>
              <w:ind w:left="440" w:right="435"/>
              <w:jc w:val="center"/>
              <w:rPr>
                <w:bCs/>
                <w:sz w:val="20"/>
                <w:szCs w:val="20"/>
              </w:rPr>
            </w:pPr>
            <w:r>
              <w:rPr>
                <w:bCs/>
                <w:sz w:val="20"/>
                <w:szCs w:val="20"/>
              </w:rPr>
              <w:t>Granite</w:t>
            </w:r>
          </w:p>
          <w:p w14:paraId="3E8F82C2" w14:textId="77777777" w:rsidR="0000669E" w:rsidRPr="008D37F2" w:rsidRDefault="0000669E" w:rsidP="009C59BC">
            <w:pPr>
              <w:pStyle w:val="TableParagraph"/>
              <w:ind w:left="440" w:right="435"/>
              <w:jc w:val="center"/>
              <w:rPr>
                <w:bCs/>
                <w:sz w:val="20"/>
                <w:szCs w:val="20"/>
              </w:rPr>
            </w:pPr>
            <w:r>
              <w:rPr>
                <w:bCs/>
                <w:sz w:val="20"/>
                <w:szCs w:val="20"/>
              </w:rPr>
              <w:t>Pegmatite</w:t>
            </w:r>
          </w:p>
        </w:tc>
        <w:tc>
          <w:tcPr>
            <w:tcW w:w="1800" w:type="dxa"/>
            <w:gridSpan w:val="2"/>
            <w:shd w:val="clear" w:color="auto" w:fill="auto"/>
            <w:vAlign w:val="center"/>
          </w:tcPr>
          <w:p w14:paraId="22982C9D" w14:textId="77777777" w:rsidR="0000669E" w:rsidRDefault="0000669E" w:rsidP="009C59BC">
            <w:pPr>
              <w:pStyle w:val="TableParagraph"/>
              <w:jc w:val="center"/>
              <w:rPr>
                <w:bCs/>
                <w:sz w:val="20"/>
                <w:szCs w:val="20"/>
              </w:rPr>
            </w:pPr>
            <w:r>
              <w:rPr>
                <w:bCs/>
                <w:sz w:val="20"/>
                <w:szCs w:val="20"/>
              </w:rPr>
              <w:t>Diorite</w:t>
            </w:r>
          </w:p>
          <w:p w14:paraId="42F4383C" w14:textId="77777777" w:rsidR="0000669E" w:rsidRPr="008D37F2" w:rsidRDefault="0000669E" w:rsidP="009C59BC">
            <w:pPr>
              <w:pStyle w:val="TableParagraph"/>
              <w:jc w:val="center"/>
              <w:rPr>
                <w:bCs/>
                <w:sz w:val="20"/>
                <w:szCs w:val="20"/>
              </w:rPr>
            </w:pPr>
            <w:r>
              <w:rPr>
                <w:bCs/>
                <w:sz w:val="20"/>
                <w:szCs w:val="20"/>
              </w:rPr>
              <w:t>Pegmatite</w:t>
            </w:r>
          </w:p>
        </w:tc>
        <w:tc>
          <w:tcPr>
            <w:tcW w:w="1899" w:type="dxa"/>
            <w:shd w:val="clear" w:color="auto" w:fill="auto"/>
            <w:vAlign w:val="center"/>
          </w:tcPr>
          <w:p w14:paraId="2E1E2E4A" w14:textId="77777777" w:rsidR="0000669E" w:rsidRDefault="0000669E" w:rsidP="009C59BC">
            <w:pPr>
              <w:pStyle w:val="TableParagraph"/>
              <w:ind w:left="301" w:right="293"/>
              <w:jc w:val="center"/>
              <w:rPr>
                <w:bCs/>
                <w:sz w:val="20"/>
                <w:szCs w:val="20"/>
              </w:rPr>
            </w:pPr>
            <w:r>
              <w:rPr>
                <w:bCs/>
                <w:sz w:val="20"/>
                <w:szCs w:val="20"/>
              </w:rPr>
              <w:t>Gabbro</w:t>
            </w:r>
          </w:p>
          <w:p w14:paraId="56E29437" w14:textId="77777777" w:rsidR="0000669E" w:rsidRPr="008D37F2" w:rsidRDefault="0000669E" w:rsidP="009C59BC">
            <w:pPr>
              <w:pStyle w:val="TableParagraph"/>
              <w:ind w:left="301" w:right="293"/>
              <w:jc w:val="center"/>
              <w:rPr>
                <w:bCs/>
                <w:sz w:val="20"/>
                <w:szCs w:val="20"/>
              </w:rPr>
            </w:pPr>
            <w:r>
              <w:rPr>
                <w:bCs/>
                <w:sz w:val="20"/>
                <w:szCs w:val="20"/>
              </w:rPr>
              <w:t>Pegmatite</w:t>
            </w:r>
          </w:p>
        </w:tc>
        <w:tc>
          <w:tcPr>
            <w:tcW w:w="1637" w:type="dxa"/>
            <w:shd w:val="clear" w:color="auto" w:fill="D9D9D9" w:themeFill="background1" w:themeFillShade="D9"/>
            <w:vAlign w:val="center"/>
          </w:tcPr>
          <w:p w14:paraId="4D5CD8D2" w14:textId="77777777" w:rsidR="0000669E" w:rsidRPr="000E3B0D" w:rsidRDefault="0000669E" w:rsidP="009C59BC">
            <w:pPr>
              <w:pStyle w:val="TableParagraph"/>
              <w:ind w:left="263" w:right="256"/>
              <w:jc w:val="center"/>
              <w:rPr>
                <w:b/>
                <w:bCs/>
                <w:sz w:val="20"/>
                <w:szCs w:val="20"/>
              </w:rPr>
            </w:pPr>
          </w:p>
        </w:tc>
      </w:tr>
      <w:tr w:rsidR="0000669E" w:rsidRPr="000E3B0D" w14:paraId="7002D282" w14:textId="77777777" w:rsidTr="009C59BC">
        <w:trPr>
          <w:trHeight w:val="499"/>
        </w:trPr>
        <w:tc>
          <w:tcPr>
            <w:tcW w:w="1847" w:type="dxa"/>
            <w:shd w:val="clear" w:color="auto" w:fill="auto"/>
            <w:vAlign w:val="center"/>
          </w:tcPr>
          <w:p w14:paraId="02B4A322" w14:textId="77777777" w:rsidR="0000669E" w:rsidRPr="000E3B0D" w:rsidRDefault="0000669E" w:rsidP="009C59BC">
            <w:pPr>
              <w:pStyle w:val="TableParagraph"/>
              <w:spacing w:line="280" w:lineRule="atLeast"/>
              <w:ind w:left="107" w:right="109"/>
              <w:jc w:val="center"/>
              <w:rPr>
                <w:i/>
                <w:sz w:val="20"/>
                <w:szCs w:val="20"/>
              </w:rPr>
            </w:pPr>
            <w:r w:rsidRPr="000E3B0D">
              <w:rPr>
                <w:i/>
                <w:sz w:val="20"/>
                <w:szCs w:val="20"/>
              </w:rPr>
              <w:t>Porphyritic with coarse-grained groundmass</w:t>
            </w:r>
          </w:p>
        </w:tc>
        <w:tc>
          <w:tcPr>
            <w:tcW w:w="2058" w:type="dxa"/>
            <w:shd w:val="clear" w:color="auto" w:fill="auto"/>
            <w:vAlign w:val="center"/>
          </w:tcPr>
          <w:p w14:paraId="66E30EAA" w14:textId="77777777" w:rsidR="0000669E" w:rsidRPr="000E3B0D" w:rsidRDefault="0000669E" w:rsidP="009C59BC">
            <w:pPr>
              <w:pStyle w:val="TableParagraph"/>
              <w:ind w:left="544" w:right="365" w:hanging="154"/>
              <w:jc w:val="center"/>
              <w:rPr>
                <w:sz w:val="20"/>
                <w:szCs w:val="20"/>
              </w:rPr>
            </w:pPr>
            <w:r w:rsidRPr="000E3B0D">
              <w:rPr>
                <w:sz w:val="20"/>
                <w:szCs w:val="20"/>
              </w:rPr>
              <w:t>Porphyritic Granite</w:t>
            </w:r>
          </w:p>
        </w:tc>
        <w:tc>
          <w:tcPr>
            <w:tcW w:w="1800" w:type="dxa"/>
            <w:gridSpan w:val="2"/>
            <w:shd w:val="clear" w:color="auto" w:fill="auto"/>
            <w:vAlign w:val="center"/>
          </w:tcPr>
          <w:p w14:paraId="2FB67C42" w14:textId="77777777" w:rsidR="0000669E" w:rsidRPr="000E3B0D" w:rsidRDefault="0000669E" w:rsidP="009C59BC">
            <w:pPr>
              <w:pStyle w:val="TableParagraph"/>
              <w:tabs>
                <w:tab w:val="left" w:pos="1302"/>
              </w:tabs>
              <w:ind w:left="222" w:right="291" w:hanging="9"/>
              <w:jc w:val="center"/>
              <w:rPr>
                <w:sz w:val="20"/>
                <w:szCs w:val="20"/>
              </w:rPr>
            </w:pPr>
            <w:r w:rsidRPr="000E3B0D">
              <w:rPr>
                <w:sz w:val="20"/>
                <w:szCs w:val="20"/>
              </w:rPr>
              <w:t>Porphyritic Diorite</w:t>
            </w:r>
          </w:p>
        </w:tc>
        <w:tc>
          <w:tcPr>
            <w:tcW w:w="1899" w:type="dxa"/>
            <w:shd w:val="clear" w:color="auto" w:fill="auto"/>
            <w:vAlign w:val="center"/>
          </w:tcPr>
          <w:p w14:paraId="06C9BB0F" w14:textId="77777777" w:rsidR="0000669E" w:rsidRPr="000E3B0D" w:rsidRDefault="0000669E" w:rsidP="009C59BC">
            <w:pPr>
              <w:pStyle w:val="TableParagraph"/>
              <w:ind w:left="303" w:right="293"/>
              <w:jc w:val="center"/>
              <w:rPr>
                <w:sz w:val="20"/>
                <w:szCs w:val="20"/>
              </w:rPr>
            </w:pPr>
            <w:r w:rsidRPr="000E3B0D">
              <w:rPr>
                <w:sz w:val="20"/>
                <w:szCs w:val="20"/>
              </w:rPr>
              <w:t>Porphyritic Gabbro</w:t>
            </w:r>
          </w:p>
        </w:tc>
        <w:tc>
          <w:tcPr>
            <w:tcW w:w="1637" w:type="dxa"/>
            <w:shd w:val="clear" w:color="auto" w:fill="D9D9D9" w:themeFill="background1" w:themeFillShade="D9"/>
            <w:vAlign w:val="center"/>
          </w:tcPr>
          <w:p w14:paraId="0419E214" w14:textId="77777777" w:rsidR="0000669E" w:rsidRPr="000E3B0D" w:rsidRDefault="0000669E" w:rsidP="009C59BC">
            <w:pPr>
              <w:pStyle w:val="TableParagraph"/>
              <w:jc w:val="center"/>
              <w:rPr>
                <w:sz w:val="20"/>
                <w:szCs w:val="20"/>
              </w:rPr>
            </w:pPr>
          </w:p>
        </w:tc>
      </w:tr>
      <w:tr w:rsidR="0000669E" w:rsidRPr="000E3B0D" w14:paraId="1194DDD9" w14:textId="77777777" w:rsidTr="009C59BC">
        <w:trPr>
          <w:trHeight w:val="198"/>
        </w:trPr>
        <w:tc>
          <w:tcPr>
            <w:tcW w:w="1847" w:type="dxa"/>
            <w:shd w:val="clear" w:color="auto" w:fill="auto"/>
            <w:vAlign w:val="center"/>
          </w:tcPr>
          <w:p w14:paraId="3752BCBD" w14:textId="77777777" w:rsidR="0000669E" w:rsidRPr="000E3B0D" w:rsidRDefault="0000669E" w:rsidP="009C59BC">
            <w:pPr>
              <w:pStyle w:val="TableParagraph"/>
              <w:ind w:left="107"/>
              <w:jc w:val="center"/>
              <w:rPr>
                <w:i/>
                <w:sz w:val="20"/>
                <w:szCs w:val="20"/>
              </w:rPr>
            </w:pPr>
            <w:r w:rsidRPr="000E3B0D">
              <w:rPr>
                <w:i/>
                <w:sz w:val="20"/>
                <w:szCs w:val="20"/>
              </w:rPr>
              <w:t>Aphanitic</w:t>
            </w:r>
            <w:r>
              <w:rPr>
                <w:i/>
                <w:sz w:val="20"/>
                <w:szCs w:val="20"/>
              </w:rPr>
              <w:t xml:space="preserve"> </w:t>
            </w:r>
            <w:r w:rsidRPr="008D37F2">
              <w:rPr>
                <w:i/>
                <w:sz w:val="16"/>
                <w:szCs w:val="16"/>
              </w:rPr>
              <w:t>(crystals smaller than 1 mm)</w:t>
            </w:r>
          </w:p>
        </w:tc>
        <w:tc>
          <w:tcPr>
            <w:tcW w:w="2058" w:type="dxa"/>
            <w:shd w:val="clear" w:color="auto" w:fill="auto"/>
            <w:vAlign w:val="center"/>
          </w:tcPr>
          <w:p w14:paraId="7C1F6DB5" w14:textId="77777777" w:rsidR="0000669E" w:rsidRPr="000E3B0D" w:rsidRDefault="0000669E" w:rsidP="009C59BC">
            <w:pPr>
              <w:pStyle w:val="TableParagraph"/>
              <w:ind w:left="440" w:right="436"/>
              <w:jc w:val="center"/>
              <w:rPr>
                <w:b/>
                <w:sz w:val="20"/>
                <w:szCs w:val="20"/>
              </w:rPr>
            </w:pPr>
            <w:r w:rsidRPr="000E3B0D">
              <w:rPr>
                <w:b/>
                <w:sz w:val="20"/>
                <w:szCs w:val="20"/>
              </w:rPr>
              <w:t>Rhyolite</w:t>
            </w:r>
          </w:p>
        </w:tc>
        <w:tc>
          <w:tcPr>
            <w:tcW w:w="1800" w:type="dxa"/>
            <w:gridSpan w:val="2"/>
            <w:shd w:val="clear" w:color="auto" w:fill="auto"/>
            <w:vAlign w:val="center"/>
          </w:tcPr>
          <w:p w14:paraId="5CC0AACB" w14:textId="77777777" w:rsidR="0000669E" w:rsidRPr="000E3B0D" w:rsidRDefault="0000669E" w:rsidP="009C59BC">
            <w:pPr>
              <w:pStyle w:val="TableParagraph"/>
              <w:ind w:left="42"/>
              <w:jc w:val="center"/>
              <w:rPr>
                <w:b/>
                <w:sz w:val="20"/>
                <w:szCs w:val="20"/>
              </w:rPr>
            </w:pPr>
            <w:r w:rsidRPr="000E3B0D">
              <w:rPr>
                <w:b/>
                <w:sz w:val="20"/>
                <w:szCs w:val="20"/>
              </w:rPr>
              <w:t>Andesite</w:t>
            </w:r>
          </w:p>
        </w:tc>
        <w:tc>
          <w:tcPr>
            <w:tcW w:w="1899" w:type="dxa"/>
            <w:shd w:val="clear" w:color="auto" w:fill="auto"/>
            <w:vAlign w:val="center"/>
          </w:tcPr>
          <w:p w14:paraId="66651944" w14:textId="77777777" w:rsidR="0000669E" w:rsidRPr="000E3B0D" w:rsidRDefault="0000669E" w:rsidP="009C59BC">
            <w:pPr>
              <w:pStyle w:val="TableParagraph"/>
              <w:ind w:left="234" w:right="293"/>
              <w:jc w:val="center"/>
              <w:rPr>
                <w:b/>
                <w:sz w:val="20"/>
                <w:szCs w:val="20"/>
              </w:rPr>
            </w:pPr>
            <w:r w:rsidRPr="000E3B0D">
              <w:rPr>
                <w:b/>
                <w:sz w:val="20"/>
                <w:szCs w:val="20"/>
              </w:rPr>
              <w:t>Basalt</w:t>
            </w:r>
          </w:p>
        </w:tc>
        <w:tc>
          <w:tcPr>
            <w:tcW w:w="1637" w:type="dxa"/>
            <w:shd w:val="clear" w:color="auto" w:fill="D9D9D9" w:themeFill="background1" w:themeFillShade="D9"/>
            <w:vAlign w:val="center"/>
          </w:tcPr>
          <w:p w14:paraId="4F8738A4" w14:textId="77777777" w:rsidR="0000669E" w:rsidRPr="000E3B0D" w:rsidRDefault="0000669E" w:rsidP="009C59BC">
            <w:pPr>
              <w:pStyle w:val="TableParagraph"/>
              <w:jc w:val="center"/>
              <w:rPr>
                <w:sz w:val="20"/>
                <w:szCs w:val="20"/>
              </w:rPr>
            </w:pPr>
          </w:p>
        </w:tc>
      </w:tr>
      <w:tr w:rsidR="0000669E" w:rsidRPr="000E3B0D" w14:paraId="22869931" w14:textId="77777777" w:rsidTr="009C59BC">
        <w:trPr>
          <w:trHeight w:val="499"/>
        </w:trPr>
        <w:tc>
          <w:tcPr>
            <w:tcW w:w="1847" w:type="dxa"/>
            <w:shd w:val="clear" w:color="auto" w:fill="auto"/>
            <w:vAlign w:val="center"/>
          </w:tcPr>
          <w:p w14:paraId="170F8163" w14:textId="77777777" w:rsidR="0000669E" w:rsidRPr="000E3B0D" w:rsidRDefault="0000669E" w:rsidP="009C59BC">
            <w:pPr>
              <w:pStyle w:val="TableParagraph"/>
              <w:spacing w:line="280" w:lineRule="atLeast"/>
              <w:ind w:left="107" w:right="109"/>
              <w:jc w:val="center"/>
              <w:rPr>
                <w:i/>
                <w:sz w:val="20"/>
                <w:szCs w:val="20"/>
              </w:rPr>
            </w:pPr>
            <w:r w:rsidRPr="000E3B0D">
              <w:rPr>
                <w:i/>
                <w:sz w:val="20"/>
                <w:szCs w:val="20"/>
              </w:rPr>
              <w:t>Porphyritic with fine-grained groundmass</w:t>
            </w:r>
          </w:p>
        </w:tc>
        <w:tc>
          <w:tcPr>
            <w:tcW w:w="2058" w:type="dxa"/>
            <w:shd w:val="clear" w:color="auto" w:fill="auto"/>
            <w:vAlign w:val="center"/>
          </w:tcPr>
          <w:p w14:paraId="48E3653E" w14:textId="77777777" w:rsidR="0000669E" w:rsidRDefault="0000669E" w:rsidP="009C59BC">
            <w:pPr>
              <w:pStyle w:val="TableParagraph"/>
              <w:ind w:left="518" w:right="365" w:hanging="128"/>
              <w:jc w:val="center"/>
              <w:rPr>
                <w:sz w:val="20"/>
                <w:szCs w:val="20"/>
              </w:rPr>
            </w:pPr>
            <w:r w:rsidRPr="000E3B0D">
              <w:rPr>
                <w:sz w:val="20"/>
                <w:szCs w:val="20"/>
              </w:rPr>
              <w:t>Porphyritic</w:t>
            </w:r>
          </w:p>
          <w:p w14:paraId="56AFD0CA" w14:textId="77777777" w:rsidR="0000669E" w:rsidRPr="000E3B0D" w:rsidRDefault="0000669E" w:rsidP="009C59BC">
            <w:pPr>
              <w:pStyle w:val="TableParagraph"/>
              <w:ind w:left="518" w:right="365" w:hanging="128"/>
              <w:jc w:val="center"/>
              <w:rPr>
                <w:sz w:val="20"/>
                <w:szCs w:val="20"/>
              </w:rPr>
            </w:pPr>
            <w:r w:rsidRPr="000E3B0D">
              <w:rPr>
                <w:sz w:val="20"/>
                <w:szCs w:val="20"/>
              </w:rPr>
              <w:t>Rhyolite</w:t>
            </w:r>
          </w:p>
        </w:tc>
        <w:tc>
          <w:tcPr>
            <w:tcW w:w="1800" w:type="dxa"/>
            <w:gridSpan w:val="2"/>
            <w:shd w:val="clear" w:color="auto" w:fill="auto"/>
            <w:vAlign w:val="center"/>
          </w:tcPr>
          <w:p w14:paraId="31E9CA59" w14:textId="77777777" w:rsidR="0000669E" w:rsidRPr="000E3B0D" w:rsidRDefault="0000669E" w:rsidP="009C59BC">
            <w:pPr>
              <w:pStyle w:val="TableParagraph"/>
              <w:ind w:left="222" w:right="292" w:hanging="22"/>
              <w:jc w:val="center"/>
              <w:rPr>
                <w:sz w:val="20"/>
                <w:szCs w:val="20"/>
              </w:rPr>
            </w:pPr>
            <w:r w:rsidRPr="000E3B0D">
              <w:rPr>
                <w:sz w:val="20"/>
                <w:szCs w:val="20"/>
              </w:rPr>
              <w:t>Porphyritic Andesite</w:t>
            </w:r>
          </w:p>
        </w:tc>
        <w:tc>
          <w:tcPr>
            <w:tcW w:w="1899" w:type="dxa"/>
            <w:shd w:val="clear" w:color="auto" w:fill="auto"/>
            <w:vAlign w:val="center"/>
          </w:tcPr>
          <w:p w14:paraId="7104808F" w14:textId="77777777" w:rsidR="0000669E" w:rsidRPr="000E3B0D" w:rsidRDefault="0000669E" w:rsidP="009C59BC">
            <w:pPr>
              <w:pStyle w:val="TableParagraph"/>
              <w:ind w:left="303" w:right="293"/>
              <w:jc w:val="center"/>
              <w:rPr>
                <w:sz w:val="20"/>
                <w:szCs w:val="20"/>
              </w:rPr>
            </w:pPr>
            <w:r w:rsidRPr="000E3B0D">
              <w:rPr>
                <w:sz w:val="20"/>
                <w:szCs w:val="20"/>
              </w:rPr>
              <w:t>Porphyritic Basalt</w:t>
            </w:r>
          </w:p>
        </w:tc>
        <w:tc>
          <w:tcPr>
            <w:tcW w:w="1637" w:type="dxa"/>
            <w:shd w:val="clear" w:color="auto" w:fill="D9D9D9" w:themeFill="background1" w:themeFillShade="D9"/>
            <w:vAlign w:val="center"/>
          </w:tcPr>
          <w:p w14:paraId="54C4F20C" w14:textId="77777777" w:rsidR="0000669E" w:rsidRPr="000E3B0D" w:rsidRDefault="0000669E" w:rsidP="009C59BC">
            <w:pPr>
              <w:pStyle w:val="TableParagraph"/>
              <w:jc w:val="center"/>
              <w:rPr>
                <w:sz w:val="20"/>
                <w:szCs w:val="20"/>
              </w:rPr>
            </w:pPr>
          </w:p>
        </w:tc>
      </w:tr>
      <w:tr w:rsidR="0000669E" w:rsidRPr="000E3B0D" w14:paraId="205C7FB5" w14:textId="77777777" w:rsidTr="009C59BC">
        <w:trPr>
          <w:trHeight w:val="467"/>
        </w:trPr>
        <w:tc>
          <w:tcPr>
            <w:tcW w:w="1847" w:type="dxa"/>
            <w:shd w:val="clear" w:color="auto" w:fill="auto"/>
            <w:vAlign w:val="center"/>
          </w:tcPr>
          <w:p w14:paraId="20AFB6AF" w14:textId="77777777" w:rsidR="0000669E" w:rsidRPr="000E3B0D" w:rsidRDefault="0000669E" w:rsidP="009C59BC">
            <w:pPr>
              <w:pStyle w:val="TableParagraph"/>
              <w:ind w:left="107"/>
              <w:jc w:val="center"/>
              <w:rPr>
                <w:i/>
                <w:sz w:val="20"/>
                <w:szCs w:val="20"/>
              </w:rPr>
            </w:pPr>
            <w:r w:rsidRPr="000E3B0D">
              <w:rPr>
                <w:i/>
                <w:sz w:val="20"/>
                <w:szCs w:val="20"/>
              </w:rPr>
              <w:t>Vesicular</w:t>
            </w:r>
          </w:p>
        </w:tc>
        <w:tc>
          <w:tcPr>
            <w:tcW w:w="2058" w:type="dxa"/>
            <w:shd w:val="clear" w:color="auto" w:fill="D9D9D9" w:themeFill="background1" w:themeFillShade="D9"/>
            <w:vAlign w:val="center"/>
          </w:tcPr>
          <w:p w14:paraId="10000ECD" w14:textId="77777777" w:rsidR="0000669E" w:rsidRPr="000E3B0D" w:rsidRDefault="0000669E" w:rsidP="009C59BC">
            <w:pPr>
              <w:pStyle w:val="TableParagraph"/>
              <w:jc w:val="center"/>
              <w:rPr>
                <w:sz w:val="20"/>
                <w:szCs w:val="20"/>
              </w:rPr>
            </w:pPr>
          </w:p>
        </w:tc>
        <w:tc>
          <w:tcPr>
            <w:tcW w:w="1800" w:type="dxa"/>
            <w:gridSpan w:val="2"/>
            <w:shd w:val="clear" w:color="auto" w:fill="D9D9D9" w:themeFill="background1" w:themeFillShade="D9"/>
            <w:vAlign w:val="center"/>
          </w:tcPr>
          <w:p w14:paraId="6D447CED" w14:textId="77777777" w:rsidR="0000669E" w:rsidRPr="000E3B0D" w:rsidRDefault="0000669E" w:rsidP="009C59BC">
            <w:pPr>
              <w:pStyle w:val="TableParagraph"/>
              <w:jc w:val="center"/>
              <w:rPr>
                <w:sz w:val="20"/>
                <w:szCs w:val="20"/>
              </w:rPr>
            </w:pPr>
          </w:p>
        </w:tc>
        <w:tc>
          <w:tcPr>
            <w:tcW w:w="1899" w:type="dxa"/>
            <w:shd w:val="clear" w:color="auto" w:fill="auto"/>
            <w:vAlign w:val="center"/>
          </w:tcPr>
          <w:p w14:paraId="7779819C" w14:textId="77777777" w:rsidR="0000669E" w:rsidRPr="000E3B0D" w:rsidRDefault="0000669E" w:rsidP="009C59BC">
            <w:pPr>
              <w:pStyle w:val="TableParagraph"/>
              <w:ind w:left="301" w:right="293"/>
              <w:jc w:val="center"/>
              <w:rPr>
                <w:sz w:val="20"/>
                <w:szCs w:val="20"/>
              </w:rPr>
            </w:pPr>
            <w:r w:rsidRPr="000E3B0D">
              <w:rPr>
                <w:sz w:val="20"/>
                <w:szCs w:val="20"/>
              </w:rPr>
              <w:t>Vesicular Basalt</w:t>
            </w:r>
          </w:p>
        </w:tc>
        <w:tc>
          <w:tcPr>
            <w:tcW w:w="1637" w:type="dxa"/>
            <w:shd w:val="clear" w:color="auto" w:fill="D9D9D9" w:themeFill="background1" w:themeFillShade="D9"/>
            <w:vAlign w:val="center"/>
          </w:tcPr>
          <w:p w14:paraId="0B6E4512" w14:textId="77777777" w:rsidR="0000669E" w:rsidRPr="000E3B0D" w:rsidRDefault="0000669E" w:rsidP="009C59BC">
            <w:pPr>
              <w:pStyle w:val="TableParagraph"/>
              <w:jc w:val="center"/>
              <w:rPr>
                <w:sz w:val="20"/>
                <w:szCs w:val="20"/>
              </w:rPr>
            </w:pPr>
          </w:p>
        </w:tc>
      </w:tr>
      <w:tr w:rsidR="0000669E" w:rsidRPr="000E3B0D" w14:paraId="716B64ED" w14:textId="77777777" w:rsidTr="009C59BC">
        <w:trPr>
          <w:trHeight w:val="350"/>
        </w:trPr>
        <w:tc>
          <w:tcPr>
            <w:tcW w:w="1847" w:type="dxa"/>
            <w:shd w:val="clear" w:color="auto" w:fill="auto"/>
            <w:vAlign w:val="center"/>
          </w:tcPr>
          <w:p w14:paraId="179C1720" w14:textId="77777777" w:rsidR="0000669E" w:rsidRPr="000E3B0D" w:rsidRDefault="0000669E" w:rsidP="009C59BC">
            <w:pPr>
              <w:pStyle w:val="TableParagraph"/>
              <w:ind w:left="107"/>
              <w:jc w:val="center"/>
              <w:rPr>
                <w:i/>
                <w:sz w:val="20"/>
                <w:szCs w:val="20"/>
              </w:rPr>
            </w:pPr>
            <w:r w:rsidRPr="000E3B0D">
              <w:rPr>
                <w:i/>
                <w:sz w:val="20"/>
                <w:szCs w:val="20"/>
              </w:rPr>
              <w:t>Glassy</w:t>
            </w:r>
          </w:p>
        </w:tc>
        <w:tc>
          <w:tcPr>
            <w:tcW w:w="2958" w:type="dxa"/>
            <w:gridSpan w:val="2"/>
            <w:shd w:val="clear" w:color="auto" w:fill="auto"/>
            <w:vAlign w:val="center"/>
          </w:tcPr>
          <w:p w14:paraId="5A2FEE55" w14:textId="77777777" w:rsidR="0000669E" w:rsidRPr="000E3B0D" w:rsidRDefault="0000669E" w:rsidP="009C59BC">
            <w:pPr>
              <w:pStyle w:val="TableParagraph"/>
              <w:ind w:left="879" w:right="873"/>
              <w:jc w:val="center"/>
              <w:rPr>
                <w:sz w:val="20"/>
                <w:szCs w:val="20"/>
              </w:rPr>
            </w:pPr>
            <w:r w:rsidRPr="000E3B0D">
              <w:rPr>
                <w:sz w:val="20"/>
                <w:szCs w:val="20"/>
              </w:rPr>
              <w:t>Obsidian</w:t>
            </w:r>
          </w:p>
        </w:tc>
        <w:tc>
          <w:tcPr>
            <w:tcW w:w="2799" w:type="dxa"/>
            <w:gridSpan w:val="2"/>
            <w:shd w:val="clear" w:color="auto" w:fill="D9D9D9" w:themeFill="background1" w:themeFillShade="D9"/>
            <w:vAlign w:val="center"/>
          </w:tcPr>
          <w:p w14:paraId="7BD70632" w14:textId="77777777" w:rsidR="0000669E" w:rsidRPr="000E3B0D" w:rsidRDefault="0000669E" w:rsidP="009C59BC">
            <w:pPr>
              <w:pStyle w:val="TableParagraph"/>
              <w:jc w:val="center"/>
              <w:rPr>
                <w:sz w:val="20"/>
                <w:szCs w:val="20"/>
              </w:rPr>
            </w:pPr>
          </w:p>
        </w:tc>
        <w:tc>
          <w:tcPr>
            <w:tcW w:w="1637" w:type="dxa"/>
            <w:shd w:val="clear" w:color="auto" w:fill="D9D9D9" w:themeFill="background1" w:themeFillShade="D9"/>
            <w:vAlign w:val="center"/>
          </w:tcPr>
          <w:p w14:paraId="0315ABC5" w14:textId="77777777" w:rsidR="0000669E" w:rsidRPr="000E3B0D" w:rsidRDefault="0000669E" w:rsidP="009C59BC">
            <w:pPr>
              <w:pStyle w:val="TableParagraph"/>
              <w:jc w:val="center"/>
              <w:rPr>
                <w:sz w:val="20"/>
                <w:szCs w:val="20"/>
              </w:rPr>
            </w:pPr>
          </w:p>
        </w:tc>
      </w:tr>
      <w:tr w:rsidR="0000669E" w:rsidRPr="000E3B0D" w14:paraId="7163FD8C" w14:textId="77777777" w:rsidTr="009C59BC">
        <w:trPr>
          <w:trHeight w:val="666"/>
        </w:trPr>
        <w:tc>
          <w:tcPr>
            <w:tcW w:w="1847" w:type="dxa"/>
            <w:shd w:val="clear" w:color="auto" w:fill="auto"/>
            <w:vAlign w:val="center"/>
          </w:tcPr>
          <w:p w14:paraId="400BD96D" w14:textId="77777777" w:rsidR="0000669E" w:rsidRPr="000E3B0D" w:rsidRDefault="0000669E" w:rsidP="009C59BC">
            <w:pPr>
              <w:pStyle w:val="TableParagraph"/>
              <w:spacing w:line="280" w:lineRule="atLeast"/>
              <w:ind w:left="36" w:right="12"/>
              <w:jc w:val="center"/>
              <w:rPr>
                <w:i/>
                <w:sz w:val="20"/>
                <w:szCs w:val="20"/>
              </w:rPr>
            </w:pPr>
            <w:r w:rsidRPr="000E3B0D">
              <w:rPr>
                <w:i/>
                <w:sz w:val="20"/>
                <w:szCs w:val="20"/>
              </w:rPr>
              <w:t>Glassy with vesicles (more vesicles than rock, very light-weight)</w:t>
            </w:r>
          </w:p>
        </w:tc>
        <w:tc>
          <w:tcPr>
            <w:tcW w:w="2958" w:type="dxa"/>
            <w:gridSpan w:val="2"/>
            <w:shd w:val="clear" w:color="auto" w:fill="auto"/>
            <w:vAlign w:val="center"/>
          </w:tcPr>
          <w:p w14:paraId="21A108C9" w14:textId="77777777" w:rsidR="0000669E" w:rsidRPr="000E3B0D" w:rsidRDefault="0000669E" w:rsidP="009C59BC">
            <w:pPr>
              <w:pStyle w:val="TableParagraph"/>
              <w:ind w:left="879" w:right="870"/>
              <w:jc w:val="center"/>
              <w:rPr>
                <w:sz w:val="20"/>
                <w:szCs w:val="20"/>
              </w:rPr>
            </w:pPr>
            <w:r w:rsidRPr="000E3B0D">
              <w:rPr>
                <w:sz w:val="20"/>
                <w:szCs w:val="20"/>
              </w:rPr>
              <w:t>Pumice</w:t>
            </w:r>
          </w:p>
        </w:tc>
        <w:tc>
          <w:tcPr>
            <w:tcW w:w="2799" w:type="dxa"/>
            <w:gridSpan w:val="2"/>
            <w:shd w:val="clear" w:color="auto" w:fill="auto"/>
            <w:vAlign w:val="center"/>
          </w:tcPr>
          <w:p w14:paraId="39DAC6DC" w14:textId="77777777" w:rsidR="0000669E" w:rsidRPr="000E3B0D" w:rsidRDefault="0000669E" w:rsidP="009C59BC">
            <w:pPr>
              <w:pStyle w:val="TableParagraph"/>
              <w:jc w:val="center"/>
              <w:rPr>
                <w:sz w:val="20"/>
                <w:szCs w:val="20"/>
              </w:rPr>
            </w:pPr>
            <w:r w:rsidRPr="000E3B0D">
              <w:rPr>
                <w:sz w:val="20"/>
                <w:szCs w:val="20"/>
              </w:rPr>
              <w:t>Scoria</w:t>
            </w:r>
          </w:p>
        </w:tc>
        <w:tc>
          <w:tcPr>
            <w:tcW w:w="1637" w:type="dxa"/>
            <w:shd w:val="clear" w:color="auto" w:fill="D9D9D9" w:themeFill="background1" w:themeFillShade="D9"/>
            <w:vAlign w:val="center"/>
          </w:tcPr>
          <w:p w14:paraId="190BB679" w14:textId="77777777" w:rsidR="0000669E" w:rsidRPr="000E3B0D" w:rsidRDefault="0000669E" w:rsidP="009C59BC">
            <w:pPr>
              <w:pStyle w:val="TableParagraph"/>
              <w:jc w:val="center"/>
              <w:rPr>
                <w:sz w:val="20"/>
                <w:szCs w:val="20"/>
              </w:rPr>
            </w:pPr>
          </w:p>
        </w:tc>
      </w:tr>
      <w:tr w:rsidR="0000669E" w:rsidRPr="000E3B0D" w14:paraId="6457B206" w14:textId="77777777" w:rsidTr="009C59BC">
        <w:trPr>
          <w:trHeight w:val="467"/>
        </w:trPr>
        <w:tc>
          <w:tcPr>
            <w:tcW w:w="1847" w:type="dxa"/>
            <w:shd w:val="clear" w:color="auto" w:fill="auto"/>
            <w:vAlign w:val="center"/>
          </w:tcPr>
          <w:p w14:paraId="2402C98A" w14:textId="77777777" w:rsidR="0000669E" w:rsidRPr="000E3B0D" w:rsidRDefault="0000669E" w:rsidP="009C59BC">
            <w:pPr>
              <w:pStyle w:val="TableParagraph"/>
              <w:ind w:left="107"/>
              <w:jc w:val="center"/>
              <w:rPr>
                <w:i/>
                <w:sz w:val="20"/>
                <w:szCs w:val="20"/>
              </w:rPr>
            </w:pPr>
            <w:r w:rsidRPr="000E3B0D">
              <w:rPr>
                <w:i/>
                <w:sz w:val="20"/>
                <w:szCs w:val="20"/>
              </w:rPr>
              <w:t>Pyroclastic</w:t>
            </w:r>
          </w:p>
        </w:tc>
        <w:tc>
          <w:tcPr>
            <w:tcW w:w="5757" w:type="dxa"/>
            <w:gridSpan w:val="4"/>
            <w:shd w:val="clear" w:color="auto" w:fill="auto"/>
            <w:vAlign w:val="center"/>
          </w:tcPr>
          <w:p w14:paraId="19FA7958" w14:textId="77777777" w:rsidR="0000669E" w:rsidRPr="000E3B0D" w:rsidRDefault="0000669E" w:rsidP="009C59BC">
            <w:pPr>
              <w:pStyle w:val="TableParagraph"/>
              <w:ind w:left="2698" w:right="2691"/>
              <w:jc w:val="center"/>
              <w:rPr>
                <w:sz w:val="20"/>
                <w:szCs w:val="20"/>
              </w:rPr>
            </w:pPr>
            <w:r w:rsidRPr="000E3B0D">
              <w:rPr>
                <w:sz w:val="20"/>
                <w:szCs w:val="20"/>
              </w:rPr>
              <w:t>Tuff</w:t>
            </w:r>
          </w:p>
        </w:tc>
        <w:tc>
          <w:tcPr>
            <w:tcW w:w="1637" w:type="dxa"/>
            <w:shd w:val="clear" w:color="auto" w:fill="D9D9D9" w:themeFill="background1" w:themeFillShade="D9"/>
            <w:vAlign w:val="center"/>
          </w:tcPr>
          <w:p w14:paraId="390DE003" w14:textId="77777777" w:rsidR="0000669E" w:rsidRPr="000E3B0D" w:rsidRDefault="0000669E" w:rsidP="009C59BC">
            <w:pPr>
              <w:pStyle w:val="TableParagraph"/>
              <w:jc w:val="center"/>
              <w:rPr>
                <w:sz w:val="20"/>
                <w:szCs w:val="20"/>
              </w:rPr>
            </w:pPr>
          </w:p>
        </w:tc>
      </w:tr>
    </w:tbl>
    <w:p w14:paraId="13556F57" w14:textId="55FEC641" w:rsidR="0000669E" w:rsidRPr="00C946F7" w:rsidRDefault="0000669E" w:rsidP="0000669E">
      <w:pPr>
        <w:pStyle w:val="BodyText"/>
        <w:jc w:val="both"/>
        <w:rPr>
          <w:rFonts w:ascii="Arial" w:hAnsi="Arial" w:cs="Arial"/>
          <w:b/>
          <w:sz w:val="17"/>
        </w:rPr>
      </w:pPr>
      <w:r>
        <w:rPr>
          <w:rFonts w:ascii="Arial" w:hAnsi="Arial" w:cs="Arial"/>
          <w:noProof/>
        </w:rPr>
        <mc:AlternateContent>
          <mc:Choice Requires="wps">
            <w:drawing>
              <wp:anchor distT="0" distB="0" distL="114300" distR="114300" simplePos="0" relativeHeight="251662336" behindDoc="0" locked="0" layoutInCell="1" allowOverlap="1" wp14:anchorId="52C9E909" wp14:editId="28E0E004">
                <wp:simplePos x="0" y="0"/>
                <wp:positionH relativeFrom="page">
                  <wp:posOffset>9274810</wp:posOffset>
                </wp:positionH>
                <wp:positionV relativeFrom="page">
                  <wp:posOffset>6703695</wp:posOffset>
                </wp:positionV>
                <wp:extent cx="165735" cy="1676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96E73" w14:textId="77777777" w:rsidR="0000669E" w:rsidRDefault="0000669E" w:rsidP="0000669E">
                            <w:pPr>
                              <w:spacing w:line="244" w:lineRule="exact"/>
                              <w:ind w:left="20"/>
                              <w:rPr>
                                <w:rFonts w:ascii="Calibri"/>
                              </w:rPr>
                            </w:pPr>
                            <w:r>
                              <w:rPr>
                                <w:rFonts w:ascii="Calibri"/>
                              </w:rPr>
                              <w:t>54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C9E909" id="_x0000_t202" coordsize="21600,21600" o:spt="202" path="m,l,21600r21600,l21600,xe">
                <v:stroke joinstyle="miter"/>
                <v:path gradientshapeok="t" o:connecttype="rect"/>
              </v:shapetype>
              <v:shape id="Text Box 2" o:spid="_x0000_s1026" type="#_x0000_t202" style="position:absolute;left:0;text-align:left;margin-left:730.3pt;margin-top:527.85pt;width:13.05pt;height:13.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" filled="f" stroked="f">
                <v:textbox style="layout-flow:vertical;mso-layout-flow-alt:bottom-to-top" inset="0,0,0,0">
                  <w:txbxContent>
                    <w:p w14:paraId="77496E73" w14:textId="77777777" w:rsidR="0000669E" w:rsidRDefault="0000669E" w:rsidP="0000669E">
                      <w:pPr>
                        <w:spacing w:line="244" w:lineRule="exact"/>
                        <w:ind w:left="20"/>
                        <w:rPr>
                          <w:rFonts w:ascii="Calibri"/>
                        </w:rPr>
                      </w:pPr>
                      <w:r>
                        <w:rPr>
                          <w:rFonts w:ascii="Calibri"/>
                        </w:rPr>
                        <w:t>54</w:t>
                      </w:r>
                    </w:p>
                  </w:txbxContent>
                </v:textbox>
                <w10:wrap anchorx="page" anchory="page"/>
              </v:shape>
            </w:pict>
          </mc:Fallback>
        </mc:AlternateContent>
      </w:r>
    </w:p>
    <w:tbl>
      <w:tblPr>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350"/>
        <w:gridCol w:w="1350"/>
        <w:gridCol w:w="1440"/>
        <w:gridCol w:w="1440"/>
        <w:gridCol w:w="1350"/>
        <w:gridCol w:w="1260"/>
      </w:tblGrid>
      <w:tr w:rsidR="0000669E" w:rsidRPr="00C946F7" w14:paraId="6750059E" w14:textId="77777777" w:rsidTr="009C59BC">
        <w:trPr>
          <w:cantSplit/>
          <w:trHeight w:val="2000"/>
        </w:trPr>
        <w:tc>
          <w:tcPr>
            <w:tcW w:w="1350" w:type="dxa"/>
            <w:textDirection w:val="tbRl"/>
            <w:vAlign w:val="center"/>
          </w:tcPr>
          <w:p w14:paraId="4F9D2A4E" w14:textId="77777777" w:rsidR="0000669E" w:rsidRPr="00C946F7" w:rsidRDefault="0000669E" w:rsidP="009C59BC">
            <w:pPr>
              <w:pStyle w:val="TableParagraph"/>
              <w:spacing w:line="247" w:lineRule="auto"/>
              <w:ind w:left="113" w:right="170"/>
              <w:jc w:val="center"/>
              <w:rPr>
                <w:b/>
              </w:rPr>
            </w:pPr>
            <w:r w:rsidRPr="00C946F7">
              <w:rPr>
                <w:b/>
                <w:sz w:val="28"/>
              </w:rPr>
              <w:lastRenderedPageBreak/>
              <w:t>6</w:t>
            </w:r>
          </w:p>
        </w:tc>
        <w:tc>
          <w:tcPr>
            <w:tcW w:w="1350" w:type="dxa"/>
            <w:textDirection w:val="tbRl"/>
            <w:vAlign w:val="center"/>
          </w:tcPr>
          <w:p w14:paraId="5B6CDA09" w14:textId="77777777" w:rsidR="0000669E" w:rsidRPr="00C946F7" w:rsidRDefault="0000669E" w:rsidP="009C59BC">
            <w:pPr>
              <w:pStyle w:val="TableParagraph"/>
              <w:spacing w:line="247" w:lineRule="auto"/>
              <w:ind w:left="113" w:right="419"/>
              <w:jc w:val="center"/>
              <w:rPr>
                <w:b/>
                <w:sz w:val="28"/>
              </w:rPr>
            </w:pPr>
            <w:r>
              <w:rPr>
                <w:b/>
                <w:sz w:val="28"/>
              </w:rPr>
              <w:t xml:space="preserve">  </w:t>
            </w:r>
            <w:r w:rsidRPr="00C946F7">
              <w:rPr>
                <w:b/>
                <w:sz w:val="28"/>
              </w:rPr>
              <w:t>5</w:t>
            </w:r>
          </w:p>
        </w:tc>
        <w:tc>
          <w:tcPr>
            <w:tcW w:w="1350" w:type="dxa"/>
            <w:textDirection w:val="tbRl"/>
            <w:vAlign w:val="center"/>
          </w:tcPr>
          <w:p w14:paraId="79F57417" w14:textId="77777777" w:rsidR="0000669E" w:rsidRPr="00601EA5" w:rsidRDefault="0000669E" w:rsidP="009C59BC">
            <w:pPr>
              <w:pStyle w:val="TableParagraph"/>
              <w:spacing w:line="247" w:lineRule="auto"/>
              <w:ind w:left="113" w:right="419"/>
              <w:jc w:val="center"/>
              <w:rPr>
                <w:b/>
                <w:iCs/>
                <w:sz w:val="28"/>
                <w:szCs w:val="28"/>
              </w:rPr>
            </w:pPr>
            <w:r>
              <w:rPr>
                <w:b/>
                <w:iCs/>
                <w:sz w:val="28"/>
                <w:szCs w:val="28"/>
              </w:rPr>
              <w:t xml:space="preserve">  </w:t>
            </w:r>
            <w:r w:rsidRPr="00601EA5">
              <w:rPr>
                <w:b/>
                <w:iCs/>
                <w:sz w:val="28"/>
                <w:szCs w:val="28"/>
              </w:rPr>
              <w:t>4</w:t>
            </w:r>
          </w:p>
        </w:tc>
        <w:tc>
          <w:tcPr>
            <w:tcW w:w="1440" w:type="dxa"/>
            <w:textDirection w:val="tbRl"/>
            <w:vAlign w:val="center"/>
          </w:tcPr>
          <w:p w14:paraId="58739AFA" w14:textId="77777777" w:rsidR="0000669E" w:rsidRPr="00C946F7" w:rsidRDefault="0000669E" w:rsidP="009C59BC">
            <w:pPr>
              <w:pStyle w:val="TableParagraph"/>
              <w:ind w:left="8" w:right="113"/>
              <w:jc w:val="center"/>
              <w:rPr>
                <w:b/>
                <w:i/>
              </w:rPr>
            </w:pPr>
            <w:r w:rsidRPr="00C946F7">
              <w:rPr>
                <w:b/>
                <w:sz w:val="28"/>
              </w:rPr>
              <w:t>3</w:t>
            </w:r>
          </w:p>
        </w:tc>
        <w:tc>
          <w:tcPr>
            <w:tcW w:w="1440" w:type="dxa"/>
            <w:textDirection w:val="tbRl"/>
            <w:vAlign w:val="center"/>
          </w:tcPr>
          <w:p w14:paraId="660D5624" w14:textId="77777777" w:rsidR="0000669E" w:rsidRPr="00C946F7" w:rsidRDefault="0000669E" w:rsidP="009C59BC">
            <w:pPr>
              <w:pStyle w:val="TableParagraph"/>
              <w:ind w:left="6" w:right="113"/>
              <w:jc w:val="center"/>
              <w:rPr>
                <w:b/>
                <w:i/>
              </w:rPr>
            </w:pPr>
            <w:r w:rsidRPr="00C946F7">
              <w:rPr>
                <w:b/>
                <w:sz w:val="28"/>
              </w:rPr>
              <w:t>2</w:t>
            </w:r>
          </w:p>
        </w:tc>
        <w:tc>
          <w:tcPr>
            <w:tcW w:w="1350" w:type="dxa"/>
            <w:textDirection w:val="tbRl"/>
            <w:vAlign w:val="center"/>
          </w:tcPr>
          <w:p w14:paraId="28AE7D72" w14:textId="77777777" w:rsidR="0000669E" w:rsidRPr="00C946F7" w:rsidRDefault="0000669E" w:rsidP="009C59BC">
            <w:pPr>
              <w:pStyle w:val="TableParagraph"/>
              <w:ind w:left="113" w:right="113"/>
              <w:jc w:val="center"/>
              <w:rPr>
                <w:b/>
                <w:i/>
              </w:rPr>
            </w:pPr>
            <w:r w:rsidRPr="00C946F7">
              <w:rPr>
                <w:b/>
                <w:sz w:val="28"/>
              </w:rPr>
              <w:t>1</w:t>
            </w:r>
          </w:p>
        </w:tc>
        <w:tc>
          <w:tcPr>
            <w:tcW w:w="1260" w:type="dxa"/>
            <w:textDirection w:val="tbRl"/>
            <w:vAlign w:val="center"/>
          </w:tcPr>
          <w:p w14:paraId="490F3423" w14:textId="77777777" w:rsidR="0000669E" w:rsidRPr="00653BB2" w:rsidRDefault="0000669E" w:rsidP="009C59BC">
            <w:pPr>
              <w:pStyle w:val="TableParagraph"/>
              <w:ind w:left="6" w:right="113"/>
              <w:jc w:val="center"/>
              <w:rPr>
                <w:b/>
              </w:rPr>
            </w:pPr>
            <w:r w:rsidRPr="00653BB2">
              <w:rPr>
                <w:b/>
                <w:sz w:val="24"/>
              </w:rPr>
              <w:t>Sample Number</w:t>
            </w:r>
          </w:p>
        </w:tc>
      </w:tr>
      <w:tr w:rsidR="0000669E" w:rsidRPr="00C946F7" w14:paraId="55FD7128" w14:textId="77777777" w:rsidTr="009C59BC">
        <w:trPr>
          <w:cantSplit/>
          <w:trHeight w:val="1995"/>
        </w:trPr>
        <w:tc>
          <w:tcPr>
            <w:tcW w:w="1350" w:type="dxa"/>
            <w:textDirection w:val="tbRl"/>
          </w:tcPr>
          <w:p w14:paraId="03F4759D" w14:textId="77777777" w:rsidR="0000669E" w:rsidRPr="00C946F7" w:rsidRDefault="0000669E" w:rsidP="009C59BC">
            <w:pPr>
              <w:pStyle w:val="TableParagraph"/>
              <w:ind w:left="7" w:right="113"/>
              <w:jc w:val="both"/>
              <w:rPr>
                <w:b/>
                <w:sz w:val="28"/>
              </w:rPr>
            </w:pPr>
          </w:p>
        </w:tc>
        <w:tc>
          <w:tcPr>
            <w:tcW w:w="1350" w:type="dxa"/>
            <w:textDirection w:val="tbRl"/>
          </w:tcPr>
          <w:p w14:paraId="5450BB23" w14:textId="77777777" w:rsidR="0000669E" w:rsidRPr="00C946F7" w:rsidRDefault="0000669E" w:rsidP="009C59BC">
            <w:pPr>
              <w:pStyle w:val="TableParagraph"/>
              <w:ind w:left="113" w:right="113"/>
              <w:jc w:val="both"/>
            </w:pPr>
          </w:p>
        </w:tc>
        <w:tc>
          <w:tcPr>
            <w:tcW w:w="1350" w:type="dxa"/>
            <w:textDirection w:val="tbRl"/>
          </w:tcPr>
          <w:p w14:paraId="382802E9" w14:textId="77777777" w:rsidR="0000669E" w:rsidRPr="00C946F7" w:rsidRDefault="0000669E" w:rsidP="009C59BC">
            <w:pPr>
              <w:pStyle w:val="TableParagraph"/>
              <w:ind w:left="113" w:right="113"/>
              <w:jc w:val="both"/>
            </w:pPr>
          </w:p>
        </w:tc>
        <w:tc>
          <w:tcPr>
            <w:tcW w:w="1440" w:type="dxa"/>
            <w:textDirection w:val="tbRl"/>
          </w:tcPr>
          <w:p w14:paraId="72046C46" w14:textId="77777777" w:rsidR="0000669E" w:rsidRPr="00C946F7" w:rsidRDefault="0000669E" w:rsidP="009C59BC">
            <w:pPr>
              <w:pStyle w:val="TableParagraph"/>
              <w:ind w:left="113" w:right="113"/>
              <w:jc w:val="both"/>
            </w:pPr>
          </w:p>
        </w:tc>
        <w:tc>
          <w:tcPr>
            <w:tcW w:w="1440" w:type="dxa"/>
            <w:textDirection w:val="tbRl"/>
          </w:tcPr>
          <w:p w14:paraId="2EBAAC25" w14:textId="77777777" w:rsidR="0000669E" w:rsidRPr="00C946F7" w:rsidRDefault="0000669E" w:rsidP="009C59BC">
            <w:pPr>
              <w:pStyle w:val="TableParagraph"/>
              <w:ind w:left="113" w:right="113"/>
              <w:jc w:val="both"/>
            </w:pPr>
          </w:p>
        </w:tc>
        <w:tc>
          <w:tcPr>
            <w:tcW w:w="1350" w:type="dxa"/>
            <w:textDirection w:val="tbRl"/>
          </w:tcPr>
          <w:p w14:paraId="4A6AE4E0" w14:textId="77777777" w:rsidR="0000669E" w:rsidRPr="00C946F7" w:rsidRDefault="0000669E" w:rsidP="009C59BC">
            <w:pPr>
              <w:pStyle w:val="TableParagraph"/>
              <w:ind w:left="113" w:right="113"/>
              <w:jc w:val="both"/>
            </w:pPr>
          </w:p>
        </w:tc>
        <w:tc>
          <w:tcPr>
            <w:tcW w:w="1260" w:type="dxa"/>
            <w:textDirection w:val="tbRl"/>
            <w:vAlign w:val="center"/>
          </w:tcPr>
          <w:p w14:paraId="01DB52A0" w14:textId="77777777" w:rsidR="0000669E" w:rsidRPr="00653BB2" w:rsidRDefault="0000669E" w:rsidP="009C59BC">
            <w:pPr>
              <w:pStyle w:val="TableParagraph"/>
              <w:ind w:left="113" w:right="113"/>
              <w:jc w:val="center"/>
            </w:pPr>
            <w:r w:rsidRPr="00653BB2">
              <w:rPr>
                <w:b/>
                <w:sz w:val="24"/>
              </w:rPr>
              <w:t>Texture(s) Present</w:t>
            </w:r>
          </w:p>
        </w:tc>
      </w:tr>
      <w:tr w:rsidR="0000669E" w:rsidRPr="00C946F7" w14:paraId="18ED6327" w14:textId="77777777" w:rsidTr="009C59BC">
        <w:trPr>
          <w:cantSplit/>
          <w:trHeight w:val="1995"/>
        </w:trPr>
        <w:tc>
          <w:tcPr>
            <w:tcW w:w="1350" w:type="dxa"/>
            <w:textDirection w:val="tbRl"/>
          </w:tcPr>
          <w:p w14:paraId="76EAEBBD" w14:textId="77777777" w:rsidR="0000669E" w:rsidRPr="00C946F7" w:rsidRDefault="0000669E" w:rsidP="009C59BC">
            <w:pPr>
              <w:pStyle w:val="TableParagraph"/>
              <w:ind w:left="7" w:right="113"/>
              <w:jc w:val="both"/>
              <w:rPr>
                <w:b/>
                <w:sz w:val="28"/>
              </w:rPr>
            </w:pPr>
          </w:p>
        </w:tc>
        <w:tc>
          <w:tcPr>
            <w:tcW w:w="1350" w:type="dxa"/>
            <w:textDirection w:val="tbRl"/>
          </w:tcPr>
          <w:p w14:paraId="2D62AB32" w14:textId="77777777" w:rsidR="0000669E" w:rsidRPr="00C946F7" w:rsidRDefault="0000669E" w:rsidP="009C59BC">
            <w:pPr>
              <w:pStyle w:val="TableParagraph"/>
              <w:ind w:left="113" w:right="113"/>
              <w:jc w:val="both"/>
            </w:pPr>
          </w:p>
        </w:tc>
        <w:tc>
          <w:tcPr>
            <w:tcW w:w="1350" w:type="dxa"/>
            <w:textDirection w:val="tbRl"/>
          </w:tcPr>
          <w:p w14:paraId="3D4E689E" w14:textId="77777777" w:rsidR="0000669E" w:rsidRPr="00C946F7" w:rsidRDefault="0000669E" w:rsidP="009C59BC">
            <w:pPr>
              <w:pStyle w:val="TableParagraph"/>
              <w:ind w:left="113" w:right="113"/>
              <w:jc w:val="both"/>
            </w:pPr>
          </w:p>
        </w:tc>
        <w:tc>
          <w:tcPr>
            <w:tcW w:w="1440" w:type="dxa"/>
            <w:textDirection w:val="tbRl"/>
          </w:tcPr>
          <w:p w14:paraId="04104BDF" w14:textId="77777777" w:rsidR="0000669E" w:rsidRPr="00C946F7" w:rsidRDefault="0000669E" w:rsidP="009C59BC">
            <w:pPr>
              <w:pStyle w:val="TableParagraph"/>
              <w:ind w:left="113" w:right="113"/>
              <w:jc w:val="both"/>
            </w:pPr>
          </w:p>
        </w:tc>
        <w:tc>
          <w:tcPr>
            <w:tcW w:w="1440" w:type="dxa"/>
            <w:textDirection w:val="tbRl"/>
          </w:tcPr>
          <w:p w14:paraId="003B4EA8" w14:textId="77777777" w:rsidR="0000669E" w:rsidRPr="00C946F7" w:rsidRDefault="0000669E" w:rsidP="009C59BC">
            <w:pPr>
              <w:pStyle w:val="TableParagraph"/>
              <w:ind w:left="113" w:right="113"/>
              <w:jc w:val="both"/>
            </w:pPr>
          </w:p>
        </w:tc>
        <w:tc>
          <w:tcPr>
            <w:tcW w:w="1350" w:type="dxa"/>
            <w:textDirection w:val="tbRl"/>
          </w:tcPr>
          <w:p w14:paraId="7E452FAF" w14:textId="77777777" w:rsidR="0000669E" w:rsidRPr="00C946F7" w:rsidRDefault="0000669E" w:rsidP="009C59BC">
            <w:pPr>
              <w:pStyle w:val="TableParagraph"/>
              <w:ind w:left="113" w:right="113"/>
              <w:jc w:val="both"/>
            </w:pPr>
          </w:p>
        </w:tc>
        <w:tc>
          <w:tcPr>
            <w:tcW w:w="1260" w:type="dxa"/>
            <w:textDirection w:val="tbRl"/>
            <w:vAlign w:val="center"/>
          </w:tcPr>
          <w:p w14:paraId="3F4356AB" w14:textId="77777777" w:rsidR="0000669E" w:rsidRPr="00653BB2" w:rsidRDefault="0000669E" w:rsidP="009C59BC">
            <w:pPr>
              <w:pStyle w:val="TableParagraph"/>
              <w:ind w:left="9" w:right="113"/>
              <w:jc w:val="center"/>
              <w:rPr>
                <w:b/>
              </w:rPr>
            </w:pPr>
            <w:r w:rsidRPr="00653BB2">
              <w:rPr>
                <w:b/>
              </w:rPr>
              <w:t>Composition</w:t>
            </w:r>
          </w:p>
          <w:p w14:paraId="1560BD5C" w14:textId="77777777" w:rsidR="0000669E" w:rsidRPr="00653BB2" w:rsidRDefault="0000669E" w:rsidP="009C59BC">
            <w:pPr>
              <w:pStyle w:val="TableParagraph"/>
              <w:ind w:left="6" w:right="113"/>
              <w:jc w:val="center"/>
              <w:rPr>
                <w:b/>
              </w:rPr>
            </w:pPr>
            <w:r w:rsidRPr="00653BB2">
              <w:rPr>
                <w:b/>
              </w:rPr>
              <w:t>(Ultramafic, Mafic,</w:t>
            </w:r>
          </w:p>
          <w:p w14:paraId="3B4D20BA" w14:textId="77777777" w:rsidR="0000669E" w:rsidRPr="00653BB2" w:rsidRDefault="0000669E" w:rsidP="009C59BC">
            <w:pPr>
              <w:pStyle w:val="TableParagraph"/>
              <w:ind w:left="113" w:right="113"/>
              <w:jc w:val="center"/>
            </w:pPr>
            <w:r w:rsidRPr="00653BB2">
              <w:rPr>
                <w:b/>
              </w:rPr>
              <w:t>Intermediate, Felsic)</w:t>
            </w:r>
          </w:p>
        </w:tc>
      </w:tr>
      <w:tr w:rsidR="0000669E" w:rsidRPr="00C946F7" w14:paraId="11FB9D25" w14:textId="77777777" w:rsidTr="009C59BC">
        <w:trPr>
          <w:cantSplit/>
          <w:trHeight w:val="2000"/>
        </w:trPr>
        <w:tc>
          <w:tcPr>
            <w:tcW w:w="1350" w:type="dxa"/>
            <w:textDirection w:val="tbRl"/>
          </w:tcPr>
          <w:p w14:paraId="66019201" w14:textId="77777777" w:rsidR="0000669E" w:rsidRPr="00C946F7" w:rsidRDefault="0000669E" w:rsidP="009C59BC">
            <w:pPr>
              <w:pStyle w:val="TableParagraph"/>
              <w:ind w:left="7" w:right="113"/>
              <w:jc w:val="both"/>
              <w:rPr>
                <w:b/>
                <w:sz w:val="28"/>
              </w:rPr>
            </w:pPr>
          </w:p>
        </w:tc>
        <w:tc>
          <w:tcPr>
            <w:tcW w:w="1350" w:type="dxa"/>
            <w:textDirection w:val="tbRl"/>
          </w:tcPr>
          <w:p w14:paraId="654B0B19" w14:textId="77777777" w:rsidR="0000669E" w:rsidRPr="00C946F7" w:rsidRDefault="0000669E" w:rsidP="009C59BC">
            <w:pPr>
              <w:pStyle w:val="TableParagraph"/>
              <w:ind w:left="113" w:right="113"/>
              <w:jc w:val="both"/>
            </w:pPr>
          </w:p>
        </w:tc>
        <w:tc>
          <w:tcPr>
            <w:tcW w:w="1350" w:type="dxa"/>
            <w:textDirection w:val="tbRl"/>
          </w:tcPr>
          <w:p w14:paraId="0AF5BD04" w14:textId="77777777" w:rsidR="0000669E" w:rsidRPr="00C946F7" w:rsidRDefault="0000669E" w:rsidP="009C59BC">
            <w:pPr>
              <w:pStyle w:val="TableParagraph"/>
              <w:ind w:left="113" w:right="113"/>
              <w:jc w:val="both"/>
            </w:pPr>
          </w:p>
        </w:tc>
        <w:tc>
          <w:tcPr>
            <w:tcW w:w="1440" w:type="dxa"/>
            <w:textDirection w:val="tbRl"/>
          </w:tcPr>
          <w:p w14:paraId="1060EA65" w14:textId="77777777" w:rsidR="0000669E" w:rsidRPr="00C946F7" w:rsidRDefault="0000669E" w:rsidP="009C59BC">
            <w:pPr>
              <w:pStyle w:val="TableParagraph"/>
              <w:ind w:left="113" w:right="113"/>
              <w:jc w:val="both"/>
            </w:pPr>
          </w:p>
        </w:tc>
        <w:tc>
          <w:tcPr>
            <w:tcW w:w="1440" w:type="dxa"/>
            <w:textDirection w:val="tbRl"/>
          </w:tcPr>
          <w:p w14:paraId="710CD10C" w14:textId="77777777" w:rsidR="0000669E" w:rsidRPr="00C946F7" w:rsidRDefault="0000669E" w:rsidP="009C59BC">
            <w:pPr>
              <w:pStyle w:val="TableParagraph"/>
              <w:ind w:left="113" w:right="113"/>
              <w:jc w:val="both"/>
            </w:pPr>
          </w:p>
        </w:tc>
        <w:tc>
          <w:tcPr>
            <w:tcW w:w="1350" w:type="dxa"/>
            <w:textDirection w:val="tbRl"/>
          </w:tcPr>
          <w:p w14:paraId="13BCA795" w14:textId="77777777" w:rsidR="0000669E" w:rsidRPr="00C946F7" w:rsidRDefault="0000669E" w:rsidP="009C59BC">
            <w:pPr>
              <w:pStyle w:val="TableParagraph"/>
              <w:ind w:left="113" w:right="113"/>
              <w:jc w:val="both"/>
            </w:pPr>
          </w:p>
        </w:tc>
        <w:tc>
          <w:tcPr>
            <w:tcW w:w="1260" w:type="dxa"/>
            <w:textDirection w:val="tbRl"/>
            <w:vAlign w:val="center"/>
          </w:tcPr>
          <w:p w14:paraId="4775BA19" w14:textId="77777777" w:rsidR="0000669E" w:rsidRPr="00653BB2" w:rsidRDefault="0000669E" w:rsidP="009C59BC">
            <w:pPr>
              <w:pStyle w:val="TableParagraph"/>
              <w:ind w:left="113" w:right="113"/>
              <w:jc w:val="center"/>
              <w:rPr>
                <w:b/>
                <w:sz w:val="24"/>
              </w:rPr>
            </w:pPr>
          </w:p>
          <w:p w14:paraId="0A71290D" w14:textId="77777777" w:rsidR="0000669E" w:rsidRPr="00653BB2" w:rsidRDefault="0000669E" w:rsidP="009C59BC">
            <w:pPr>
              <w:pStyle w:val="TableParagraph"/>
              <w:ind w:left="8" w:right="113"/>
              <w:jc w:val="center"/>
              <w:rPr>
                <w:b/>
              </w:rPr>
            </w:pPr>
            <w:r w:rsidRPr="00653BB2">
              <w:rPr>
                <w:b/>
              </w:rPr>
              <w:t>Minerals Present</w:t>
            </w:r>
          </w:p>
          <w:p w14:paraId="324094A4" w14:textId="77777777" w:rsidR="0000669E" w:rsidRPr="00653BB2" w:rsidRDefault="0000669E" w:rsidP="009C59BC">
            <w:pPr>
              <w:pStyle w:val="TableParagraph"/>
              <w:ind w:left="8" w:right="113"/>
              <w:jc w:val="center"/>
              <w:rPr>
                <w:b/>
              </w:rPr>
            </w:pPr>
            <w:r w:rsidRPr="00653BB2">
              <w:rPr>
                <w:b/>
              </w:rPr>
              <w:t>and their</w:t>
            </w:r>
            <w:r w:rsidRPr="00653BB2">
              <w:rPr>
                <w:b/>
                <w:spacing w:val="-3"/>
              </w:rPr>
              <w:t xml:space="preserve"> </w:t>
            </w:r>
            <w:r w:rsidRPr="00653BB2">
              <w:rPr>
                <w:b/>
              </w:rPr>
              <w:t>%</w:t>
            </w:r>
          </w:p>
          <w:p w14:paraId="729324E7" w14:textId="77777777" w:rsidR="0000669E" w:rsidRPr="00653BB2" w:rsidRDefault="0000669E" w:rsidP="009C59BC">
            <w:pPr>
              <w:pStyle w:val="TableParagraph"/>
              <w:ind w:left="113" w:right="113"/>
              <w:jc w:val="center"/>
            </w:pPr>
            <w:r w:rsidRPr="00653BB2">
              <w:rPr>
                <w:b/>
              </w:rPr>
              <w:t>Abundance</w:t>
            </w:r>
          </w:p>
        </w:tc>
      </w:tr>
      <w:tr w:rsidR="0000669E" w:rsidRPr="00C946F7" w14:paraId="7FA7CD43" w14:textId="77777777" w:rsidTr="009C59BC">
        <w:trPr>
          <w:cantSplit/>
          <w:trHeight w:val="1995"/>
        </w:trPr>
        <w:tc>
          <w:tcPr>
            <w:tcW w:w="1350" w:type="dxa"/>
            <w:textDirection w:val="tbRl"/>
          </w:tcPr>
          <w:p w14:paraId="7CC84537" w14:textId="77777777" w:rsidR="0000669E" w:rsidRPr="00C946F7" w:rsidRDefault="0000669E" w:rsidP="009C59BC">
            <w:pPr>
              <w:pStyle w:val="TableParagraph"/>
              <w:ind w:left="7" w:right="113"/>
              <w:jc w:val="both"/>
              <w:rPr>
                <w:b/>
                <w:sz w:val="28"/>
              </w:rPr>
            </w:pPr>
          </w:p>
        </w:tc>
        <w:tc>
          <w:tcPr>
            <w:tcW w:w="1350" w:type="dxa"/>
            <w:textDirection w:val="tbRl"/>
          </w:tcPr>
          <w:p w14:paraId="2A1458B3" w14:textId="77777777" w:rsidR="0000669E" w:rsidRPr="00C946F7" w:rsidRDefault="0000669E" w:rsidP="009C59BC">
            <w:pPr>
              <w:pStyle w:val="TableParagraph"/>
              <w:ind w:left="113" w:right="113"/>
              <w:jc w:val="both"/>
            </w:pPr>
          </w:p>
        </w:tc>
        <w:tc>
          <w:tcPr>
            <w:tcW w:w="1350" w:type="dxa"/>
            <w:textDirection w:val="tbRl"/>
          </w:tcPr>
          <w:p w14:paraId="699B9F78" w14:textId="77777777" w:rsidR="0000669E" w:rsidRPr="00C946F7" w:rsidRDefault="0000669E" w:rsidP="009C59BC">
            <w:pPr>
              <w:pStyle w:val="TableParagraph"/>
              <w:ind w:left="113" w:right="113"/>
              <w:jc w:val="both"/>
            </w:pPr>
          </w:p>
        </w:tc>
        <w:tc>
          <w:tcPr>
            <w:tcW w:w="1440" w:type="dxa"/>
            <w:textDirection w:val="tbRl"/>
          </w:tcPr>
          <w:p w14:paraId="1241B3A3" w14:textId="77777777" w:rsidR="0000669E" w:rsidRPr="00C946F7" w:rsidRDefault="0000669E" w:rsidP="009C59BC">
            <w:pPr>
              <w:pStyle w:val="TableParagraph"/>
              <w:ind w:left="113" w:right="113"/>
              <w:jc w:val="both"/>
            </w:pPr>
          </w:p>
        </w:tc>
        <w:tc>
          <w:tcPr>
            <w:tcW w:w="1440" w:type="dxa"/>
            <w:textDirection w:val="tbRl"/>
          </w:tcPr>
          <w:p w14:paraId="7D951D0C" w14:textId="77777777" w:rsidR="0000669E" w:rsidRPr="00C946F7" w:rsidRDefault="0000669E" w:rsidP="009C59BC">
            <w:pPr>
              <w:pStyle w:val="TableParagraph"/>
              <w:ind w:left="113" w:right="113"/>
              <w:jc w:val="both"/>
            </w:pPr>
          </w:p>
        </w:tc>
        <w:tc>
          <w:tcPr>
            <w:tcW w:w="1350" w:type="dxa"/>
            <w:textDirection w:val="tbRl"/>
          </w:tcPr>
          <w:p w14:paraId="5C885556" w14:textId="77777777" w:rsidR="0000669E" w:rsidRPr="00C946F7" w:rsidRDefault="0000669E" w:rsidP="009C59BC">
            <w:pPr>
              <w:pStyle w:val="TableParagraph"/>
              <w:ind w:left="113" w:right="113"/>
              <w:jc w:val="both"/>
            </w:pPr>
          </w:p>
        </w:tc>
        <w:tc>
          <w:tcPr>
            <w:tcW w:w="1260" w:type="dxa"/>
            <w:textDirection w:val="tbRl"/>
            <w:vAlign w:val="center"/>
          </w:tcPr>
          <w:p w14:paraId="753EA75F" w14:textId="77777777" w:rsidR="0000669E" w:rsidRPr="00653BB2" w:rsidRDefault="0000669E" w:rsidP="009C59BC">
            <w:pPr>
              <w:pStyle w:val="TableParagraph"/>
              <w:ind w:left="113" w:right="113"/>
              <w:jc w:val="center"/>
            </w:pPr>
            <w:r w:rsidRPr="00653BB2">
              <w:rPr>
                <w:b/>
                <w:sz w:val="24"/>
              </w:rPr>
              <w:t>Rock Name</w:t>
            </w:r>
          </w:p>
        </w:tc>
      </w:tr>
      <w:tr w:rsidR="0000669E" w:rsidRPr="00C946F7" w14:paraId="4C4D428C" w14:textId="77777777" w:rsidTr="009C59BC">
        <w:trPr>
          <w:cantSplit/>
          <w:trHeight w:val="2613"/>
        </w:trPr>
        <w:tc>
          <w:tcPr>
            <w:tcW w:w="1350" w:type="dxa"/>
            <w:textDirection w:val="tbRl"/>
          </w:tcPr>
          <w:p w14:paraId="637A76F4" w14:textId="77777777" w:rsidR="0000669E" w:rsidRPr="00C946F7" w:rsidRDefault="0000669E" w:rsidP="009C59BC">
            <w:pPr>
              <w:pStyle w:val="TableParagraph"/>
              <w:ind w:left="7" w:right="113"/>
              <w:jc w:val="both"/>
              <w:rPr>
                <w:b/>
                <w:sz w:val="28"/>
              </w:rPr>
            </w:pPr>
          </w:p>
        </w:tc>
        <w:tc>
          <w:tcPr>
            <w:tcW w:w="1350" w:type="dxa"/>
            <w:textDirection w:val="tbRl"/>
          </w:tcPr>
          <w:p w14:paraId="6C3252F8" w14:textId="77777777" w:rsidR="0000669E" w:rsidRPr="00C946F7" w:rsidRDefault="0000669E" w:rsidP="009C59BC">
            <w:pPr>
              <w:pStyle w:val="TableParagraph"/>
              <w:ind w:left="113" w:right="113"/>
              <w:jc w:val="both"/>
            </w:pPr>
          </w:p>
        </w:tc>
        <w:tc>
          <w:tcPr>
            <w:tcW w:w="1350" w:type="dxa"/>
            <w:textDirection w:val="tbRl"/>
          </w:tcPr>
          <w:p w14:paraId="61A5D640" w14:textId="77777777" w:rsidR="0000669E" w:rsidRPr="00C946F7" w:rsidRDefault="0000669E" w:rsidP="009C59BC">
            <w:pPr>
              <w:pStyle w:val="TableParagraph"/>
              <w:ind w:left="113" w:right="113"/>
              <w:jc w:val="both"/>
            </w:pPr>
          </w:p>
        </w:tc>
        <w:tc>
          <w:tcPr>
            <w:tcW w:w="1440" w:type="dxa"/>
            <w:textDirection w:val="tbRl"/>
          </w:tcPr>
          <w:p w14:paraId="32192D4B" w14:textId="77777777" w:rsidR="0000669E" w:rsidRPr="00C946F7" w:rsidRDefault="0000669E" w:rsidP="009C59BC">
            <w:pPr>
              <w:pStyle w:val="TableParagraph"/>
              <w:ind w:left="113" w:right="113"/>
              <w:jc w:val="both"/>
            </w:pPr>
          </w:p>
        </w:tc>
        <w:tc>
          <w:tcPr>
            <w:tcW w:w="1440" w:type="dxa"/>
            <w:textDirection w:val="tbRl"/>
          </w:tcPr>
          <w:p w14:paraId="0AEB5A22" w14:textId="77777777" w:rsidR="0000669E" w:rsidRPr="00C946F7" w:rsidRDefault="0000669E" w:rsidP="009C59BC">
            <w:pPr>
              <w:pStyle w:val="TableParagraph"/>
              <w:ind w:left="113" w:right="113"/>
              <w:jc w:val="both"/>
            </w:pPr>
          </w:p>
        </w:tc>
        <w:tc>
          <w:tcPr>
            <w:tcW w:w="1350" w:type="dxa"/>
            <w:textDirection w:val="tbRl"/>
            <w:vAlign w:val="center"/>
          </w:tcPr>
          <w:p w14:paraId="01ED9390" w14:textId="77777777" w:rsidR="0000669E" w:rsidRPr="00C946F7" w:rsidRDefault="0000669E" w:rsidP="009C59BC">
            <w:pPr>
              <w:pStyle w:val="TableParagraph"/>
              <w:ind w:left="113" w:right="113"/>
              <w:jc w:val="both"/>
            </w:pPr>
          </w:p>
        </w:tc>
        <w:tc>
          <w:tcPr>
            <w:tcW w:w="1260" w:type="dxa"/>
            <w:textDirection w:val="tbRl"/>
            <w:vAlign w:val="center"/>
          </w:tcPr>
          <w:p w14:paraId="12429A30" w14:textId="77777777" w:rsidR="0000669E" w:rsidRPr="00653BB2" w:rsidRDefault="0000669E" w:rsidP="009C59BC">
            <w:pPr>
              <w:pStyle w:val="TableParagraph"/>
              <w:ind w:left="6" w:right="113"/>
              <w:jc w:val="center"/>
              <w:rPr>
                <w:b/>
                <w:sz w:val="24"/>
              </w:rPr>
            </w:pPr>
            <w:r w:rsidRPr="00653BB2">
              <w:rPr>
                <w:b/>
                <w:sz w:val="24"/>
              </w:rPr>
              <w:t xml:space="preserve">Inferred Rock Origin/History (cooling rate, Bowens </w:t>
            </w:r>
          </w:p>
          <w:p w14:paraId="2021D0A0" w14:textId="77777777" w:rsidR="0000669E" w:rsidRPr="00653BB2" w:rsidRDefault="0000669E" w:rsidP="009C59BC">
            <w:pPr>
              <w:pStyle w:val="TableParagraph"/>
              <w:ind w:left="6" w:right="113"/>
              <w:jc w:val="center"/>
            </w:pPr>
            <w:r w:rsidRPr="00653BB2">
              <w:rPr>
                <w:b/>
                <w:sz w:val="24"/>
              </w:rPr>
              <w:t>Reaction Series)</w:t>
            </w:r>
          </w:p>
        </w:tc>
      </w:tr>
    </w:tbl>
    <w:p w14:paraId="4AFEC615" w14:textId="77777777" w:rsidR="0000669E" w:rsidRPr="00C946F7" w:rsidRDefault="0000669E" w:rsidP="0000669E">
      <w:pPr>
        <w:jc w:val="both"/>
        <w:rPr>
          <w:rFonts w:ascii="Arial" w:hAnsi="Arial" w:cs="Arial"/>
        </w:rPr>
        <w:sectPr w:rsidR="0000669E" w:rsidRPr="00C946F7" w:rsidSect="00F15770">
          <w:footerReference w:type="even" r:id="rId6"/>
          <w:footerReference w:type="default" r:id="rId7"/>
          <w:pgSz w:w="12240" w:h="15840"/>
          <w:pgMar w:top="1440" w:right="1440" w:bottom="1440" w:left="1440" w:header="0" w:footer="642" w:gutter="0"/>
          <w:pgNumType w:start="55"/>
          <w:cols w:space="720"/>
          <w:docGrid w:linePitch="299"/>
        </w:sectPr>
      </w:pPr>
    </w:p>
    <w:tbl>
      <w:tblPr>
        <w:tblpPr w:leftFromText="180" w:rightFromText="180" w:vertAnchor="text" w:horzAnchor="margin" w:tblpY="-1010"/>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229"/>
        <w:gridCol w:w="1229"/>
        <w:gridCol w:w="1229"/>
        <w:gridCol w:w="1229"/>
        <w:gridCol w:w="1229"/>
        <w:gridCol w:w="1091"/>
        <w:gridCol w:w="1105"/>
      </w:tblGrid>
      <w:tr w:rsidR="0000669E" w:rsidRPr="00C946F7" w14:paraId="1090FF8D" w14:textId="77777777" w:rsidTr="009C59BC">
        <w:trPr>
          <w:cantSplit/>
          <w:trHeight w:val="2180"/>
        </w:trPr>
        <w:tc>
          <w:tcPr>
            <w:tcW w:w="1229" w:type="dxa"/>
            <w:textDirection w:val="btLr"/>
            <w:vAlign w:val="center"/>
          </w:tcPr>
          <w:p w14:paraId="2B01E993" w14:textId="77777777" w:rsidR="0000669E" w:rsidRPr="00653BB2" w:rsidRDefault="0000669E" w:rsidP="009C59BC">
            <w:pPr>
              <w:pStyle w:val="TableParagraph"/>
              <w:ind w:left="6" w:right="113"/>
              <w:jc w:val="center"/>
              <w:rPr>
                <w:b/>
              </w:rPr>
            </w:pPr>
            <w:r w:rsidRPr="00653BB2">
              <w:rPr>
                <w:b/>
              </w:rPr>
              <w:lastRenderedPageBreak/>
              <w:t>Inferred Rock Origin/History (cooling rate, Bowens</w:t>
            </w:r>
          </w:p>
          <w:p w14:paraId="036A6CFF" w14:textId="77777777" w:rsidR="0000669E" w:rsidRPr="00C946F7" w:rsidRDefault="0000669E" w:rsidP="009C59BC">
            <w:pPr>
              <w:pStyle w:val="TableParagraph"/>
              <w:spacing w:line="247" w:lineRule="auto"/>
              <w:ind w:left="113" w:right="170"/>
              <w:jc w:val="center"/>
              <w:rPr>
                <w:b/>
                <w:sz w:val="28"/>
              </w:rPr>
            </w:pPr>
            <w:r w:rsidRPr="00653BB2">
              <w:rPr>
                <w:b/>
              </w:rPr>
              <w:t>Reaction Series)</w:t>
            </w:r>
          </w:p>
        </w:tc>
        <w:tc>
          <w:tcPr>
            <w:tcW w:w="1229" w:type="dxa"/>
            <w:textDirection w:val="tbRl"/>
            <w:vAlign w:val="center"/>
          </w:tcPr>
          <w:p w14:paraId="24E415C8" w14:textId="77777777" w:rsidR="0000669E" w:rsidRPr="00C946F7" w:rsidRDefault="0000669E" w:rsidP="009C59BC">
            <w:pPr>
              <w:pStyle w:val="TableParagraph"/>
              <w:spacing w:line="247" w:lineRule="auto"/>
              <w:ind w:left="113" w:right="170"/>
              <w:jc w:val="center"/>
              <w:rPr>
                <w:b/>
              </w:rPr>
            </w:pPr>
          </w:p>
        </w:tc>
        <w:tc>
          <w:tcPr>
            <w:tcW w:w="1229" w:type="dxa"/>
            <w:textDirection w:val="tbRl"/>
            <w:vAlign w:val="center"/>
          </w:tcPr>
          <w:p w14:paraId="5D245466" w14:textId="77777777" w:rsidR="0000669E" w:rsidRPr="00C946F7" w:rsidRDefault="0000669E" w:rsidP="009C59BC">
            <w:pPr>
              <w:pStyle w:val="TableParagraph"/>
              <w:spacing w:line="247" w:lineRule="auto"/>
              <w:ind w:left="113" w:right="419"/>
              <w:jc w:val="center"/>
              <w:rPr>
                <w:b/>
                <w:sz w:val="28"/>
              </w:rPr>
            </w:pPr>
          </w:p>
        </w:tc>
        <w:tc>
          <w:tcPr>
            <w:tcW w:w="1229" w:type="dxa"/>
            <w:textDirection w:val="tbRl"/>
            <w:vAlign w:val="center"/>
          </w:tcPr>
          <w:p w14:paraId="55C6B67A" w14:textId="77777777" w:rsidR="0000669E" w:rsidRPr="00C946F7" w:rsidRDefault="0000669E" w:rsidP="009C59BC">
            <w:pPr>
              <w:pStyle w:val="TableParagraph"/>
              <w:spacing w:line="247" w:lineRule="auto"/>
              <w:ind w:left="113" w:right="419"/>
              <w:jc w:val="center"/>
              <w:rPr>
                <w:b/>
                <w:i/>
              </w:rPr>
            </w:pPr>
          </w:p>
        </w:tc>
        <w:tc>
          <w:tcPr>
            <w:tcW w:w="1229" w:type="dxa"/>
            <w:textDirection w:val="tbRl"/>
            <w:vAlign w:val="center"/>
          </w:tcPr>
          <w:p w14:paraId="435355F7" w14:textId="77777777" w:rsidR="0000669E" w:rsidRPr="00C946F7" w:rsidRDefault="0000669E" w:rsidP="009C59BC">
            <w:pPr>
              <w:pStyle w:val="TableParagraph"/>
              <w:ind w:left="8" w:right="113"/>
              <w:jc w:val="center"/>
              <w:rPr>
                <w:b/>
                <w:i/>
              </w:rPr>
            </w:pPr>
          </w:p>
        </w:tc>
        <w:tc>
          <w:tcPr>
            <w:tcW w:w="1229" w:type="dxa"/>
            <w:textDirection w:val="tbRl"/>
            <w:vAlign w:val="center"/>
          </w:tcPr>
          <w:p w14:paraId="6F15B0EE" w14:textId="77777777" w:rsidR="0000669E" w:rsidRPr="00C946F7" w:rsidRDefault="0000669E" w:rsidP="009C59BC">
            <w:pPr>
              <w:pStyle w:val="TableParagraph"/>
              <w:ind w:left="6" w:right="113"/>
              <w:jc w:val="center"/>
              <w:rPr>
                <w:b/>
                <w:i/>
              </w:rPr>
            </w:pPr>
          </w:p>
        </w:tc>
        <w:tc>
          <w:tcPr>
            <w:tcW w:w="1091" w:type="dxa"/>
            <w:textDirection w:val="tbRl"/>
            <w:vAlign w:val="center"/>
          </w:tcPr>
          <w:p w14:paraId="2E319040" w14:textId="77777777" w:rsidR="0000669E" w:rsidRPr="00C946F7" w:rsidRDefault="0000669E" w:rsidP="009C59BC">
            <w:pPr>
              <w:pStyle w:val="TableParagraph"/>
              <w:ind w:left="113" w:right="113"/>
              <w:jc w:val="center"/>
              <w:rPr>
                <w:b/>
                <w:i/>
              </w:rPr>
            </w:pPr>
          </w:p>
        </w:tc>
        <w:tc>
          <w:tcPr>
            <w:tcW w:w="1105" w:type="dxa"/>
            <w:textDirection w:val="tbRl"/>
            <w:vAlign w:val="center"/>
          </w:tcPr>
          <w:p w14:paraId="3E77AF68" w14:textId="77777777" w:rsidR="0000669E" w:rsidRPr="00653BB2" w:rsidRDefault="0000669E" w:rsidP="009C59BC">
            <w:pPr>
              <w:pStyle w:val="TableParagraph"/>
              <w:ind w:left="6" w:right="113"/>
              <w:jc w:val="center"/>
              <w:rPr>
                <w:b/>
              </w:rPr>
            </w:pPr>
          </w:p>
        </w:tc>
      </w:tr>
      <w:tr w:rsidR="0000669E" w:rsidRPr="00C946F7" w14:paraId="1EA89507" w14:textId="77777777" w:rsidTr="009C59BC">
        <w:trPr>
          <w:cantSplit/>
          <w:trHeight w:val="2175"/>
        </w:trPr>
        <w:tc>
          <w:tcPr>
            <w:tcW w:w="1229" w:type="dxa"/>
            <w:textDirection w:val="btLr"/>
            <w:vAlign w:val="center"/>
          </w:tcPr>
          <w:p w14:paraId="25A884BD" w14:textId="77777777" w:rsidR="0000669E" w:rsidRPr="00C946F7" w:rsidRDefault="0000669E" w:rsidP="009C59BC">
            <w:pPr>
              <w:pStyle w:val="TableParagraph"/>
              <w:ind w:left="7" w:right="113"/>
              <w:jc w:val="center"/>
              <w:rPr>
                <w:b/>
                <w:sz w:val="28"/>
              </w:rPr>
            </w:pPr>
            <w:r w:rsidRPr="00653BB2">
              <w:rPr>
                <w:b/>
                <w:sz w:val="24"/>
              </w:rPr>
              <w:t>Rock Name</w:t>
            </w:r>
          </w:p>
        </w:tc>
        <w:tc>
          <w:tcPr>
            <w:tcW w:w="1229" w:type="dxa"/>
            <w:textDirection w:val="tbRl"/>
            <w:vAlign w:val="center"/>
          </w:tcPr>
          <w:p w14:paraId="4CF90932" w14:textId="77777777" w:rsidR="0000669E" w:rsidRPr="00C946F7" w:rsidRDefault="0000669E" w:rsidP="009C59BC">
            <w:pPr>
              <w:pStyle w:val="TableParagraph"/>
              <w:ind w:left="7" w:right="113"/>
              <w:jc w:val="center"/>
              <w:rPr>
                <w:b/>
                <w:sz w:val="28"/>
              </w:rPr>
            </w:pPr>
          </w:p>
        </w:tc>
        <w:tc>
          <w:tcPr>
            <w:tcW w:w="1229" w:type="dxa"/>
            <w:textDirection w:val="tbRl"/>
            <w:vAlign w:val="center"/>
          </w:tcPr>
          <w:p w14:paraId="08E2A865" w14:textId="77777777" w:rsidR="0000669E" w:rsidRPr="00C946F7" w:rsidRDefault="0000669E" w:rsidP="009C59BC">
            <w:pPr>
              <w:pStyle w:val="TableParagraph"/>
              <w:ind w:left="113" w:right="113"/>
              <w:jc w:val="center"/>
            </w:pPr>
          </w:p>
        </w:tc>
        <w:tc>
          <w:tcPr>
            <w:tcW w:w="1229" w:type="dxa"/>
            <w:textDirection w:val="tbRl"/>
            <w:vAlign w:val="center"/>
          </w:tcPr>
          <w:p w14:paraId="7A62ED60" w14:textId="77777777" w:rsidR="0000669E" w:rsidRPr="00C946F7" w:rsidRDefault="0000669E" w:rsidP="009C59BC">
            <w:pPr>
              <w:pStyle w:val="TableParagraph"/>
              <w:ind w:left="113" w:right="113"/>
              <w:jc w:val="center"/>
            </w:pPr>
          </w:p>
        </w:tc>
        <w:tc>
          <w:tcPr>
            <w:tcW w:w="1229" w:type="dxa"/>
            <w:textDirection w:val="tbRl"/>
            <w:vAlign w:val="center"/>
          </w:tcPr>
          <w:p w14:paraId="40396F0A" w14:textId="77777777" w:rsidR="0000669E" w:rsidRPr="00C946F7" w:rsidRDefault="0000669E" w:rsidP="009C59BC">
            <w:pPr>
              <w:pStyle w:val="TableParagraph"/>
              <w:ind w:left="113" w:right="113"/>
              <w:jc w:val="center"/>
            </w:pPr>
          </w:p>
        </w:tc>
        <w:tc>
          <w:tcPr>
            <w:tcW w:w="1229" w:type="dxa"/>
            <w:textDirection w:val="tbRl"/>
            <w:vAlign w:val="center"/>
          </w:tcPr>
          <w:p w14:paraId="7665B383" w14:textId="77777777" w:rsidR="0000669E" w:rsidRPr="00C946F7" w:rsidRDefault="0000669E" w:rsidP="009C59BC">
            <w:pPr>
              <w:pStyle w:val="TableParagraph"/>
              <w:ind w:left="113" w:right="113"/>
              <w:jc w:val="center"/>
            </w:pPr>
          </w:p>
        </w:tc>
        <w:tc>
          <w:tcPr>
            <w:tcW w:w="1091" w:type="dxa"/>
            <w:textDirection w:val="tbRl"/>
            <w:vAlign w:val="center"/>
          </w:tcPr>
          <w:p w14:paraId="36A4A379" w14:textId="77777777" w:rsidR="0000669E" w:rsidRPr="00C946F7" w:rsidRDefault="0000669E" w:rsidP="009C59BC">
            <w:pPr>
              <w:pStyle w:val="TableParagraph"/>
              <w:ind w:left="113" w:right="113"/>
              <w:jc w:val="center"/>
            </w:pPr>
          </w:p>
        </w:tc>
        <w:tc>
          <w:tcPr>
            <w:tcW w:w="1105" w:type="dxa"/>
            <w:textDirection w:val="tbRl"/>
            <w:vAlign w:val="center"/>
          </w:tcPr>
          <w:p w14:paraId="65202E99" w14:textId="77777777" w:rsidR="0000669E" w:rsidRPr="00653BB2" w:rsidRDefault="0000669E" w:rsidP="009C59BC">
            <w:pPr>
              <w:pStyle w:val="TableParagraph"/>
              <w:ind w:left="113" w:right="113"/>
              <w:jc w:val="center"/>
            </w:pPr>
          </w:p>
        </w:tc>
      </w:tr>
      <w:tr w:rsidR="0000669E" w:rsidRPr="00C946F7" w14:paraId="690706E6" w14:textId="77777777" w:rsidTr="009C59BC">
        <w:trPr>
          <w:cantSplit/>
          <w:trHeight w:val="2175"/>
        </w:trPr>
        <w:tc>
          <w:tcPr>
            <w:tcW w:w="1229" w:type="dxa"/>
            <w:textDirection w:val="btLr"/>
            <w:vAlign w:val="center"/>
          </w:tcPr>
          <w:p w14:paraId="4469E12B" w14:textId="77777777" w:rsidR="0000669E" w:rsidRPr="00653BB2" w:rsidRDefault="0000669E" w:rsidP="009C59BC">
            <w:pPr>
              <w:pStyle w:val="TableParagraph"/>
              <w:ind w:left="8" w:right="113"/>
              <w:jc w:val="center"/>
              <w:rPr>
                <w:b/>
              </w:rPr>
            </w:pPr>
            <w:r w:rsidRPr="00653BB2">
              <w:rPr>
                <w:b/>
              </w:rPr>
              <w:t>Minerals Present</w:t>
            </w:r>
          </w:p>
          <w:p w14:paraId="2CF00E3B" w14:textId="77777777" w:rsidR="0000669E" w:rsidRPr="00653BB2" w:rsidRDefault="0000669E" w:rsidP="009C59BC">
            <w:pPr>
              <w:pStyle w:val="TableParagraph"/>
              <w:ind w:left="8" w:right="113"/>
              <w:jc w:val="center"/>
              <w:rPr>
                <w:b/>
              </w:rPr>
            </w:pPr>
            <w:r w:rsidRPr="00653BB2">
              <w:rPr>
                <w:b/>
              </w:rPr>
              <w:t>and their</w:t>
            </w:r>
            <w:r w:rsidRPr="00653BB2">
              <w:rPr>
                <w:b/>
                <w:spacing w:val="-3"/>
              </w:rPr>
              <w:t xml:space="preserve"> </w:t>
            </w:r>
            <w:r w:rsidRPr="00653BB2">
              <w:rPr>
                <w:b/>
              </w:rPr>
              <w:t>%</w:t>
            </w:r>
          </w:p>
          <w:p w14:paraId="105EBE96" w14:textId="77777777" w:rsidR="0000669E" w:rsidRPr="00C946F7" w:rsidRDefault="0000669E" w:rsidP="009C59BC">
            <w:pPr>
              <w:pStyle w:val="TableParagraph"/>
              <w:ind w:left="7" w:right="113"/>
              <w:jc w:val="center"/>
              <w:rPr>
                <w:b/>
                <w:sz w:val="28"/>
              </w:rPr>
            </w:pPr>
            <w:r w:rsidRPr="00653BB2">
              <w:rPr>
                <w:b/>
              </w:rPr>
              <w:t>Abundance</w:t>
            </w:r>
          </w:p>
        </w:tc>
        <w:tc>
          <w:tcPr>
            <w:tcW w:w="1229" w:type="dxa"/>
            <w:textDirection w:val="tbRl"/>
            <w:vAlign w:val="center"/>
          </w:tcPr>
          <w:p w14:paraId="1DC2291B" w14:textId="77777777" w:rsidR="0000669E" w:rsidRPr="00C946F7" w:rsidRDefault="0000669E" w:rsidP="009C59BC">
            <w:pPr>
              <w:pStyle w:val="TableParagraph"/>
              <w:ind w:left="7" w:right="113"/>
              <w:jc w:val="center"/>
              <w:rPr>
                <w:b/>
                <w:sz w:val="28"/>
              </w:rPr>
            </w:pPr>
          </w:p>
        </w:tc>
        <w:tc>
          <w:tcPr>
            <w:tcW w:w="1229" w:type="dxa"/>
            <w:textDirection w:val="tbRl"/>
            <w:vAlign w:val="center"/>
          </w:tcPr>
          <w:p w14:paraId="3CAFB585" w14:textId="77777777" w:rsidR="0000669E" w:rsidRPr="00C946F7" w:rsidRDefault="0000669E" w:rsidP="009C59BC">
            <w:pPr>
              <w:pStyle w:val="TableParagraph"/>
              <w:ind w:left="113" w:right="113"/>
              <w:jc w:val="center"/>
            </w:pPr>
          </w:p>
        </w:tc>
        <w:tc>
          <w:tcPr>
            <w:tcW w:w="1229" w:type="dxa"/>
            <w:textDirection w:val="tbRl"/>
            <w:vAlign w:val="center"/>
          </w:tcPr>
          <w:p w14:paraId="3BD37872" w14:textId="77777777" w:rsidR="0000669E" w:rsidRPr="00C946F7" w:rsidRDefault="0000669E" w:rsidP="009C59BC">
            <w:pPr>
              <w:pStyle w:val="TableParagraph"/>
              <w:ind w:left="113" w:right="113"/>
              <w:jc w:val="center"/>
            </w:pPr>
          </w:p>
        </w:tc>
        <w:tc>
          <w:tcPr>
            <w:tcW w:w="1229" w:type="dxa"/>
            <w:textDirection w:val="tbRl"/>
            <w:vAlign w:val="center"/>
          </w:tcPr>
          <w:p w14:paraId="3AC0920B" w14:textId="77777777" w:rsidR="0000669E" w:rsidRPr="00C946F7" w:rsidRDefault="0000669E" w:rsidP="009C59BC">
            <w:pPr>
              <w:pStyle w:val="TableParagraph"/>
              <w:ind w:left="113" w:right="113"/>
              <w:jc w:val="center"/>
            </w:pPr>
          </w:p>
        </w:tc>
        <w:tc>
          <w:tcPr>
            <w:tcW w:w="1229" w:type="dxa"/>
            <w:textDirection w:val="tbRl"/>
            <w:vAlign w:val="center"/>
          </w:tcPr>
          <w:p w14:paraId="08AF87AA" w14:textId="77777777" w:rsidR="0000669E" w:rsidRPr="00C946F7" w:rsidRDefault="0000669E" w:rsidP="009C59BC">
            <w:pPr>
              <w:pStyle w:val="TableParagraph"/>
              <w:ind w:left="113" w:right="113"/>
              <w:jc w:val="center"/>
            </w:pPr>
          </w:p>
        </w:tc>
        <w:tc>
          <w:tcPr>
            <w:tcW w:w="1091" w:type="dxa"/>
            <w:textDirection w:val="tbRl"/>
            <w:vAlign w:val="center"/>
          </w:tcPr>
          <w:p w14:paraId="50F44C2A" w14:textId="77777777" w:rsidR="0000669E" w:rsidRPr="00C946F7" w:rsidRDefault="0000669E" w:rsidP="009C59BC">
            <w:pPr>
              <w:pStyle w:val="TableParagraph"/>
              <w:ind w:left="113" w:right="113"/>
              <w:jc w:val="center"/>
            </w:pPr>
          </w:p>
        </w:tc>
        <w:tc>
          <w:tcPr>
            <w:tcW w:w="1105" w:type="dxa"/>
            <w:textDirection w:val="tbRl"/>
            <w:vAlign w:val="center"/>
          </w:tcPr>
          <w:p w14:paraId="471AC511" w14:textId="77777777" w:rsidR="0000669E" w:rsidRPr="00653BB2" w:rsidRDefault="0000669E" w:rsidP="009C59BC">
            <w:pPr>
              <w:pStyle w:val="TableParagraph"/>
              <w:ind w:left="113" w:right="113"/>
              <w:jc w:val="center"/>
            </w:pPr>
          </w:p>
        </w:tc>
      </w:tr>
      <w:tr w:rsidR="0000669E" w:rsidRPr="00C946F7" w14:paraId="01B8D9E6" w14:textId="77777777" w:rsidTr="009C59BC">
        <w:trPr>
          <w:cantSplit/>
          <w:trHeight w:val="2180"/>
        </w:trPr>
        <w:tc>
          <w:tcPr>
            <w:tcW w:w="1229" w:type="dxa"/>
            <w:textDirection w:val="btLr"/>
            <w:vAlign w:val="center"/>
          </w:tcPr>
          <w:p w14:paraId="4DA08AB5" w14:textId="77777777" w:rsidR="0000669E" w:rsidRPr="00653BB2" w:rsidRDefault="0000669E" w:rsidP="009C59BC">
            <w:pPr>
              <w:pStyle w:val="TableParagraph"/>
              <w:ind w:left="9" w:right="113"/>
              <w:jc w:val="center"/>
              <w:rPr>
                <w:b/>
              </w:rPr>
            </w:pPr>
            <w:r w:rsidRPr="00653BB2">
              <w:rPr>
                <w:b/>
              </w:rPr>
              <w:t>Composition</w:t>
            </w:r>
          </w:p>
          <w:p w14:paraId="22F623D6" w14:textId="77777777" w:rsidR="0000669E" w:rsidRPr="00653BB2" w:rsidRDefault="0000669E" w:rsidP="009C59BC">
            <w:pPr>
              <w:pStyle w:val="TableParagraph"/>
              <w:ind w:left="6" w:right="113"/>
              <w:jc w:val="center"/>
              <w:rPr>
                <w:b/>
              </w:rPr>
            </w:pPr>
            <w:r w:rsidRPr="00653BB2">
              <w:rPr>
                <w:b/>
              </w:rPr>
              <w:t>(Ultramafic, Mafic,</w:t>
            </w:r>
          </w:p>
          <w:p w14:paraId="57C999AA" w14:textId="77777777" w:rsidR="0000669E" w:rsidRPr="00C946F7" w:rsidRDefault="0000669E" w:rsidP="009C59BC">
            <w:pPr>
              <w:pStyle w:val="TableParagraph"/>
              <w:ind w:left="7" w:right="113"/>
              <w:jc w:val="center"/>
              <w:rPr>
                <w:b/>
                <w:sz w:val="28"/>
              </w:rPr>
            </w:pPr>
            <w:r w:rsidRPr="00653BB2">
              <w:rPr>
                <w:b/>
              </w:rPr>
              <w:t>Intermediate, Felsic)</w:t>
            </w:r>
          </w:p>
        </w:tc>
        <w:tc>
          <w:tcPr>
            <w:tcW w:w="1229" w:type="dxa"/>
            <w:textDirection w:val="tbRl"/>
            <w:vAlign w:val="center"/>
          </w:tcPr>
          <w:p w14:paraId="6C18EF30" w14:textId="77777777" w:rsidR="0000669E" w:rsidRPr="00C946F7" w:rsidRDefault="0000669E" w:rsidP="009C59BC">
            <w:pPr>
              <w:pStyle w:val="TableParagraph"/>
              <w:ind w:left="7" w:right="113"/>
              <w:jc w:val="center"/>
              <w:rPr>
                <w:b/>
                <w:sz w:val="28"/>
              </w:rPr>
            </w:pPr>
          </w:p>
        </w:tc>
        <w:tc>
          <w:tcPr>
            <w:tcW w:w="1229" w:type="dxa"/>
            <w:textDirection w:val="tbRl"/>
            <w:vAlign w:val="center"/>
          </w:tcPr>
          <w:p w14:paraId="139CFBE0" w14:textId="77777777" w:rsidR="0000669E" w:rsidRPr="00C946F7" w:rsidRDefault="0000669E" w:rsidP="009C59BC">
            <w:pPr>
              <w:pStyle w:val="TableParagraph"/>
              <w:ind w:left="113" w:right="113"/>
              <w:jc w:val="center"/>
            </w:pPr>
          </w:p>
        </w:tc>
        <w:tc>
          <w:tcPr>
            <w:tcW w:w="1229" w:type="dxa"/>
            <w:textDirection w:val="tbRl"/>
            <w:vAlign w:val="center"/>
          </w:tcPr>
          <w:p w14:paraId="08778889" w14:textId="77777777" w:rsidR="0000669E" w:rsidRPr="00C946F7" w:rsidRDefault="0000669E" w:rsidP="009C59BC">
            <w:pPr>
              <w:pStyle w:val="TableParagraph"/>
              <w:ind w:left="113" w:right="113"/>
              <w:jc w:val="center"/>
            </w:pPr>
          </w:p>
        </w:tc>
        <w:tc>
          <w:tcPr>
            <w:tcW w:w="1229" w:type="dxa"/>
            <w:textDirection w:val="tbRl"/>
            <w:vAlign w:val="center"/>
          </w:tcPr>
          <w:p w14:paraId="6CBDA02C" w14:textId="77777777" w:rsidR="0000669E" w:rsidRPr="00C946F7" w:rsidRDefault="0000669E" w:rsidP="009C59BC">
            <w:pPr>
              <w:pStyle w:val="TableParagraph"/>
              <w:ind w:left="113" w:right="113"/>
              <w:jc w:val="center"/>
            </w:pPr>
          </w:p>
        </w:tc>
        <w:tc>
          <w:tcPr>
            <w:tcW w:w="1229" w:type="dxa"/>
            <w:textDirection w:val="tbRl"/>
            <w:vAlign w:val="center"/>
          </w:tcPr>
          <w:p w14:paraId="41B69EDC" w14:textId="77777777" w:rsidR="0000669E" w:rsidRPr="00C946F7" w:rsidRDefault="0000669E" w:rsidP="009C59BC">
            <w:pPr>
              <w:pStyle w:val="TableParagraph"/>
              <w:ind w:left="113" w:right="113"/>
              <w:jc w:val="center"/>
            </w:pPr>
          </w:p>
        </w:tc>
        <w:tc>
          <w:tcPr>
            <w:tcW w:w="1091" w:type="dxa"/>
            <w:textDirection w:val="tbRl"/>
            <w:vAlign w:val="center"/>
          </w:tcPr>
          <w:p w14:paraId="15F946E6" w14:textId="77777777" w:rsidR="0000669E" w:rsidRPr="00C946F7" w:rsidRDefault="0000669E" w:rsidP="009C59BC">
            <w:pPr>
              <w:pStyle w:val="TableParagraph"/>
              <w:ind w:left="113" w:right="113"/>
              <w:jc w:val="center"/>
            </w:pPr>
          </w:p>
        </w:tc>
        <w:tc>
          <w:tcPr>
            <w:tcW w:w="1105" w:type="dxa"/>
            <w:textDirection w:val="tbRl"/>
            <w:vAlign w:val="center"/>
          </w:tcPr>
          <w:p w14:paraId="1721AB64" w14:textId="77777777" w:rsidR="0000669E" w:rsidRPr="00653BB2" w:rsidRDefault="0000669E" w:rsidP="009C59BC">
            <w:pPr>
              <w:pStyle w:val="TableParagraph"/>
              <w:ind w:left="113" w:right="113"/>
              <w:jc w:val="center"/>
            </w:pPr>
          </w:p>
        </w:tc>
      </w:tr>
      <w:tr w:rsidR="0000669E" w:rsidRPr="00C946F7" w14:paraId="7074450A" w14:textId="77777777" w:rsidTr="009C59BC">
        <w:trPr>
          <w:cantSplit/>
          <w:trHeight w:val="2175"/>
        </w:trPr>
        <w:tc>
          <w:tcPr>
            <w:tcW w:w="1229" w:type="dxa"/>
            <w:textDirection w:val="btLr"/>
            <w:vAlign w:val="center"/>
          </w:tcPr>
          <w:p w14:paraId="2B8BF35E" w14:textId="77777777" w:rsidR="0000669E" w:rsidRPr="00C946F7" w:rsidRDefault="0000669E" w:rsidP="009C59BC">
            <w:pPr>
              <w:pStyle w:val="TableParagraph"/>
              <w:ind w:left="7" w:right="113"/>
              <w:jc w:val="center"/>
              <w:rPr>
                <w:b/>
                <w:sz w:val="28"/>
              </w:rPr>
            </w:pPr>
            <w:r w:rsidRPr="00653BB2">
              <w:rPr>
                <w:b/>
                <w:sz w:val="24"/>
              </w:rPr>
              <w:t>Texture(s) Present</w:t>
            </w:r>
          </w:p>
        </w:tc>
        <w:tc>
          <w:tcPr>
            <w:tcW w:w="1229" w:type="dxa"/>
            <w:textDirection w:val="tbRl"/>
            <w:vAlign w:val="center"/>
          </w:tcPr>
          <w:p w14:paraId="33043A70" w14:textId="77777777" w:rsidR="0000669E" w:rsidRPr="00C946F7" w:rsidRDefault="0000669E" w:rsidP="009C59BC">
            <w:pPr>
              <w:pStyle w:val="TableParagraph"/>
              <w:ind w:left="7" w:right="113"/>
              <w:jc w:val="center"/>
              <w:rPr>
                <w:b/>
                <w:sz w:val="28"/>
              </w:rPr>
            </w:pPr>
          </w:p>
        </w:tc>
        <w:tc>
          <w:tcPr>
            <w:tcW w:w="1229" w:type="dxa"/>
            <w:textDirection w:val="tbRl"/>
            <w:vAlign w:val="center"/>
          </w:tcPr>
          <w:p w14:paraId="4442AAA3" w14:textId="77777777" w:rsidR="0000669E" w:rsidRPr="00C946F7" w:rsidRDefault="0000669E" w:rsidP="009C59BC">
            <w:pPr>
              <w:pStyle w:val="TableParagraph"/>
              <w:ind w:left="113" w:right="113"/>
              <w:jc w:val="center"/>
            </w:pPr>
          </w:p>
        </w:tc>
        <w:tc>
          <w:tcPr>
            <w:tcW w:w="1229" w:type="dxa"/>
            <w:textDirection w:val="tbRl"/>
            <w:vAlign w:val="center"/>
          </w:tcPr>
          <w:p w14:paraId="4C9901C9" w14:textId="77777777" w:rsidR="0000669E" w:rsidRPr="00C946F7" w:rsidRDefault="0000669E" w:rsidP="009C59BC">
            <w:pPr>
              <w:pStyle w:val="TableParagraph"/>
              <w:ind w:left="113" w:right="113"/>
              <w:jc w:val="center"/>
            </w:pPr>
          </w:p>
        </w:tc>
        <w:tc>
          <w:tcPr>
            <w:tcW w:w="1229" w:type="dxa"/>
            <w:textDirection w:val="tbRl"/>
            <w:vAlign w:val="center"/>
          </w:tcPr>
          <w:p w14:paraId="24E65C4E" w14:textId="77777777" w:rsidR="0000669E" w:rsidRPr="00C946F7" w:rsidRDefault="0000669E" w:rsidP="009C59BC">
            <w:pPr>
              <w:pStyle w:val="TableParagraph"/>
              <w:ind w:left="113" w:right="113"/>
              <w:jc w:val="center"/>
            </w:pPr>
          </w:p>
        </w:tc>
        <w:tc>
          <w:tcPr>
            <w:tcW w:w="1229" w:type="dxa"/>
            <w:textDirection w:val="tbRl"/>
            <w:vAlign w:val="center"/>
          </w:tcPr>
          <w:p w14:paraId="346FDF79" w14:textId="77777777" w:rsidR="0000669E" w:rsidRPr="00C946F7" w:rsidRDefault="0000669E" w:rsidP="009C59BC">
            <w:pPr>
              <w:pStyle w:val="TableParagraph"/>
              <w:ind w:left="113" w:right="113"/>
              <w:jc w:val="center"/>
            </w:pPr>
          </w:p>
        </w:tc>
        <w:tc>
          <w:tcPr>
            <w:tcW w:w="1091" w:type="dxa"/>
            <w:textDirection w:val="tbRl"/>
            <w:vAlign w:val="center"/>
          </w:tcPr>
          <w:p w14:paraId="42DCF535" w14:textId="77777777" w:rsidR="0000669E" w:rsidRPr="00C946F7" w:rsidRDefault="0000669E" w:rsidP="009C59BC">
            <w:pPr>
              <w:pStyle w:val="TableParagraph"/>
              <w:ind w:left="113" w:right="113"/>
              <w:jc w:val="center"/>
            </w:pPr>
          </w:p>
        </w:tc>
        <w:tc>
          <w:tcPr>
            <w:tcW w:w="1105" w:type="dxa"/>
            <w:textDirection w:val="tbRl"/>
            <w:vAlign w:val="center"/>
          </w:tcPr>
          <w:p w14:paraId="31B7BA56" w14:textId="77777777" w:rsidR="0000669E" w:rsidRPr="00653BB2" w:rsidRDefault="0000669E" w:rsidP="009C59BC">
            <w:pPr>
              <w:pStyle w:val="TableParagraph"/>
              <w:ind w:left="113" w:right="113"/>
              <w:jc w:val="center"/>
            </w:pPr>
          </w:p>
        </w:tc>
      </w:tr>
      <w:tr w:rsidR="0000669E" w:rsidRPr="00C946F7" w14:paraId="4377623A" w14:textId="77777777" w:rsidTr="009C59BC">
        <w:trPr>
          <w:cantSplit/>
          <w:trHeight w:val="2849"/>
        </w:trPr>
        <w:tc>
          <w:tcPr>
            <w:tcW w:w="1229" w:type="dxa"/>
            <w:textDirection w:val="btLr"/>
            <w:vAlign w:val="center"/>
          </w:tcPr>
          <w:p w14:paraId="37897BA2" w14:textId="77777777" w:rsidR="0000669E" w:rsidRPr="00C946F7" w:rsidRDefault="0000669E" w:rsidP="009C59BC">
            <w:pPr>
              <w:pStyle w:val="TableParagraph"/>
              <w:ind w:left="7" w:right="113"/>
              <w:jc w:val="center"/>
              <w:rPr>
                <w:b/>
                <w:sz w:val="28"/>
              </w:rPr>
            </w:pPr>
            <w:r w:rsidRPr="00653BB2">
              <w:rPr>
                <w:b/>
                <w:sz w:val="24"/>
              </w:rPr>
              <w:t>Sample Number</w:t>
            </w:r>
          </w:p>
        </w:tc>
        <w:tc>
          <w:tcPr>
            <w:tcW w:w="1229" w:type="dxa"/>
            <w:textDirection w:val="btLr"/>
            <w:vAlign w:val="center"/>
          </w:tcPr>
          <w:p w14:paraId="3058B804" w14:textId="77777777" w:rsidR="0000669E" w:rsidRPr="00A611D7" w:rsidRDefault="0000669E" w:rsidP="009C59BC">
            <w:pPr>
              <w:pStyle w:val="TableParagraph"/>
              <w:ind w:left="7" w:right="113"/>
              <w:jc w:val="center"/>
              <w:rPr>
                <w:b/>
                <w:sz w:val="28"/>
                <w:szCs w:val="28"/>
              </w:rPr>
            </w:pPr>
            <w:r w:rsidRPr="00A611D7">
              <w:rPr>
                <w:b/>
                <w:sz w:val="28"/>
                <w:szCs w:val="28"/>
              </w:rPr>
              <w:t>7</w:t>
            </w:r>
          </w:p>
        </w:tc>
        <w:tc>
          <w:tcPr>
            <w:tcW w:w="1229" w:type="dxa"/>
            <w:textDirection w:val="btLr"/>
            <w:vAlign w:val="center"/>
          </w:tcPr>
          <w:p w14:paraId="569833D7" w14:textId="77777777" w:rsidR="0000669E" w:rsidRPr="00A611D7" w:rsidRDefault="0000669E" w:rsidP="009C59BC">
            <w:pPr>
              <w:pStyle w:val="TableParagraph"/>
              <w:ind w:left="113" w:right="113"/>
              <w:jc w:val="center"/>
              <w:rPr>
                <w:b/>
                <w:sz w:val="28"/>
                <w:szCs w:val="28"/>
              </w:rPr>
            </w:pPr>
            <w:r w:rsidRPr="00A611D7">
              <w:rPr>
                <w:b/>
                <w:sz w:val="28"/>
                <w:szCs w:val="28"/>
              </w:rPr>
              <w:t>8</w:t>
            </w:r>
          </w:p>
        </w:tc>
        <w:tc>
          <w:tcPr>
            <w:tcW w:w="1229" w:type="dxa"/>
            <w:textDirection w:val="btLr"/>
            <w:vAlign w:val="center"/>
          </w:tcPr>
          <w:p w14:paraId="28099666" w14:textId="77777777" w:rsidR="0000669E" w:rsidRPr="00A611D7" w:rsidRDefault="0000669E" w:rsidP="009C59BC">
            <w:pPr>
              <w:pStyle w:val="TableParagraph"/>
              <w:ind w:left="113" w:right="113"/>
              <w:jc w:val="center"/>
              <w:rPr>
                <w:b/>
                <w:sz w:val="28"/>
                <w:szCs w:val="28"/>
              </w:rPr>
            </w:pPr>
            <w:r>
              <w:rPr>
                <w:b/>
                <w:sz w:val="28"/>
                <w:szCs w:val="28"/>
              </w:rPr>
              <w:t>9</w:t>
            </w:r>
          </w:p>
        </w:tc>
        <w:tc>
          <w:tcPr>
            <w:tcW w:w="1229" w:type="dxa"/>
            <w:textDirection w:val="btLr"/>
            <w:vAlign w:val="center"/>
          </w:tcPr>
          <w:p w14:paraId="12DB91FC" w14:textId="77777777" w:rsidR="0000669E" w:rsidRPr="00A611D7" w:rsidRDefault="0000669E" w:rsidP="009C59BC">
            <w:pPr>
              <w:pStyle w:val="TableParagraph"/>
              <w:ind w:left="113" w:right="113"/>
              <w:jc w:val="center"/>
              <w:rPr>
                <w:b/>
                <w:sz w:val="28"/>
                <w:szCs w:val="28"/>
              </w:rPr>
            </w:pPr>
            <w:r>
              <w:rPr>
                <w:b/>
                <w:sz w:val="28"/>
                <w:szCs w:val="28"/>
              </w:rPr>
              <w:t>10</w:t>
            </w:r>
          </w:p>
        </w:tc>
        <w:tc>
          <w:tcPr>
            <w:tcW w:w="1229" w:type="dxa"/>
            <w:textDirection w:val="btLr"/>
            <w:vAlign w:val="center"/>
          </w:tcPr>
          <w:p w14:paraId="0C7C3C9A" w14:textId="77777777" w:rsidR="0000669E" w:rsidRPr="00A611D7" w:rsidRDefault="0000669E" w:rsidP="009C59BC">
            <w:pPr>
              <w:pStyle w:val="TableParagraph"/>
              <w:ind w:left="113" w:right="113"/>
              <w:jc w:val="center"/>
              <w:rPr>
                <w:b/>
                <w:sz w:val="28"/>
                <w:szCs w:val="28"/>
              </w:rPr>
            </w:pPr>
            <w:r>
              <w:rPr>
                <w:b/>
                <w:sz w:val="28"/>
                <w:szCs w:val="28"/>
              </w:rPr>
              <w:t>11</w:t>
            </w:r>
          </w:p>
        </w:tc>
        <w:tc>
          <w:tcPr>
            <w:tcW w:w="1091" w:type="dxa"/>
            <w:textDirection w:val="btLr"/>
            <w:vAlign w:val="center"/>
          </w:tcPr>
          <w:p w14:paraId="152DA170" w14:textId="77777777" w:rsidR="0000669E" w:rsidRPr="00A611D7" w:rsidRDefault="0000669E" w:rsidP="009C59BC">
            <w:pPr>
              <w:pStyle w:val="TableParagraph"/>
              <w:ind w:left="113" w:right="113"/>
              <w:jc w:val="center"/>
              <w:rPr>
                <w:b/>
                <w:sz w:val="28"/>
                <w:szCs w:val="28"/>
              </w:rPr>
            </w:pPr>
            <w:r>
              <w:rPr>
                <w:b/>
                <w:sz w:val="28"/>
                <w:szCs w:val="28"/>
              </w:rPr>
              <w:t>12</w:t>
            </w:r>
          </w:p>
        </w:tc>
        <w:tc>
          <w:tcPr>
            <w:tcW w:w="1105" w:type="dxa"/>
            <w:textDirection w:val="btLr"/>
            <w:vAlign w:val="center"/>
          </w:tcPr>
          <w:p w14:paraId="1296EFBA" w14:textId="77777777" w:rsidR="0000669E" w:rsidRPr="00A611D7" w:rsidRDefault="0000669E" w:rsidP="009C59BC">
            <w:pPr>
              <w:pStyle w:val="TableParagraph"/>
              <w:ind w:left="6" w:right="113"/>
              <w:jc w:val="center"/>
              <w:rPr>
                <w:b/>
                <w:sz w:val="28"/>
                <w:szCs w:val="28"/>
              </w:rPr>
            </w:pPr>
            <w:r>
              <w:rPr>
                <w:b/>
                <w:sz w:val="28"/>
                <w:szCs w:val="28"/>
              </w:rPr>
              <w:t>13</w:t>
            </w:r>
          </w:p>
        </w:tc>
      </w:tr>
    </w:tbl>
    <w:p w14:paraId="560012A0" w14:textId="7E16CA47" w:rsidR="0000669E" w:rsidRPr="00C946F7" w:rsidRDefault="0000669E" w:rsidP="0000669E">
      <w:pPr>
        <w:ind w:left="118"/>
        <w:jc w:val="both"/>
        <w:rPr>
          <w:rFonts w:ascii="Arial" w:hAnsi="Arial" w:cs="Arial"/>
          <w:sz w:val="2"/>
          <w:szCs w:val="2"/>
        </w:rPr>
      </w:pPr>
      <w:r>
        <w:rPr>
          <w:rFonts w:ascii="Arial" w:hAnsi="Arial" w:cs="Arial"/>
          <w:noProof/>
        </w:rPr>
        <mc:AlternateContent>
          <mc:Choice Requires="wps">
            <w:drawing>
              <wp:anchor distT="0" distB="0" distL="114300" distR="114300" simplePos="0" relativeHeight="251663360" behindDoc="0" locked="0" layoutInCell="1" allowOverlap="1" wp14:anchorId="26FDF269" wp14:editId="2D5702E5">
                <wp:simplePos x="0" y="0"/>
                <wp:positionH relativeFrom="page">
                  <wp:posOffset>9274810</wp:posOffset>
                </wp:positionH>
                <wp:positionV relativeFrom="page">
                  <wp:posOffset>901700</wp:posOffset>
                </wp:positionV>
                <wp:extent cx="165735" cy="1676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E4B51" w14:textId="77777777" w:rsidR="0000669E" w:rsidRDefault="0000669E" w:rsidP="0000669E">
                            <w:pPr>
                              <w:spacing w:line="244" w:lineRule="exact"/>
                              <w:ind w:left="20"/>
                              <w:rPr>
                                <w:rFonts w:ascii="Calibri"/>
                              </w:rPr>
                            </w:pPr>
                            <w:r>
                              <w:rPr>
                                <w:rFonts w:ascii="Calibri"/>
                              </w:rPr>
                              <w:t>55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DF269" id="Text Box 1" o:spid="_x0000_s1027" type="#_x0000_t202" style="position:absolute;left:0;text-align:left;margin-left:730.3pt;margin-top:71pt;width:13.05pt;height:13.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" filled="f" stroked="f">
                <v:textbox style="layout-flow:vertical;mso-layout-flow-alt:bottom-to-top" inset="0,0,0,0">
                  <w:txbxContent>
                    <w:p w14:paraId="5EAE4B51" w14:textId="77777777" w:rsidR="0000669E" w:rsidRDefault="0000669E" w:rsidP="0000669E">
                      <w:pPr>
                        <w:spacing w:line="244" w:lineRule="exact"/>
                        <w:ind w:left="20"/>
                        <w:rPr>
                          <w:rFonts w:ascii="Calibri"/>
                        </w:rPr>
                      </w:pPr>
                      <w:r>
                        <w:rPr>
                          <w:rFonts w:ascii="Calibri"/>
                        </w:rPr>
                        <w:t>55</w:t>
                      </w:r>
                    </w:p>
                  </w:txbxContent>
                </v:textbox>
                <w10:wrap anchorx="page" anchory="page"/>
              </v:shape>
            </w:pict>
          </mc:Fallback>
        </mc:AlternateContent>
      </w:r>
    </w:p>
    <w:p w14:paraId="0642A25B" w14:textId="5BD76FDF" w:rsidR="00D77047" w:rsidRDefault="0000669E" w:rsidP="0000669E">
      <w:r w:rsidRPr="00C946F7">
        <w:rPr>
          <w:rFonts w:ascii="Arial" w:hAnsi="Arial" w:cs="Arial"/>
        </w:rPr>
        <w:lastRenderedPageBreak/>
        <w:t>NOTES</w:t>
      </w:r>
    </w:p>
    <w:sectPr w:rsidR="00D77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EE9E2" w14:textId="77777777" w:rsidR="00040FEF" w:rsidRDefault="0000669E">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362459"/>
      <w:docPartObj>
        <w:docPartGallery w:val="Page Numbers (Bottom of Page)"/>
        <w:docPartUnique/>
      </w:docPartObj>
    </w:sdtPr>
    <w:sdtEndPr>
      <w:rPr>
        <w:noProof/>
      </w:rPr>
    </w:sdtEndPr>
    <w:sdtContent>
      <w:p w14:paraId="3919CD76" w14:textId="77777777" w:rsidR="006F07C2" w:rsidRDefault="00006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EC0A06" w14:textId="77777777" w:rsidR="006F07C2" w:rsidRDefault="0000669E">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31A99"/>
    <w:multiLevelType w:val="hybridMultilevel"/>
    <w:tmpl w:val="D3969B38"/>
    <w:lvl w:ilvl="0" w:tplc="183E663E">
      <w:start w:val="1"/>
      <w:numFmt w:val="decimal"/>
      <w:lvlText w:val="%1."/>
      <w:lvlJc w:val="left"/>
      <w:pPr>
        <w:ind w:left="860" w:hanging="360"/>
        <w:jc w:val="right"/>
      </w:pPr>
      <w:rPr>
        <w:rFonts w:ascii="Arial" w:eastAsia="Times New Roman" w:hAnsi="Arial" w:cs="Arial" w:hint="default"/>
        <w:w w:val="100"/>
        <w:sz w:val="22"/>
        <w:szCs w:val="22"/>
      </w:rPr>
    </w:lvl>
    <w:lvl w:ilvl="1" w:tplc="1FC2B1C4">
      <w:start w:val="1"/>
      <w:numFmt w:val="decimal"/>
      <w:lvlText w:val="(%2)"/>
      <w:lvlJc w:val="left"/>
      <w:pPr>
        <w:ind w:left="1220" w:hanging="360"/>
      </w:pPr>
      <w:rPr>
        <w:rFonts w:ascii="Times New Roman" w:eastAsia="Times New Roman" w:hAnsi="Times New Roman" w:cs="Times New Roman" w:hint="default"/>
        <w:b/>
        <w:bCs/>
        <w:i/>
        <w:w w:val="99"/>
        <w:sz w:val="24"/>
        <w:szCs w:val="24"/>
      </w:rPr>
    </w:lvl>
    <w:lvl w:ilvl="2" w:tplc="53CC4706">
      <w:start w:val="1"/>
      <w:numFmt w:val="lowerLetter"/>
      <w:lvlText w:val="%3."/>
      <w:lvlJc w:val="left"/>
      <w:pPr>
        <w:ind w:left="1940" w:hanging="360"/>
      </w:pPr>
      <w:rPr>
        <w:rFonts w:ascii="Times New Roman" w:eastAsia="Times New Roman" w:hAnsi="Times New Roman" w:cs="Times New Roman" w:hint="default"/>
        <w:w w:val="99"/>
        <w:sz w:val="24"/>
        <w:szCs w:val="24"/>
      </w:rPr>
    </w:lvl>
    <w:lvl w:ilvl="3" w:tplc="0BFE4D04">
      <w:numFmt w:val="bullet"/>
      <w:lvlText w:val="•"/>
      <w:lvlJc w:val="left"/>
      <w:pPr>
        <w:ind w:left="2902" w:hanging="360"/>
      </w:pPr>
      <w:rPr>
        <w:rFonts w:hint="default"/>
      </w:rPr>
    </w:lvl>
    <w:lvl w:ilvl="4" w:tplc="1E02AF2E">
      <w:numFmt w:val="bullet"/>
      <w:lvlText w:val="•"/>
      <w:lvlJc w:val="left"/>
      <w:pPr>
        <w:ind w:left="3865" w:hanging="360"/>
      </w:pPr>
      <w:rPr>
        <w:rFonts w:hint="default"/>
      </w:rPr>
    </w:lvl>
    <w:lvl w:ilvl="5" w:tplc="F81A9B66">
      <w:numFmt w:val="bullet"/>
      <w:lvlText w:val="•"/>
      <w:lvlJc w:val="left"/>
      <w:pPr>
        <w:ind w:left="4827" w:hanging="360"/>
      </w:pPr>
      <w:rPr>
        <w:rFonts w:hint="default"/>
      </w:rPr>
    </w:lvl>
    <w:lvl w:ilvl="6" w:tplc="3A7E3E9C">
      <w:numFmt w:val="bullet"/>
      <w:lvlText w:val="•"/>
      <w:lvlJc w:val="left"/>
      <w:pPr>
        <w:ind w:left="5790" w:hanging="360"/>
      </w:pPr>
      <w:rPr>
        <w:rFonts w:hint="default"/>
      </w:rPr>
    </w:lvl>
    <w:lvl w:ilvl="7" w:tplc="6AF82A18">
      <w:numFmt w:val="bullet"/>
      <w:lvlText w:val="•"/>
      <w:lvlJc w:val="left"/>
      <w:pPr>
        <w:ind w:left="6752" w:hanging="360"/>
      </w:pPr>
      <w:rPr>
        <w:rFonts w:hint="default"/>
      </w:rPr>
    </w:lvl>
    <w:lvl w:ilvl="8" w:tplc="37D0AB5A">
      <w:numFmt w:val="bullet"/>
      <w:lvlText w:val="•"/>
      <w:lvlJc w:val="left"/>
      <w:pPr>
        <w:ind w:left="7715" w:hanging="360"/>
      </w:pPr>
      <w:rPr>
        <w:rFonts w:hint="default"/>
      </w:rPr>
    </w:lvl>
  </w:abstractNum>
  <w:num w:numId="1" w16cid:durableId="108989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9E"/>
    <w:rsid w:val="0000669E"/>
    <w:rsid w:val="00535DBF"/>
    <w:rsid w:val="00B1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AA67"/>
  <w15:chartTrackingRefBased/>
  <w15:docId w15:val="{F75A7BC4-36BA-43D7-B15A-8C967ACC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69E"/>
    <w:pPr>
      <w:widowControl w:val="0"/>
      <w:autoSpaceDE w:val="0"/>
      <w:autoSpaceDN w:val="0"/>
      <w:spacing w:after="0" w:line="240" w:lineRule="auto"/>
    </w:pPr>
    <w:rPr>
      <w:rFonts w:ascii="Times New Roman" w:eastAsia="Times New Roman" w:hAnsi="Times New Roman" w:cs="Times New Roman"/>
    </w:rPr>
  </w:style>
  <w:style w:type="paragraph" w:styleId="Heading6">
    <w:name w:val="heading 6"/>
    <w:basedOn w:val="Normal"/>
    <w:link w:val="Heading6Char"/>
    <w:uiPriority w:val="9"/>
    <w:unhideWhenUsed/>
    <w:qFormat/>
    <w:rsid w:val="0000669E"/>
    <w:pPr>
      <w:spacing w:before="60"/>
      <w:ind w:left="1180"/>
      <w:jc w:val="center"/>
      <w:outlineLvl w:val="5"/>
    </w:pPr>
    <w:rPr>
      <w:b/>
      <w:bCs/>
      <w:sz w:val="28"/>
      <w:szCs w:val="28"/>
    </w:rPr>
  </w:style>
  <w:style w:type="paragraph" w:styleId="Heading8">
    <w:name w:val="heading 8"/>
    <w:basedOn w:val="Normal"/>
    <w:link w:val="Heading8Char"/>
    <w:uiPriority w:val="1"/>
    <w:qFormat/>
    <w:rsid w:val="0000669E"/>
    <w:pPr>
      <w:ind w:left="1440"/>
      <w:outlineLvl w:val="7"/>
    </w:pPr>
    <w:rPr>
      <w:b/>
      <w:bCs/>
      <w:sz w:val="24"/>
      <w:szCs w:val="24"/>
    </w:rPr>
  </w:style>
  <w:style w:type="paragraph" w:styleId="Heading9">
    <w:name w:val="heading 9"/>
    <w:basedOn w:val="Normal"/>
    <w:link w:val="Heading9Char"/>
    <w:uiPriority w:val="1"/>
    <w:qFormat/>
    <w:rsid w:val="0000669E"/>
    <w:pPr>
      <w:spacing w:before="79"/>
      <w:ind w:left="418"/>
      <w:jc w:val="center"/>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0669E"/>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uiPriority w:val="1"/>
    <w:rsid w:val="0000669E"/>
    <w:rPr>
      <w:rFonts w:ascii="Times New Roman" w:eastAsia="Times New Roman" w:hAnsi="Times New Roman" w:cs="Times New Roman"/>
      <w:b/>
      <w:bCs/>
      <w:sz w:val="24"/>
      <w:szCs w:val="24"/>
    </w:rPr>
  </w:style>
  <w:style w:type="character" w:customStyle="1" w:styleId="Heading9Char">
    <w:name w:val="Heading 9 Char"/>
    <w:basedOn w:val="DefaultParagraphFont"/>
    <w:link w:val="Heading9"/>
    <w:uiPriority w:val="1"/>
    <w:rsid w:val="0000669E"/>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00669E"/>
    <w:rPr>
      <w:sz w:val="24"/>
      <w:szCs w:val="24"/>
    </w:rPr>
  </w:style>
  <w:style w:type="character" w:customStyle="1" w:styleId="BodyTextChar">
    <w:name w:val="Body Text Char"/>
    <w:basedOn w:val="DefaultParagraphFont"/>
    <w:link w:val="BodyText"/>
    <w:uiPriority w:val="1"/>
    <w:rsid w:val="0000669E"/>
    <w:rPr>
      <w:rFonts w:ascii="Times New Roman" w:eastAsia="Times New Roman" w:hAnsi="Times New Roman" w:cs="Times New Roman"/>
      <w:sz w:val="24"/>
      <w:szCs w:val="24"/>
    </w:rPr>
  </w:style>
  <w:style w:type="paragraph" w:styleId="ListParagraph">
    <w:name w:val="List Paragraph"/>
    <w:basedOn w:val="Normal"/>
    <w:uiPriority w:val="34"/>
    <w:qFormat/>
    <w:rsid w:val="0000669E"/>
    <w:pPr>
      <w:ind w:left="1900" w:hanging="360"/>
    </w:pPr>
  </w:style>
  <w:style w:type="paragraph" w:customStyle="1" w:styleId="TableParagraph">
    <w:name w:val="Table Paragraph"/>
    <w:basedOn w:val="Normal"/>
    <w:uiPriority w:val="1"/>
    <w:qFormat/>
    <w:rsid w:val="0000669E"/>
    <w:rPr>
      <w:rFonts w:ascii="Arial" w:eastAsia="Arial" w:hAnsi="Arial" w:cs="Arial"/>
    </w:rPr>
  </w:style>
  <w:style w:type="paragraph" w:styleId="Footer">
    <w:name w:val="footer"/>
    <w:basedOn w:val="Normal"/>
    <w:link w:val="FooterChar"/>
    <w:uiPriority w:val="99"/>
    <w:unhideWhenUsed/>
    <w:rsid w:val="0000669E"/>
    <w:pPr>
      <w:tabs>
        <w:tab w:val="center" w:pos="4680"/>
        <w:tab w:val="right" w:pos="9360"/>
      </w:tabs>
    </w:pPr>
  </w:style>
  <w:style w:type="character" w:customStyle="1" w:styleId="FooterChar">
    <w:name w:val="Footer Char"/>
    <w:basedOn w:val="DefaultParagraphFont"/>
    <w:link w:val="Footer"/>
    <w:uiPriority w:val="99"/>
    <w:rsid w:val="0000669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975</Words>
  <Characters>5564</Characters>
  <Application>Microsoft Office Word</Application>
  <DocSecurity>0</DocSecurity>
  <Lines>46</Lines>
  <Paragraphs>13</Paragraphs>
  <ScaleCrop>false</ScaleCrop>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Bosch</dc:creator>
  <cp:keywords/>
  <dc:description/>
  <cp:lastModifiedBy>Rachel Bosch</cp:lastModifiedBy>
  <cp:revision>1</cp:revision>
  <dcterms:created xsi:type="dcterms:W3CDTF">2022-06-23T16:18:00Z</dcterms:created>
  <dcterms:modified xsi:type="dcterms:W3CDTF">2022-06-23T16:18:00Z</dcterms:modified>
</cp:coreProperties>
</file>