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B96DC" w14:textId="77777777" w:rsidR="00DF68D0" w:rsidRPr="006343E5" w:rsidRDefault="00DF68D0" w:rsidP="00DF68D0">
      <w:pPr>
        <w:ind w:left="90" w:hanging="90"/>
        <w:jc w:val="center"/>
        <w:rPr>
          <w:rFonts w:ascii="Arial" w:hAnsi="Arial" w:cs="Arial"/>
          <w:b/>
          <w:sz w:val="32"/>
          <w:szCs w:val="32"/>
        </w:rPr>
      </w:pPr>
      <w:r w:rsidRPr="006343E5">
        <w:rPr>
          <w:rFonts w:ascii="Arial" w:hAnsi="Arial" w:cs="Arial"/>
          <w:b/>
          <w:sz w:val="32"/>
          <w:szCs w:val="32"/>
        </w:rPr>
        <w:t>Lab 6—Erosion, sedimentation, and sedimentary rocks</w:t>
      </w:r>
    </w:p>
    <w:p w14:paraId="1A872277" w14:textId="47F28E30" w:rsidR="000B47AE" w:rsidRDefault="00960707" w:rsidP="000B47AE">
      <w:pPr>
        <w:pStyle w:val="BodyText"/>
        <w:spacing w:after="240"/>
        <w:jc w:val="both"/>
        <w:rPr>
          <w:rFonts w:ascii="Arial" w:hAnsi="Arial" w:cs="Arial"/>
          <w:color w:val="333333"/>
        </w:rPr>
      </w:pPr>
      <w:r>
        <w:rPr>
          <w:noProof/>
        </w:rPr>
        <mc:AlternateContent>
          <mc:Choice Requires="wps">
            <w:drawing>
              <wp:anchor distT="0" distB="0" distL="114300" distR="114300" simplePos="0" relativeHeight="251661312" behindDoc="0" locked="0" layoutInCell="1" allowOverlap="1" wp14:anchorId="3F459A75" wp14:editId="6549BBE6">
                <wp:simplePos x="0" y="0"/>
                <wp:positionH relativeFrom="column">
                  <wp:posOffset>2564130</wp:posOffset>
                </wp:positionH>
                <wp:positionV relativeFrom="paragraph">
                  <wp:posOffset>5814060</wp:posOffset>
                </wp:positionV>
                <wp:extent cx="331914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319145" cy="635"/>
                        </a:xfrm>
                        <a:prstGeom prst="rect">
                          <a:avLst/>
                        </a:prstGeom>
                        <a:solidFill>
                          <a:prstClr val="white"/>
                        </a:solidFill>
                        <a:ln>
                          <a:noFill/>
                        </a:ln>
                      </wps:spPr>
                      <wps:txbx>
                        <w:txbxContent>
                          <w:p w14:paraId="0467BC60" w14:textId="03E32C34" w:rsidR="00960707" w:rsidRPr="00CE5B88" w:rsidRDefault="00960707" w:rsidP="00960707">
                            <w:pPr>
                              <w:pStyle w:val="Caption"/>
                              <w:rPr>
                                <w:rFonts w:ascii="Arial" w:hAnsi="Arial" w:cs="Arial"/>
                                <w:noProof/>
                                <w:sz w:val="24"/>
                                <w:szCs w:val="24"/>
                              </w:rPr>
                            </w:pPr>
                            <w:r>
                              <w:t>Figure 6.</w:t>
                            </w:r>
                            <w:fldSimple w:instr=" SEQ Figure \* ARABIC ">
                              <w:r w:rsidR="002B3A74">
                                <w:rPr>
                                  <w:noProof/>
                                </w:rPr>
                                <w:t>1</w:t>
                              </w:r>
                            </w:fldSimple>
                            <w:r>
                              <w:t>. Close-up view of the sedimentary rock portion of the rock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459A75" id="_x0000_t202" coordsize="21600,21600" o:spt="202" path="m,l,21600r21600,l21600,xe">
                <v:stroke joinstyle="miter"/>
                <v:path gradientshapeok="t" o:connecttype="rect"/>
              </v:shapetype>
              <v:shape id="Text Box 2" o:spid="_x0000_s1026" type="#_x0000_t202" style="position:absolute;left:0;text-align:left;margin-left:201.9pt;margin-top:457.8pt;width:261.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3c7FgIAADgEAAAOAAAAZHJzL2Uyb0RvYy54bWysU8Fu2zAMvQ/YPwi6L06atViNOEWWIsOA&#10;oi2QDj0rshQbkEWNUmJnXz9KtpOt22nYRaZF6lF872lx1zWGHRX6GmzBZ5MpZ8pKKGu7L/i3l82H&#10;T5z5IGwpDFhV8JPy/G75/t2idbm6ggpMqZARiPV56wpeheDyLPOyUo3wE3DKUlIDNiLQL+6zEkVL&#10;6I3JrqbTm6wFLB2CVN7T7n2f5MuEr7WS4UlrrwIzBae7hbRiWndxzZYLke9RuKqWwzXEP9yiEbWl&#10;pmeoexEEO2D9B1RTSwQPOkwkNBloXUuVZqBpZtM302wr4VSahcjx7kyT/3+w8vG4dc/IQvcZOhIw&#10;EtI6n3vajPN0Gpv4pZsyyhOFpzNtqgtM0uZ8PrudfbzmTFLuZn4dMbLLUYc+fFHQsBgUHEmTRJU4&#10;PvjQl44lsZMHU5eb2pj4ExNrg+woSL+2qoMawH+rMjbWWoinesC4k13miFHodt0w3A7KE82M0NvB&#10;O7mpqdGD8OFZIOlPY5KnwxMt2kBbcBgizirAH3/bj/UkC2U5a8lPBfffDwIVZ+arJcGi+cYAx2A3&#10;BvbQrIFGnNFrcTKFdACDGUON0LyS1VexC6WEldSr4GEM16F3NT0VqVarVEQWcyI82K2TEXok9KV7&#10;FegGOQKp+Aij00T+RpW+NuniVodAFCfJIqE9iwPPZM8k+vCUov9//U9Vlwe//AkAAP//AwBQSwME&#10;FAAGAAgAAAAhADXtIiziAAAACwEAAA8AAABkcnMvZG93bnJldi54bWxMj8FOwzAQRO9I/IO1SFwQ&#10;ddqmgYY4VVXBoVwqQi/c3HgbB+J1ZDtt+PsaLnDc2dHMm2I1mo6d0PnWkoDpJAGGVFvVUiNg//5y&#10;/wjMB0lKdpZQwDd6WJXXV4XMlT3TG56q0LAYQj6XAnQIfc65rzUa6Se2R4q/o3VGhni6hisnzzHc&#10;dHyWJBk3sqXYoGWPG431VzUYAbv0Y6fvhuPz6zqdu+1+2GSfTSXE7c24fgIWcAx/ZvjBj+hQRqaD&#10;HUh51glIk3lEDwKW00UGLDqWs2wB7PCrPAAvC/5/Q3kBAAD//wMAUEsBAi0AFAAGAAgAAAAhALaD&#10;OJL+AAAA4QEAABMAAAAAAAAAAAAAAAAAAAAAAFtDb250ZW50X1R5cGVzXS54bWxQSwECLQAUAAYA&#10;CAAAACEAOP0h/9YAAACUAQAACwAAAAAAAAAAAAAAAAAvAQAAX3JlbHMvLnJlbHNQSwECLQAUAAYA&#10;CAAAACEAaO93OxYCAAA4BAAADgAAAAAAAAAAAAAAAAAuAgAAZHJzL2Uyb0RvYy54bWxQSwECLQAU&#10;AAYACAAAACEANe0iLOIAAAALAQAADwAAAAAAAAAAAAAAAABwBAAAZHJzL2Rvd25yZXYueG1sUEsF&#10;BgAAAAAEAAQA8wAAAH8FAAAAAA==&#10;" stroked="f">
                <v:textbox style="mso-fit-shape-to-text:t" inset="0,0,0,0">
                  <w:txbxContent>
                    <w:p w14:paraId="0467BC60" w14:textId="03E32C34" w:rsidR="00960707" w:rsidRPr="00CE5B88" w:rsidRDefault="00960707" w:rsidP="00960707">
                      <w:pPr>
                        <w:pStyle w:val="Caption"/>
                        <w:rPr>
                          <w:rFonts w:ascii="Arial" w:hAnsi="Arial" w:cs="Arial"/>
                          <w:noProof/>
                          <w:sz w:val="24"/>
                          <w:szCs w:val="24"/>
                        </w:rPr>
                      </w:pPr>
                      <w:r>
                        <w:t>Figure 6.</w:t>
                      </w:r>
                      <w:fldSimple w:instr=" SEQ Figure \* ARABIC ">
                        <w:r w:rsidR="002B3A74">
                          <w:rPr>
                            <w:noProof/>
                          </w:rPr>
                          <w:t>1</w:t>
                        </w:r>
                      </w:fldSimple>
                      <w:r>
                        <w:t>. Close-up view of the sedimentary rock portion of the rock cycle.</w:t>
                      </w:r>
                    </w:p>
                  </w:txbxContent>
                </v:textbox>
                <w10:wrap type="square"/>
              </v:shape>
            </w:pict>
          </mc:Fallback>
        </mc:AlternateContent>
      </w:r>
      <w:r w:rsidR="00DF68D0" w:rsidRPr="00C946F7">
        <w:rPr>
          <w:rFonts w:ascii="Arial" w:hAnsi="Arial" w:cs="Arial"/>
          <w:noProof/>
        </w:rPr>
        <w:drawing>
          <wp:anchor distT="0" distB="0" distL="0" distR="0" simplePos="0" relativeHeight="251659264" behindDoc="0" locked="0" layoutInCell="1" allowOverlap="1" wp14:anchorId="66312F47" wp14:editId="221F9A25">
            <wp:simplePos x="0" y="0"/>
            <wp:positionH relativeFrom="page">
              <wp:posOffset>3479006</wp:posOffset>
            </wp:positionH>
            <wp:positionV relativeFrom="page">
              <wp:posOffset>1828800</wp:posOffset>
            </wp:positionV>
            <wp:extent cx="3319145" cy="5076190"/>
            <wp:effectExtent l="0" t="0" r="0" b="0"/>
            <wp:wrapSquare wrapText="bothSides"/>
            <wp:docPr id="61" name="image58.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8.jpeg" descr="Diagram&#10;&#10;Description automatically generated"/>
                    <pic:cNvPicPr/>
                  </pic:nvPicPr>
                  <pic:blipFill>
                    <a:blip r:embed="rId6" cstate="print"/>
                    <a:stretch>
                      <a:fillRect/>
                    </a:stretch>
                  </pic:blipFill>
                  <pic:spPr>
                    <a:xfrm>
                      <a:off x="0" y="0"/>
                      <a:ext cx="3319145" cy="5076190"/>
                    </a:xfrm>
                    <a:prstGeom prst="rect">
                      <a:avLst/>
                    </a:prstGeom>
                  </pic:spPr>
                </pic:pic>
              </a:graphicData>
            </a:graphic>
          </wp:anchor>
        </w:drawing>
      </w:r>
      <w:r w:rsidR="00B320EA">
        <w:rPr>
          <w:rFonts w:ascii="Arial" w:hAnsi="Arial" w:cs="Arial"/>
          <w:color w:val="333333"/>
        </w:rPr>
        <w:t xml:space="preserve">Sedimentary rocks rock from the deposition, </w:t>
      </w:r>
      <w:r w:rsidR="000B47AE">
        <w:rPr>
          <w:rFonts w:ascii="Arial" w:hAnsi="Arial" w:cs="Arial"/>
          <w:color w:val="333333"/>
        </w:rPr>
        <w:t>burial, cementation, and compaction</w:t>
      </w:r>
      <w:r>
        <w:rPr>
          <w:rFonts w:ascii="Arial" w:hAnsi="Arial" w:cs="Arial"/>
          <w:color w:val="333333"/>
        </w:rPr>
        <w:t xml:space="preserve"> or precipitation</w:t>
      </w:r>
      <w:r w:rsidR="000B47AE">
        <w:rPr>
          <w:rFonts w:ascii="Arial" w:hAnsi="Arial" w:cs="Arial"/>
          <w:color w:val="333333"/>
        </w:rPr>
        <w:t xml:space="preserve"> of sediments</w:t>
      </w:r>
      <w:r>
        <w:rPr>
          <w:rFonts w:ascii="Arial" w:hAnsi="Arial" w:cs="Arial"/>
          <w:color w:val="333333"/>
        </w:rPr>
        <w:t xml:space="preserve"> (Fig. 6.1)</w:t>
      </w:r>
      <w:r w:rsidR="000B47AE">
        <w:rPr>
          <w:rFonts w:ascii="Arial" w:hAnsi="Arial" w:cs="Arial"/>
          <w:color w:val="333333"/>
        </w:rPr>
        <w:t>. Referring back to the rock cycle as illustrated in Figure 3.1, these sediments may originate from any of the three types of rocks—igneous, sedimentary, or metamorphic. When the rocks are exposed at or near Earth’s surface, they experience weathering.</w:t>
      </w:r>
    </w:p>
    <w:p w14:paraId="13578122" w14:textId="11AFC52B" w:rsidR="00DF68D0" w:rsidRDefault="000B47AE" w:rsidP="000B47AE">
      <w:pPr>
        <w:pStyle w:val="BodyText"/>
        <w:spacing w:after="240"/>
        <w:jc w:val="both"/>
        <w:rPr>
          <w:rFonts w:ascii="Arial" w:hAnsi="Arial" w:cs="Arial"/>
          <w:color w:val="333333"/>
        </w:rPr>
      </w:pPr>
      <w:r>
        <w:rPr>
          <w:rFonts w:ascii="Arial" w:hAnsi="Arial" w:cs="Arial"/>
          <w:color w:val="333333"/>
        </w:rPr>
        <w:t>Weathering</w:t>
      </w:r>
      <w:r w:rsidR="00DF68D0" w:rsidRPr="00C946F7">
        <w:rPr>
          <w:rFonts w:ascii="Arial" w:hAnsi="Arial" w:cs="Arial"/>
          <w:color w:val="333333"/>
        </w:rPr>
        <w:t xml:space="preserve"> </w:t>
      </w:r>
      <w:r>
        <w:rPr>
          <w:rFonts w:ascii="Arial" w:hAnsi="Arial" w:cs="Arial"/>
          <w:color w:val="333333"/>
        </w:rPr>
        <w:t>takes place</w:t>
      </w:r>
      <w:r w:rsidR="00EA467E">
        <w:rPr>
          <w:rFonts w:ascii="Arial" w:hAnsi="Arial" w:cs="Arial"/>
          <w:color w:val="333333"/>
        </w:rPr>
        <w:t xml:space="preserve"> when</w:t>
      </w:r>
      <w:r>
        <w:rPr>
          <w:rFonts w:ascii="Arial" w:hAnsi="Arial" w:cs="Arial"/>
          <w:color w:val="333333"/>
        </w:rPr>
        <w:t xml:space="preserve"> </w:t>
      </w:r>
      <w:r w:rsidR="00EA467E" w:rsidRPr="00EA467E">
        <w:rPr>
          <w:rFonts w:ascii="Arial" w:hAnsi="Arial" w:cs="Arial"/>
          <w:color w:val="333333"/>
        </w:rPr>
        <w:t>Earth surface materials such as rock, soil, and minerals are broken down, chemically or mechanically, into smaller pieces.</w:t>
      </w:r>
      <w:r w:rsidR="00EA467E">
        <w:rPr>
          <w:rFonts w:ascii="Arial" w:hAnsi="Arial" w:cs="Arial"/>
          <w:color w:val="333333"/>
        </w:rPr>
        <w:t xml:space="preserve"> Some examples of chemical weathering include dissolution, hydrolysis, and oxidation. Examples of mechanical weathering include frost wedging, root wedging, salt wedging, thermal expansion and contraction, exfoliation, and abrasion.</w:t>
      </w:r>
    </w:p>
    <w:p w14:paraId="1F2BC59C" w14:textId="2F9C51FE" w:rsidR="00960707" w:rsidRPr="00C946F7" w:rsidRDefault="00960707" w:rsidP="000B47AE">
      <w:pPr>
        <w:pStyle w:val="BodyText"/>
        <w:spacing w:after="240"/>
        <w:jc w:val="both"/>
        <w:rPr>
          <w:rFonts w:ascii="Arial" w:hAnsi="Arial" w:cs="Arial"/>
        </w:rPr>
      </w:pPr>
      <w:r>
        <w:rPr>
          <w:rFonts w:ascii="Arial" w:hAnsi="Arial" w:cs="Arial"/>
          <w:color w:val="333333"/>
        </w:rPr>
        <w:t xml:space="preserve">The products of weathering are removed from their source rock in a process called </w:t>
      </w:r>
      <w:r w:rsidR="00B17867">
        <w:rPr>
          <w:rFonts w:ascii="Arial" w:hAnsi="Arial" w:cs="Arial"/>
          <w:color w:val="333333"/>
        </w:rPr>
        <w:t>erosion and</w:t>
      </w:r>
      <w:r>
        <w:rPr>
          <w:rFonts w:ascii="Arial" w:hAnsi="Arial" w:cs="Arial"/>
          <w:color w:val="333333"/>
        </w:rPr>
        <w:t xml:space="preserve"> are then transported to </w:t>
      </w:r>
      <w:r w:rsidR="00B17867">
        <w:rPr>
          <w:rFonts w:ascii="Arial" w:hAnsi="Arial" w:cs="Arial"/>
          <w:color w:val="333333"/>
        </w:rPr>
        <w:t xml:space="preserve">their sink. This is the place where they are deposited. Sedimentary rocks are influenced by the composition of their source rock, the amount of erosion they undergo, and their depositional environment. </w:t>
      </w:r>
      <w:r w:rsidR="002B3A74">
        <w:rPr>
          <w:rFonts w:ascii="Arial" w:hAnsi="Arial" w:cs="Arial"/>
          <w:color w:val="333333"/>
        </w:rPr>
        <w:t>For a schematic landscape diagram illustrating a variety of depositional environments, see Figure 6.2.</w:t>
      </w:r>
    </w:p>
    <w:p w14:paraId="32E73966" w14:textId="6AF275DC" w:rsidR="00D825ED" w:rsidRDefault="0008162D" w:rsidP="0008162D">
      <w:pPr>
        <w:pStyle w:val="Heading8"/>
        <w:spacing w:after="240"/>
        <w:ind w:left="0"/>
        <w:jc w:val="both"/>
        <w:rPr>
          <w:rFonts w:ascii="Arial" w:hAnsi="Arial" w:cs="Arial"/>
          <w:b w:val="0"/>
          <w:bCs w:val="0"/>
        </w:rPr>
      </w:pPr>
      <w:r>
        <w:rPr>
          <w:rFonts w:ascii="Arial" w:hAnsi="Arial" w:cs="Arial"/>
          <w:b w:val="0"/>
          <w:bCs w:val="0"/>
        </w:rPr>
        <w:t>When</w:t>
      </w:r>
      <w:r w:rsidR="00BC726D">
        <w:rPr>
          <w:rFonts w:ascii="Arial" w:hAnsi="Arial" w:cs="Arial"/>
          <w:b w:val="0"/>
          <w:bCs w:val="0"/>
        </w:rPr>
        <w:t xml:space="preserve"> sediments are buri</w:t>
      </w:r>
      <w:r>
        <w:rPr>
          <w:rFonts w:ascii="Arial" w:hAnsi="Arial" w:cs="Arial"/>
          <w:b w:val="0"/>
          <w:bCs w:val="0"/>
        </w:rPr>
        <w:t>ed</w:t>
      </w:r>
      <w:r w:rsidR="00BC726D">
        <w:rPr>
          <w:rFonts w:ascii="Arial" w:hAnsi="Arial" w:cs="Arial"/>
          <w:b w:val="0"/>
          <w:bCs w:val="0"/>
        </w:rPr>
        <w:t xml:space="preserve"> and compacted, they lithify (or become rocks, from the Greek root word litho, meaning stone or rock)</w:t>
      </w:r>
      <w:r>
        <w:rPr>
          <w:rFonts w:ascii="Arial" w:hAnsi="Arial" w:cs="Arial"/>
          <w:b w:val="0"/>
          <w:bCs w:val="0"/>
        </w:rPr>
        <w:t xml:space="preserve">. This process of burial, compaction, cementation, and lithification is known as </w:t>
      </w:r>
      <w:r w:rsidRPr="0008162D">
        <w:rPr>
          <w:rFonts w:ascii="Arial" w:hAnsi="Arial" w:cs="Arial"/>
          <w:b w:val="0"/>
          <w:bCs w:val="0"/>
        </w:rPr>
        <w:t>diagenesis</w:t>
      </w:r>
      <w:r>
        <w:rPr>
          <w:rFonts w:ascii="Arial" w:hAnsi="Arial" w:cs="Arial"/>
          <w:b w:val="0"/>
          <w:bCs w:val="0"/>
        </w:rPr>
        <w:t xml:space="preserve">. </w:t>
      </w:r>
      <w:r w:rsidR="00B766AB">
        <w:rPr>
          <w:rFonts w:ascii="Arial" w:hAnsi="Arial" w:cs="Arial"/>
          <w:b w:val="0"/>
          <w:bCs w:val="0"/>
        </w:rPr>
        <w:t>Diagenesis can occur</w:t>
      </w:r>
      <w:r>
        <w:rPr>
          <w:rFonts w:ascii="Arial" w:hAnsi="Arial" w:cs="Arial"/>
          <w:b w:val="0"/>
          <w:bCs w:val="0"/>
        </w:rPr>
        <w:t xml:space="preserve"> deep below Earth’s surface and at high temperatures, but not so deep and hot as to cause metamorphosis.</w:t>
      </w:r>
    </w:p>
    <w:p w14:paraId="21D2AF5B" w14:textId="320B4829" w:rsidR="002E5C64" w:rsidRPr="006C20D2" w:rsidRDefault="0008162D" w:rsidP="006C20D2">
      <w:pPr>
        <w:pStyle w:val="Heading8"/>
        <w:spacing w:after="240"/>
        <w:ind w:left="0"/>
        <w:jc w:val="both"/>
        <w:rPr>
          <w:rFonts w:ascii="Arial" w:hAnsi="Arial" w:cs="Arial"/>
          <w:b w:val="0"/>
          <w:bCs w:val="0"/>
        </w:rPr>
      </w:pPr>
      <w:r>
        <w:rPr>
          <w:rFonts w:ascii="Arial" w:hAnsi="Arial" w:cs="Arial"/>
          <w:b w:val="0"/>
          <w:bCs w:val="0"/>
        </w:rPr>
        <w:t xml:space="preserve">Sedimentary rocks are classified into three main categories: </w:t>
      </w:r>
      <w:r w:rsidRPr="0008162D">
        <w:rPr>
          <w:rFonts w:ascii="Arial" w:hAnsi="Arial" w:cs="Arial"/>
          <w:b w:val="0"/>
          <w:bCs w:val="0"/>
        </w:rPr>
        <w:t>siliciclastic</w:t>
      </w:r>
      <w:r>
        <w:rPr>
          <w:rFonts w:ascii="Arial" w:hAnsi="Arial" w:cs="Arial"/>
          <w:b w:val="0"/>
          <w:bCs w:val="0"/>
        </w:rPr>
        <w:t xml:space="preserve">, </w:t>
      </w:r>
      <w:r w:rsidRPr="0008162D">
        <w:rPr>
          <w:rFonts w:ascii="Arial" w:hAnsi="Arial" w:cs="Arial"/>
          <w:b w:val="0"/>
          <w:bCs w:val="0"/>
        </w:rPr>
        <w:t>chemical</w:t>
      </w:r>
      <w:r>
        <w:rPr>
          <w:rFonts w:ascii="Arial" w:hAnsi="Arial" w:cs="Arial"/>
          <w:b w:val="0"/>
          <w:bCs w:val="0"/>
        </w:rPr>
        <w:t xml:space="preserve">, and </w:t>
      </w:r>
      <w:r w:rsidRPr="0008162D">
        <w:rPr>
          <w:rFonts w:ascii="Arial" w:hAnsi="Arial" w:cs="Arial"/>
          <w:b w:val="0"/>
          <w:bCs w:val="0"/>
        </w:rPr>
        <w:t>biogenic</w:t>
      </w:r>
      <w:r w:rsidR="004C2D13">
        <w:rPr>
          <w:rFonts w:ascii="Arial" w:hAnsi="Arial" w:cs="Arial"/>
          <w:b w:val="0"/>
          <w:bCs w:val="0"/>
        </w:rPr>
        <w:t xml:space="preserve"> (Table 6.1)</w:t>
      </w:r>
      <w:r>
        <w:rPr>
          <w:rFonts w:ascii="Arial" w:hAnsi="Arial" w:cs="Arial"/>
          <w:b w:val="0"/>
          <w:bCs w:val="0"/>
        </w:rPr>
        <w:t xml:space="preserve">. Siliciclastic </w:t>
      </w:r>
      <w:r w:rsidR="004C2D13">
        <w:rPr>
          <w:rFonts w:ascii="Arial" w:hAnsi="Arial" w:cs="Arial"/>
          <w:b w:val="0"/>
          <w:bCs w:val="0"/>
        </w:rPr>
        <w:t xml:space="preserve">sedimentary rocks are formed from the fragments of mechanical erosion of other rocks. Siliciclastic rocks are then further classified according to the sizes of the grains that comprise the rock, and how rounded those grains are. Chemical rocks are initially classified by their chemical composition—carbonates are composed of </w:t>
      </w:r>
      <w:r w:rsidR="002918DD">
        <w:rPr>
          <w:rFonts w:ascii="Arial" w:hAnsi="Arial" w:cs="Arial"/>
          <w:b w:val="0"/>
          <w:bCs w:val="0"/>
        </w:rPr>
        <w:t>calcite</w:t>
      </w:r>
      <w:r w:rsidR="004C2D13">
        <w:rPr>
          <w:rFonts w:ascii="Arial" w:hAnsi="Arial" w:cs="Arial"/>
          <w:b w:val="0"/>
          <w:bCs w:val="0"/>
        </w:rPr>
        <w:t xml:space="preserve"> or dolomite; rock gypsum is made of gypsum; and rock salt is made </w:t>
      </w:r>
      <w:r w:rsidR="004C2D13">
        <w:rPr>
          <w:rFonts w:ascii="Arial" w:hAnsi="Arial" w:cs="Arial"/>
          <w:b w:val="0"/>
          <w:bCs w:val="0"/>
        </w:rPr>
        <w:lastRenderedPageBreak/>
        <w:t xml:space="preserve">of halite. Carbonates are further divided according to grain size and presence or lack of visible </w:t>
      </w:r>
      <w:r w:rsidR="00F06255">
        <w:rPr>
          <w:rFonts w:ascii="Arial" w:hAnsi="Arial" w:cs="Arial"/>
          <w:b w:val="0"/>
          <w:bCs w:val="0"/>
        </w:rPr>
        <w:t xml:space="preserve">fossils or ooids. The final category, biogenic sedimentary rocks, is formed as a result of the accumulation of organic matter. The two rocks we are concerned with in this </w:t>
      </w:r>
      <w:r w:rsidR="002918DD">
        <w:rPr>
          <w:rFonts w:ascii="Arial" w:hAnsi="Arial" w:cs="Arial"/>
          <w:noProof/>
        </w:rPr>
        <w:drawing>
          <wp:anchor distT="0" distB="0" distL="114300" distR="114300" simplePos="0" relativeHeight="251662336" behindDoc="0" locked="0" layoutInCell="1" allowOverlap="1" wp14:anchorId="5F38D5EC" wp14:editId="21C9A456">
            <wp:simplePos x="0" y="0"/>
            <wp:positionH relativeFrom="margin">
              <wp:posOffset>0</wp:posOffset>
            </wp:positionH>
            <wp:positionV relativeFrom="paragraph">
              <wp:posOffset>1005205</wp:posOffset>
            </wp:positionV>
            <wp:extent cx="5943600" cy="3754755"/>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54755"/>
                    </a:xfrm>
                    <a:prstGeom prst="rect">
                      <a:avLst/>
                    </a:prstGeom>
                  </pic:spPr>
                </pic:pic>
              </a:graphicData>
            </a:graphic>
          </wp:anchor>
        </w:drawing>
      </w:r>
      <w:r w:rsidR="002918DD">
        <w:rPr>
          <w:noProof/>
        </w:rPr>
        <mc:AlternateContent>
          <mc:Choice Requires="wps">
            <w:drawing>
              <wp:anchor distT="0" distB="0" distL="114300" distR="114300" simplePos="0" relativeHeight="251664384" behindDoc="0" locked="0" layoutInCell="1" allowOverlap="1" wp14:anchorId="04D99267" wp14:editId="6E3C7E64">
                <wp:simplePos x="0" y="0"/>
                <wp:positionH relativeFrom="margin">
                  <wp:posOffset>0</wp:posOffset>
                </wp:positionH>
                <wp:positionV relativeFrom="paragraph">
                  <wp:posOffset>4866953</wp:posOffset>
                </wp:positionV>
                <wp:extent cx="5943600" cy="635"/>
                <wp:effectExtent l="0" t="0" r="0" b="8255"/>
                <wp:wrapTopAndBottom/>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4FF0D55" w14:textId="2934E787" w:rsidR="002B3A74" w:rsidRPr="005F548D" w:rsidRDefault="002B3A74" w:rsidP="002B3A74">
                            <w:pPr>
                              <w:pStyle w:val="Caption"/>
                              <w:rPr>
                                <w:rFonts w:ascii="Arial" w:hAnsi="Arial" w:cs="Arial"/>
                                <w:b/>
                                <w:bCs/>
                                <w:noProof/>
                                <w:color w:val="auto"/>
                                <w:sz w:val="24"/>
                                <w:szCs w:val="24"/>
                              </w:rPr>
                            </w:pPr>
                            <w:r>
                              <w:t>Figure 6.</w:t>
                            </w:r>
                            <w:fldSimple w:instr=" SEQ Figure \* ARABIC ">
                              <w:r>
                                <w:rPr>
                                  <w:noProof/>
                                </w:rPr>
                                <w:t>2</w:t>
                              </w:r>
                            </w:fldSimple>
                            <w:r>
                              <w:t>. Sedimentary depositional environments (Mikenorton,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D99267" id="Text Box 4" o:spid="_x0000_s1027" type="#_x0000_t202" style="position:absolute;left:0;text-align:left;margin-left:0;margin-top:383.2pt;width:468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E/3LCN4AAAAIAQAADwAAAGRycy9kb3ducmV2LnhtbEyPwU7DMBBE70j8g7VI&#10;XBB1oMGFEKeqKjjApSLthZsbb+NAvI5spw1/j+ECx50Zzb4pl5Pt2RF96BxJuJllwJAapztqJey2&#10;z9f3wEJUpFXvCCV8YYBldX5WqkK7E73hsY4tSyUUCiXBxDgUnIfGoFVh5gak5B2ctyqm07dce3VK&#10;5bbnt1kmuFUdpQ9GDbg22HzWo5Wwyd835mo8PL2u8rl/2Y1r8dHWUl5eTKtHYBGn+BeGH/yEDlVi&#10;2ruRdGC9hDQkSlgIkQNL9sNcJGX/q9wBr0r+f0D1DQAA//8DAFBLAQItABQABgAIAAAAIQC2gziS&#10;/gAAAOEBAAATAAAAAAAAAAAAAAAAAAAAAABbQ29udGVudF9UeXBlc10ueG1sUEsBAi0AFAAGAAgA&#10;AAAhADj9If/WAAAAlAEAAAsAAAAAAAAAAAAAAAAALwEAAF9yZWxzLy5yZWxzUEsBAi0AFAAGAAgA&#10;AAAhAE4rLwYYAgAAPwQAAA4AAAAAAAAAAAAAAAAALgIAAGRycy9lMm9Eb2MueG1sUEsBAi0AFAAG&#10;AAgAAAAhABP9ywjeAAAACAEAAA8AAAAAAAAAAAAAAAAAcgQAAGRycy9kb3ducmV2LnhtbFBLBQYA&#10;AAAABAAEAPMAAAB9BQAAAAA=&#10;" stroked="f">
                <v:textbox style="mso-fit-shape-to-text:t" inset="0,0,0,0">
                  <w:txbxContent>
                    <w:p w14:paraId="54FF0D55" w14:textId="2934E787" w:rsidR="002B3A74" w:rsidRPr="005F548D" w:rsidRDefault="002B3A74" w:rsidP="002B3A74">
                      <w:pPr>
                        <w:pStyle w:val="Caption"/>
                        <w:rPr>
                          <w:rFonts w:ascii="Arial" w:hAnsi="Arial" w:cs="Arial"/>
                          <w:b/>
                          <w:bCs/>
                          <w:noProof/>
                          <w:color w:val="auto"/>
                          <w:sz w:val="24"/>
                          <w:szCs w:val="24"/>
                        </w:rPr>
                      </w:pPr>
                      <w:r>
                        <w:t>Figure 6.</w:t>
                      </w:r>
                      <w:fldSimple w:instr=" SEQ Figure \* ARABIC ">
                        <w:r>
                          <w:rPr>
                            <w:noProof/>
                          </w:rPr>
                          <w:t>2</w:t>
                        </w:r>
                      </w:fldSimple>
                      <w:r>
                        <w:t>. Sedimentary depositional environments (Mikenorton, 2018).</w:t>
                      </w:r>
                    </w:p>
                  </w:txbxContent>
                </v:textbox>
                <w10:wrap type="topAndBottom" anchorx="margin"/>
              </v:shape>
            </w:pict>
          </mc:Fallback>
        </mc:AlternateContent>
      </w:r>
      <w:r w:rsidR="00F06255">
        <w:rPr>
          <w:rFonts w:ascii="Arial" w:hAnsi="Arial" w:cs="Arial"/>
          <w:b w:val="0"/>
          <w:bCs w:val="0"/>
        </w:rPr>
        <w:t>category are bituminous coal and biogenic chert.</w:t>
      </w:r>
      <w:r w:rsidR="002E5C64">
        <w:rPr>
          <w:rFonts w:ascii="Arial" w:hAnsi="Arial" w:cs="Arial"/>
          <w:sz w:val="15"/>
        </w:rPr>
        <w:br w:type="page"/>
      </w:r>
    </w:p>
    <w:p w14:paraId="49FEFEBD" w14:textId="77777777" w:rsidR="00DF68D0" w:rsidRPr="00C946F7" w:rsidRDefault="00DF68D0" w:rsidP="00DF68D0">
      <w:pPr>
        <w:pStyle w:val="BodyText"/>
        <w:spacing w:after="1"/>
        <w:jc w:val="both"/>
        <w:rPr>
          <w:rFonts w:ascii="Arial" w:hAnsi="Arial" w:cs="Arial"/>
          <w:b/>
          <w:sz w:val="15"/>
        </w:rPr>
      </w:pPr>
    </w:p>
    <w:p w14:paraId="693B4358" w14:textId="1A0500CB" w:rsidR="00D825ED" w:rsidRDefault="00D825ED" w:rsidP="00D825ED">
      <w:pPr>
        <w:pStyle w:val="Caption"/>
        <w:keepNext/>
      </w:pPr>
      <w:r>
        <w:t xml:space="preserve">Table </w:t>
      </w:r>
      <w:r w:rsidR="00B320EA">
        <w:t>6.</w:t>
      </w:r>
      <w:r w:rsidR="00FF6A6D">
        <w:fldChar w:fldCharType="begin"/>
      </w:r>
      <w:r w:rsidR="00FF6A6D">
        <w:instrText xml:space="preserve"> SEQ Table \* ARABIC </w:instrText>
      </w:r>
      <w:r w:rsidR="00FF6A6D">
        <w:fldChar w:fldCharType="separate"/>
      </w:r>
      <w:r>
        <w:rPr>
          <w:noProof/>
        </w:rPr>
        <w:t>1</w:t>
      </w:r>
      <w:r w:rsidR="00FF6A6D">
        <w:rPr>
          <w:noProof/>
        </w:rPr>
        <w:fldChar w:fldCharType="end"/>
      </w:r>
      <w:r>
        <w:t>. Sedimentary rock identification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0" w:type="dxa"/>
          <w:bottom w:w="14" w:type="dxa"/>
          <w:right w:w="0" w:type="dxa"/>
        </w:tblCellMar>
        <w:tblLook w:val="01E0" w:firstRow="1" w:lastRow="1" w:firstColumn="1" w:lastColumn="1" w:noHBand="0" w:noVBand="0"/>
      </w:tblPr>
      <w:tblGrid>
        <w:gridCol w:w="2407"/>
        <w:gridCol w:w="2224"/>
        <w:gridCol w:w="2453"/>
        <w:gridCol w:w="2266"/>
      </w:tblGrid>
      <w:tr w:rsidR="00DF68D0" w:rsidRPr="007E6F06" w14:paraId="602C9907" w14:textId="77777777" w:rsidTr="00D825ED">
        <w:trPr>
          <w:trHeight w:val="165"/>
        </w:trPr>
        <w:tc>
          <w:tcPr>
            <w:tcW w:w="2407" w:type="dxa"/>
            <w:vAlign w:val="center"/>
          </w:tcPr>
          <w:p w14:paraId="2A9E0350" w14:textId="77777777" w:rsidR="00DF68D0" w:rsidRPr="007E6F06" w:rsidRDefault="00DF68D0" w:rsidP="009C59BC">
            <w:pPr>
              <w:pStyle w:val="TableParagraph"/>
              <w:ind w:left="166" w:right="156"/>
              <w:jc w:val="center"/>
              <w:rPr>
                <w:b/>
                <w:sz w:val="24"/>
                <w:szCs w:val="24"/>
              </w:rPr>
            </w:pPr>
            <w:r w:rsidRPr="007E6F06">
              <w:rPr>
                <w:b/>
                <w:sz w:val="24"/>
                <w:szCs w:val="24"/>
              </w:rPr>
              <w:t>Type</w:t>
            </w:r>
          </w:p>
        </w:tc>
        <w:tc>
          <w:tcPr>
            <w:tcW w:w="4677" w:type="dxa"/>
            <w:gridSpan w:val="2"/>
            <w:vAlign w:val="center"/>
          </w:tcPr>
          <w:p w14:paraId="0AF1D1F5" w14:textId="77777777" w:rsidR="00DF68D0" w:rsidRPr="007E6F06" w:rsidRDefault="00DF68D0" w:rsidP="009C59BC">
            <w:pPr>
              <w:pStyle w:val="TableParagraph"/>
              <w:ind w:left="100" w:right="93"/>
              <w:jc w:val="center"/>
              <w:rPr>
                <w:b/>
                <w:sz w:val="24"/>
                <w:szCs w:val="24"/>
              </w:rPr>
            </w:pPr>
            <w:r w:rsidRPr="007E6F06">
              <w:rPr>
                <w:b/>
                <w:sz w:val="24"/>
                <w:szCs w:val="24"/>
              </w:rPr>
              <w:t>Composition</w:t>
            </w:r>
          </w:p>
        </w:tc>
        <w:tc>
          <w:tcPr>
            <w:tcW w:w="0" w:type="auto"/>
            <w:vAlign w:val="center"/>
          </w:tcPr>
          <w:p w14:paraId="7A1058D3" w14:textId="77777777" w:rsidR="00DF68D0" w:rsidRPr="007E6F06" w:rsidRDefault="00DF68D0" w:rsidP="009C59BC">
            <w:pPr>
              <w:pStyle w:val="TableParagraph"/>
              <w:ind w:left="80" w:right="77"/>
              <w:jc w:val="center"/>
              <w:rPr>
                <w:b/>
                <w:sz w:val="24"/>
                <w:szCs w:val="24"/>
              </w:rPr>
            </w:pPr>
            <w:r w:rsidRPr="007E6F06">
              <w:rPr>
                <w:b/>
                <w:sz w:val="24"/>
                <w:szCs w:val="24"/>
              </w:rPr>
              <w:t>Rock Name</w:t>
            </w:r>
          </w:p>
        </w:tc>
      </w:tr>
      <w:tr w:rsidR="00DF68D0" w:rsidRPr="007E6F06" w14:paraId="7CDC0609" w14:textId="77777777" w:rsidTr="00D825ED">
        <w:trPr>
          <w:trHeight w:val="565"/>
        </w:trPr>
        <w:tc>
          <w:tcPr>
            <w:tcW w:w="2407" w:type="dxa"/>
            <w:vMerge w:val="restart"/>
            <w:tcBorders>
              <w:top w:val="double" w:sz="2" w:space="0" w:color="000000"/>
            </w:tcBorders>
            <w:vAlign w:val="center"/>
          </w:tcPr>
          <w:p w14:paraId="29F77D7B" w14:textId="77777777" w:rsidR="00DF68D0" w:rsidRPr="007E6F06" w:rsidRDefault="00DF68D0" w:rsidP="009C59BC">
            <w:pPr>
              <w:pStyle w:val="TableParagraph"/>
              <w:ind w:left="180" w:right="439" w:firstLine="3"/>
              <w:rPr>
                <w:b/>
                <w:sz w:val="24"/>
                <w:szCs w:val="24"/>
              </w:rPr>
            </w:pPr>
            <w:r w:rsidRPr="007E6F06">
              <w:rPr>
                <w:b/>
                <w:sz w:val="24"/>
                <w:szCs w:val="24"/>
              </w:rPr>
              <w:t>SILICICLASTIC</w:t>
            </w:r>
          </w:p>
          <w:p w14:paraId="1695ACA8" w14:textId="77777777" w:rsidR="00DF68D0" w:rsidRPr="007E6F06" w:rsidRDefault="00DF68D0" w:rsidP="009C59BC">
            <w:pPr>
              <w:pStyle w:val="TableParagraph"/>
              <w:ind w:left="187" w:right="178" w:firstLine="3"/>
              <w:rPr>
                <w:i/>
                <w:sz w:val="24"/>
                <w:szCs w:val="24"/>
              </w:rPr>
            </w:pPr>
            <w:r w:rsidRPr="007E6F06">
              <w:rPr>
                <w:i/>
                <w:sz w:val="24"/>
                <w:szCs w:val="24"/>
              </w:rPr>
              <w:t>Formed from broken pieces of weathered rock (clasts).</w:t>
            </w:r>
          </w:p>
        </w:tc>
        <w:tc>
          <w:tcPr>
            <w:tcW w:w="4677" w:type="dxa"/>
            <w:gridSpan w:val="2"/>
            <w:tcBorders>
              <w:top w:val="double" w:sz="2" w:space="0" w:color="000000"/>
            </w:tcBorders>
            <w:vAlign w:val="center"/>
          </w:tcPr>
          <w:p w14:paraId="070D5BC3" w14:textId="77777777" w:rsidR="00DF68D0" w:rsidRPr="007E6F06" w:rsidRDefault="00DF68D0" w:rsidP="009C59BC">
            <w:pPr>
              <w:pStyle w:val="TableParagraph"/>
              <w:ind w:left="84" w:right="77"/>
              <w:rPr>
                <w:sz w:val="24"/>
                <w:szCs w:val="24"/>
              </w:rPr>
            </w:pPr>
            <w:r w:rsidRPr="007E6F06">
              <w:rPr>
                <w:sz w:val="24"/>
                <w:szCs w:val="24"/>
              </w:rPr>
              <w:t>rounded cobbles and pebbles (clasts larger than 2 mm), sand, silt, and clay-sized grains</w:t>
            </w:r>
          </w:p>
        </w:tc>
        <w:tc>
          <w:tcPr>
            <w:tcW w:w="0" w:type="auto"/>
            <w:tcBorders>
              <w:top w:val="double" w:sz="2" w:space="0" w:color="000000"/>
            </w:tcBorders>
            <w:vAlign w:val="center"/>
          </w:tcPr>
          <w:p w14:paraId="2685FA32" w14:textId="77777777" w:rsidR="00DF68D0" w:rsidRPr="007E6F06" w:rsidRDefault="00DF68D0" w:rsidP="009C59BC">
            <w:pPr>
              <w:pStyle w:val="TableParagraph"/>
              <w:ind w:left="84" w:right="77"/>
              <w:rPr>
                <w:sz w:val="24"/>
                <w:szCs w:val="24"/>
              </w:rPr>
            </w:pPr>
            <w:r w:rsidRPr="007E6F06">
              <w:rPr>
                <w:sz w:val="24"/>
                <w:szCs w:val="24"/>
              </w:rPr>
              <w:t>Conglomerate</w:t>
            </w:r>
          </w:p>
        </w:tc>
      </w:tr>
      <w:tr w:rsidR="00DF68D0" w:rsidRPr="007E6F06" w14:paraId="260A233B" w14:textId="77777777" w:rsidTr="00D825ED">
        <w:trPr>
          <w:trHeight w:val="44"/>
        </w:trPr>
        <w:tc>
          <w:tcPr>
            <w:tcW w:w="2407" w:type="dxa"/>
            <w:vMerge/>
            <w:vAlign w:val="center"/>
          </w:tcPr>
          <w:p w14:paraId="1FE0781D" w14:textId="77777777" w:rsidR="00DF68D0" w:rsidRPr="007E6F06" w:rsidRDefault="00DF68D0" w:rsidP="009C59BC">
            <w:pPr>
              <w:rPr>
                <w:rFonts w:ascii="Arial" w:hAnsi="Arial" w:cs="Arial"/>
                <w:sz w:val="24"/>
                <w:szCs w:val="24"/>
              </w:rPr>
            </w:pPr>
          </w:p>
        </w:tc>
        <w:tc>
          <w:tcPr>
            <w:tcW w:w="4677" w:type="dxa"/>
            <w:gridSpan w:val="2"/>
            <w:vAlign w:val="center"/>
          </w:tcPr>
          <w:p w14:paraId="016CB94B" w14:textId="77777777" w:rsidR="00DF68D0" w:rsidRPr="007E6F06" w:rsidRDefault="00DF68D0" w:rsidP="009C59BC">
            <w:pPr>
              <w:pStyle w:val="TableParagraph"/>
              <w:ind w:left="84" w:right="77"/>
              <w:rPr>
                <w:sz w:val="24"/>
                <w:szCs w:val="24"/>
              </w:rPr>
            </w:pPr>
            <w:r w:rsidRPr="007E6F06">
              <w:rPr>
                <w:sz w:val="24"/>
                <w:szCs w:val="24"/>
              </w:rPr>
              <w:t>angular cobbles, pebbles</w:t>
            </w:r>
          </w:p>
          <w:p w14:paraId="430D3409" w14:textId="77777777" w:rsidR="00DF68D0" w:rsidRPr="007E6F06" w:rsidRDefault="00DF68D0" w:rsidP="009C59BC">
            <w:pPr>
              <w:pStyle w:val="TableParagraph"/>
              <w:ind w:left="84" w:right="77"/>
              <w:rPr>
                <w:sz w:val="24"/>
                <w:szCs w:val="24"/>
              </w:rPr>
            </w:pPr>
            <w:r w:rsidRPr="007E6F06">
              <w:rPr>
                <w:sz w:val="24"/>
                <w:szCs w:val="24"/>
              </w:rPr>
              <w:t>(clasts larger than 2 mm),</w:t>
            </w:r>
          </w:p>
          <w:p w14:paraId="6C92032D" w14:textId="77777777" w:rsidR="00DF68D0" w:rsidRPr="007E6F06" w:rsidRDefault="00DF68D0" w:rsidP="009C59BC">
            <w:pPr>
              <w:pStyle w:val="TableParagraph"/>
              <w:ind w:left="84" w:right="77"/>
              <w:rPr>
                <w:sz w:val="24"/>
                <w:szCs w:val="24"/>
              </w:rPr>
            </w:pPr>
            <w:r w:rsidRPr="007E6F06">
              <w:rPr>
                <w:sz w:val="24"/>
                <w:szCs w:val="24"/>
              </w:rPr>
              <w:t>sand, silt, and clay</w:t>
            </w:r>
          </w:p>
        </w:tc>
        <w:tc>
          <w:tcPr>
            <w:tcW w:w="0" w:type="auto"/>
            <w:vAlign w:val="center"/>
          </w:tcPr>
          <w:p w14:paraId="3890CCB6" w14:textId="77777777" w:rsidR="00DF68D0" w:rsidRPr="007E6F06" w:rsidRDefault="00DF68D0" w:rsidP="009C59BC">
            <w:pPr>
              <w:pStyle w:val="TableParagraph"/>
              <w:ind w:left="84" w:right="77"/>
              <w:rPr>
                <w:sz w:val="24"/>
                <w:szCs w:val="24"/>
              </w:rPr>
            </w:pPr>
            <w:r w:rsidRPr="007E6F06">
              <w:rPr>
                <w:sz w:val="24"/>
                <w:szCs w:val="24"/>
              </w:rPr>
              <w:t>Breccia</w:t>
            </w:r>
          </w:p>
        </w:tc>
      </w:tr>
      <w:tr w:rsidR="00DF68D0" w:rsidRPr="007E6F06" w14:paraId="28D78D97" w14:textId="77777777" w:rsidTr="00D825ED">
        <w:trPr>
          <w:trHeight w:val="44"/>
        </w:trPr>
        <w:tc>
          <w:tcPr>
            <w:tcW w:w="2407" w:type="dxa"/>
            <w:vMerge/>
            <w:vAlign w:val="center"/>
          </w:tcPr>
          <w:p w14:paraId="6DF6625A" w14:textId="77777777" w:rsidR="00DF68D0" w:rsidRPr="007E6F06" w:rsidRDefault="00DF68D0" w:rsidP="009C59BC">
            <w:pPr>
              <w:rPr>
                <w:rFonts w:ascii="Arial" w:hAnsi="Arial" w:cs="Arial"/>
                <w:sz w:val="24"/>
                <w:szCs w:val="24"/>
              </w:rPr>
            </w:pPr>
          </w:p>
        </w:tc>
        <w:tc>
          <w:tcPr>
            <w:tcW w:w="2224" w:type="dxa"/>
            <w:vMerge w:val="restart"/>
            <w:vAlign w:val="center"/>
          </w:tcPr>
          <w:p w14:paraId="20280152" w14:textId="77777777" w:rsidR="00DF68D0" w:rsidRPr="007E6F06" w:rsidRDefault="00DF68D0" w:rsidP="009C59BC">
            <w:pPr>
              <w:pStyle w:val="TableParagraph"/>
              <w:ind w:left="84" w:right="100"/>
              <w:rPr>
                <w:sz w:val="24"/>
                <w:szCs w:val="24"/>
              </w:rPr>
            </w:pPr>
            <w:r w:rsidRPr="007E6F06">
              <w:rPr>
                <w:sz w:val="24"/>
                <w:szCs w:val="24"/>
              </w:rPr>
              <w:t>sand-sized grains (clasts between 2 mm and 1/16 mm)</w:t>
            </w:r>
          </w:p>
        </w:tc>
        <w:tc>
          <w:tcPr>
            <w:tcW w:w="2453" w:type="dxa"/>
            <w:vAlign w:val="center"/>
          </w:tcPr>
          <w:p w14:paraId="39C76C8C" w14:textId="77777777" w:rsidR="00DF68D0" w:rsidRPr="007E6F06" w:rsidRDefault="00DF68D0" w:rsidP="009C59BC">
            <w:pPr>
              <w:pStyle w:val="TableParagraph"/>
              <w:ind w:left="84" w:right="77"/>
              <w:rPr>
                <w:sz w:val="24"/>
                <w:szCs w:val="24"/>
              </w:rPr>
            </w:pPr>
            <w:r w:rsidRPr="007E6F06">
              <w:rPr>
                <w:sz w:val="24"/>
                <w:szCs w:val="24"/>
              </w:rPr>
              <w:t>Grains almost all quartz</w:t>
            </w:r>
          </w:p>
        </w:tc>
        <w:tc>
          <w:tcPr>
            <w:tcW w:w="0" w:type="auto"/>
            <w:vAlign w:val="center"/>
          </w:tcPr>
          <w:p w14:paraId="329C14D2" w14:textId="3EFBC96B" w:rsidR="00DF68D0" w:rsidRPr="007E6F06" w:rsidRDefault="00DF68D0" w:rsidP="009C59BC">
            <w:pPr>
              <w:pStyle w:val="TableParagraph"/>
              <w:ind w:left="84" w:right="77"/>
              <w:rPr>
                <w:sz w:val="24"/>
                <w:szCs w:val="24"/>
              </w:rPr>
            </w:pPr>
            <w:r w:rsidRPr="007E6F06">
              <w:rPr>
                <w:sz w:val="24"/>
                <w:szCs w:val="24"/>
              </w:rPr>
              <w:t xml:space="preserve">Quartz </w:t>
            </w:r>
            <w:r w:rsidR="002918DD">
              <w:rPr>
                <w:sz w:val="24"/>
                <w:szCs w:val="24"/>
              </w:rPr>
              <w:t>s</w:t>
            </w:r>
            <w:r w:rsidRPr="007E6F06">
              <w:rPr>
                <w:sz w:val="24"/>
                <w:szCs w:val="24"/>
              </w:rPr>
              <w:t>andstone</w:t>
            </w:r>
          </w:p>
        </w:tc>
      </w:tr>
      <w:tr w:rsidR="00DF68D0" w:rsidRPr="007E6F06" w14:paraId="1B5CCC1D" w14:textId="77777777" w:rsidTr="00D825ED">
        <w:trPr>
          <w:trHeight w:val="44"/>
        </w:trPr>
        <w:tc>
          <w:tcPr>
            <w:tcW w:w="2407" w:type="dxa"/>
            <w:vMerge/>
            <w:vAlign w:val="center"/>
          </w:tcPr>
          <w:p w14:paraId="705F9067" w14:textId="77777777" w:rsidR="00DF68D0" w:rsidRPr="007E6F06" w:rsidRDefault="00DF68D0" w:rsidP="009C59BC">
            <w:pPr>
              <w:rPr>
                <w:rFonts w:ascii="Arial" w:hAnsi="Arial" w:cs="Arial"/>
                <w:sz w:val="24"/>
                <w:szCs w:val="24"/>
              </w:rPr>
            </w:pPr>
          </w:p>
        </w:tc>
        <w:tc>
          <w:tcPr>
            <w:tcW w:w="2224" w:type="dxa"/>
            <w:vMerge/>
            <w:vAlign w:val="center"/>
          </w:tcPr>
          <w:p w14:paraId="1D33A240" w14:textId="77777777" w:rsidR="00DF68D0" w:rsidRPr="007E6F06" w:rsidRDefault="00DF68D0" w:rsidP="009C59BC">
            <w:pPr>
              <w:pStyle w:val="TableParagraph"/>
              <w:ind w:left="84" w:right="100"/>
              <w:rPr>
                <w:sz w:val="24"/>
                <w:szCs w:val="24"/>
              </w:rPr>
            </w:pPr>
          </w:p>
        </w:tc>
        <w:tc>
          <w:tcPr>
            <w:tcW w:w="2453" w:type="dxa"/>
            <w:vAlign w:val="center"/>
          </w:tcPr>
          <w:p w14:paraId="60E43B34" w14:textId="77777777" w:rsidR="00DF68D0" w:rsidRPr="007E6F06" w:rsidRDefault="00DF68D0" w:rsidP="009C59BC">
            <w:pPr>
              <w:pStyle w:val="TableParagraph"/>
              <w:ind w:left="84" w:right="77"/>
              <w:rPr>
                <w:sz w:val="24"/>
                <w:szCs w:val="24"/>
              </w:rPr>
            </w:pPr>
            <w:r w:rsidRPr="007E6F06">
              <w:rPr>
                <w:sz w:val="24"/>
                <w:szCs w:val="24"/>
              </w:rPr>
              <w:t>Significant amounts of K-feldspar grains</w:t>
            </w:r>
          </w:p>
        </w:tc>
        <w:tc>
          <w:tcPr>
            <w:tcW w:w="0" w:type="auto"/>
            <w:vAlign w:val="center"/>
          </w:tcPr>
          <w:p w14:paraId="2EC01E72" w14:textId="77777777" w:rsidR="00DF68D0" w:rsidRPr="007E6F06" w:rsidRDefault="00DF68D0" w:rsidP="009C59BC">
            <w:pPr>
              <w:pStyle w:val="TableParagraph"/>
              <w:ind w:left="84" w:right="77"/>
              <w:rPr>
                <w:sz w:val="24"/>
                <w:szCs w:val="24"/>
              </w:rPr>
            </w:pPr>
            <w:r w:rsidRPr="007E6F06">
              <w:rPr>
                <w:sz w:val="24"/>
                <w:szCs w:val="24"/>
              </w:rPr>
              <w:t>Arkose</w:t>
            </w:r>
          </w:p>
        </w:tc>
      </w:tr>
      <w:tr w:rsidR="00DF68D0" w:rsidRPr="007E6F06" w14:paraId="515B3B98" w14:textId="77777777" w:rsidTr="00D825ED">
        <w:trPr>
          <w:trHeight w:val="44"/>
        </w:trPr>
        <w:tc>
          <w:tcPr>
            <w:tcW w:w="2407" w:type="dxa"/>
            <w:vMerge/>
            <w:vAlign w:val="center"/>
          </w:tcPr>
          <w:p w14:paraId="520F4010" w14:textId="77777777" w:rsidR="00DF68D0" w:rsidRPr="007E6F06" w:rsidRDefault="00DF68D0" w:rsidP="009C59BC">
            <w:pPr>
              <w:rPr>
                <w:rFonts w:ascii="Arial" w:hAnsi="Arial" w:cs="Arial"/>
                <w:sz w:val="24"/>
                <w:szCs w:val="24"/>
              </w:rPr>
            </w:pPr>
          </w:p>
        </w:tc>
        <w:tc>
          <w:tcPr>
            <w:tcW w:w="4677" w:type="dxa"/>
            <w:gridSpan w:val="2"/>
            <w:vAlign w:val="center"/>
          </w:tcPr>
          <w:p w14:paraId="2E198340" w14:textId="77777777" w:rsidR="00DF68D0" w:rsidRPr="007E6F06" w:rsidRDefault="00DF68D0" w:rsidP="009C59BC">
            <w:pPr>
              <w:pStyle w:val="TableParagraph"/>
              <w:ind w:left="84" w:right="94"/>
              <w:rPr>
                <w:sz w:val="24"/>
                <w:szCs w:val="24"/>
              </w:rPr>
            </w:pPr>
            <w:r w:rsidRPr="007E6F06">
              <w:rPr>
                <w:sz w:val="24"/>
                <w:szCs w:val="24"/>
              </w:rPr>
              <w:t>silt-sized grains</w:t>
            </w:r>
          </w:p>
          <w:p w14:paraId="23CCF522" w14:textId="77777777" w:rsidR="00DF68D0" w:rsidRPr="007E6F06" w:rsidRDefault="00DF68D0" w:rsidP="009C59BC">
            <w:pPr>
              <w:pStyle w:val="TableParagraph"/>
              <w:ind w:left="84" w:right="94"/>
              <w:rPr>
                <w:sz w:val="24"/>
                <w:szCs w:val="24"/>
              </w:rPr>
            </w:pPr>
            <w:r w:rsidRPr="007E6F06">
              <w:rPr>
                <w:sz w:val="24"/>
                <w:szCs w:val="24"/>
              </w:rPr>
              <w:t>(0.004 mm to 1/16 mm)</w:t>
            </w:r>
          </w:p>
        </w:tc>
        <w:tc>
          <w:tcPr>
            <w:tcW w:w="0" w:type="auto"/>
            <w:vAlign w:val="center"/>
          </w:tcPr>
          <w:p w14:paraId="08E4ECC0" w14:textId="77777777" w:rsidR="00DF68D0" w:rsidRPr="007E6F06" w:rsidRDefault="00DF68D0" w:rsidP="009C59BC">
            <w:pPr>
              <w:pStyle w:val="TableParagraph"/>
              <w:ind w:left="84" w:right="77"/>
              <w:rPr>
                <w:sz w:val="24"/>
                <w:szCs w:val="24"/>
              </w:rPr>
            </w:pPr>
            <w:r w:rsidRPr="007E6F06">
              <w:rPr>
                <w:sz w:val="24"/>
                <w:szCs w:val="24"/>
              </w:rPr>
              <w:t>Siltstone</w:t>
            </w:r>
          </w:p>
        </w:tc>
      </w:tr>
      <w:tr w:rsidR="00DF68D0" w:rsidRPr="007E6F06" w14:paraId="25DC9B6B" w14:textId="77777777" w:rsidTr="00D825ED">
        <w:trPr>
          <w:trHeight w:val="44"/>
        </w:trPr>
        <w:tc>
          <w:tcPr>
            <w:tcW w:w="2407" w:type="dxa"/>
            <w:vMerge/>
            <w:vAlign w:val="center"/>
          </w:tcPr>
          <w:p w14:paraId="340A18C0" w14:textId="77777777" w:rsidR="00DF68D0" w:rsidRPr="007E6F06" w:rsidRDefault="00DF68D0" w:rsidP="009C59BC">
            <w:pPr>
              <w:rPr>
                <w:rFonts w:ascii="Arial" w:hAnsi="Arial" w:cs="Arial"/>
                <w:sz w:val="24"/>
                <w:szCs w:val="24"/>
              </w:rPr>
            </w:pPr>
          </w:p>
        </w:tc>
        <w:tc>
          <w:tcPr>
            <w:tcW w:w="4677" w:type="dxa"/>
            <w:gridSpan w:val="2"/>
            <w:vAlign w:val="center"/>
          </w:tcPr>
          <w:p w14:paraId="02645220" w14:textId="77777777" w:rsidR="00DF68D0" w:rsidRPr="007E6F06" w:rsidRDefault="00DF68D0" w:rsidP="009C59BC">
            <w:pPr>
              <w:pStyle w:val="TableParagraph"/>
              <w:ind w:left="84" w:right="100"/>
              <w:rPr>
                <w:sz w:val="24"/>
                <w:szCs w:val="24"/>
              </w:rPr>
            </w:pPr>
            <w:r w:rsidRPr="007E6F06">
              <w:rPr>
                <w:sz w:val="24"/>
                <w:szCs w:val="24"/>
              </w:rPr>
              <w:t>mixed silt and clay, smooth, hard, breaks into thin chips</w:t>
            </w:r>
          </w:p>
        </w:tc>
        <w:tc>
          <w:tcPr>
            <w:tcW w:w="0" w:type="auto"/>
            <w:vAlign w:val="center"/>
          </w:tcPr>
          <w:p w14:paraId="5DAF36F7" w14:textId="77777777" w:rsidR="00DF68D0" w:rsidRPr="007E6F06" w:rsidRDefault="00DF68D0" w:rsidP="009C59BC">
            <w:pPr>
              <w:pStyle w:val="TableParagraph"/>
              <w:ind w:left="84" w:right="77"/>
              <w:rPr>
                <w:sz w:val="24"/>
                <w:szCs w:val="24"/>
              </w:rPr>
            </w:pPr>
            <w:r w:rsidRPr="007E6F06">
              <w:rPr>
                <w:sz w:val="24"/>
                <w:szCs w:val="24"/>
              </w:rPr>
              <w:t>Shale</w:t>
            </w:r>
          </w:p>
        </w:tc>
      </w:tr>
      <w:tr w:rsidR="00DF68D0" w:rsidRPr="007E6F06" w14:paraId="1FD6A8F8" w14:textId="77777777" w:rsidTr="00D825ED">
        <w:trPr>
          <w:trHeight w:val="682"/>
        </w:trPr>
        <w:tc>
          <w:tcPr>
            <w:tcW w:w="2407" w:type="dxa"/>
            <w:vMerge/>
            <w:vAlign w:val="center"/>
          </w:tcPr>
          <w:p w14:paraId="1B4321C1" w14:textId="77777777" w:rsidR="00DF68D0" w:rsidRPr="007E6F06" w:rsidRDefault="00DF68D0" w:rsidP="009C59BC">
            <w:pPr>
              <w:rPr>
                <w:rFonts w:ascii="Arial" w:hAnsi="Arial" w:cs="Arial"/>
                <w:sz w:val="24"/>
                <w:szCs w:val="24"/>
              </w:rPr>
            </w:pPr>
          </w:p>
        </w:tc>
        <w:tc>
          <w:tcPr>
            <w:tcW w:w="4677" w:type="dxa"/>
            <w:gridSpan w:val="2"/>
            <w:vAlign w:val="center"/>
          </w:tcPr>
          <w:p w14:paraId="7972A055" w14:textId="77777777" w:rsidR="00DF68D0" w:rsidRPr="007E6F06" w:rsidRDefault="00DF68D0" w:rsidP="009C59BC">
            <w:pPr>
              <w:pStyle w:val="TableParagraph"/>
              <w:ind w:left="84" w:right="98"/>
              <w:rPr>
                <w:sz w:val="24"/>
                <w:szCs w:val="24"/>
              </w:rPr>
            </w:pPr>
            <w:r w:rsidRPr="007E6F06">
              <w:rPr>
                <w:sz w:val="24"/>
                <w:szCs w:val="24"/>
              </w:rPr>
              <w:t>clay-sized grains (smaller than 0.004 mm)</w:t>
            </w:r>
            <w:r>
              <w:rPr>
                <w:sz w:val="24"/>
                <w:szCs w:val="24"/>
              </w:rPr>
              <w:t xml:space="preserve">, </w:t>
            </w:r>
            <w:r w:rsidRPr="007E6F06">
              <w:rPr>
                <w:sz w:val="24"/>
                <w:szCs w:val="24"/>
              </w:rPr>
              <w:t>smooth, clayey texture</w:t>
            </w:r>
          </w:p>
        </w:tc>
        <w:tc>
          <w:tcPr>
            <w:tcW w:w="0" w:type="auto"/>
            <w:vAlign w:val="center"/>
          </w:tcPr>
          <w:p w14:paraId="3D7DD810" w14:textId="77777777" w:rsidR="00DF68D0" w:rsidRPr="007E6F06" w:rsidRDefault="00DF68D0" w:rsidP="009C59BC">
            <w:pPr>
              <w:pStyle w:val="TableParagraph"/>
              <w:ind w:left="84" w:right="77"/>
              <w:rPr>
                <w:sz w:val="24"/>
                <w:szCs w:val="24"/>
              </w:rPr>
            </w:pPr>
            <w:r w:rsidRPr="007E6F06">
              <w:rPr>
                <w:sz w:val="24"/>
                <w:szCs w:val="24"/>
              </w:rPr>
              <w:t>Claystone</w:t>
            </w:r>
          </w:p>
        </w:tc>
      </w:tr>
      <w:tr w:rsidR="00DF68D0" w:rsidRPr="007E6F06" w14:paraId="53B9622D" w14:textId="77777777" w:rsidTr="00D825ED">
        <w:trPr>
          <w:trHeight w:val="92"/>
        </w:trPr>
        <w:tc>
          <w:tcPr>
            <w:tcW w:w="2407" w:type="dxa"/>
            <w:vMerge w:val="restart"/>
            <w:tcBorders>
              <w:top w:val="double" w:sz="2" w:space="0" w:color="000000"/>
            </w:tcBorders>
            <w:vAlign w:val="center"/>
          </w:tcPr>
          <w:p w14:paraId="091CECB1" w14:textId="77777777" w:rsidR="00DF68D0" w:rsidRPr="007E6F06" w:rsidRDefault="00DF68D0" w:rsidP="009C59BC">
            <w:pPr>
              <w:pStyle w:val="TableParagraph"/>
              <w:spacing w:line="341" w:lineRule="exact"/>
              <w:ind w:left="180" w:right="160"/>
              <w:rPr>
                <w:b/>
                <w:sz w:val="24"/>
                <w:szCs w:val="24"/>
              </w:rPr>
            </w:pPr>
            <w:r>
              <w:rPr>
                <w:b/>
                <w:sz w:val="24"/>
                <w:szCs w:val="24"/>
              </w:rPr>
              <w:t>CHEMICAL</w:t>
            </w:r>
          </w:p>
          <w:p w14:paraId="35B0F76D" w14:textId="77777777" w:rsidR="00DF68D0" w:rsidRPr="007E6F06" w:rsidRDefault="00DF68D0" w:rsidP="009C59BC">
            <w:pPr>
              <w:pStyle w:val="TableParagraph"/>
              <w:ind w:left="177" w:right="171" w:firstLine="1"/>
              <w:rPr>
                <w:i/>
                <w:sz w:val="24"/>
                <w:szCs w:val="24"/>
              </w:rPr>
            </w:pPr>
            <w:r>
              <w:rPr>
                <w:i/>
                <w:sz w:val="24"/>
                <w:szCs w:val="24"/>
              </w:rPr>
              <w:t>Crystals within rock formed by inorganic precipitation</w:t>
            </w:r>
            <w:r w:rsidRPr="007E6F06">
              <w:rPr>
                <w:i/>
                <w:sz w:val="24"/>
                <w:szCs w:val="24"/>
              </w:rPr>
              <w:t>.</w:t>
            </w:r>
          </w:p>
        </w:tc>
        <w:tc>
          <w:tcPr>
            <w:tcW w:w="2224" w:type="dxa"/>
            <w:vMerge w:val="restart"/>
            <w:tcBorders>
              <w:top w:val="double" w:sz="2" w:space="0" w:color="000000"/>
            </w:tcBorders>
            <w:vAlign w:val="center"/>
          </w:tcPr>
          <w:p w14:paraId="6110E21E" w14:textId="77777777" w:rsidR="00DF68D0" w:rsidRPr="00FC4CCD" w:rsidRDefault="00DF68D0" w:rsidP="009C59BC">
            <w:pPr>
              <w:pStyle w:val="TableParagraph"/>
              <w:spacing w:line="341" w:lineRule="exact"/>
              <w:ind w:left="78" w:right="160"/>
              <w:rPr>
                <w:bCs/>
                <w:sz w:val="24"/>
                <w:szCs w:val="24"/>
              </w:rPr>
            </w:pPr>
            <w:r w:rsidRPr="00FC4CCD">
              <w:rPr>
                <w:bCs/>
                <w:sz w:val="24"/>
                <w:szCs w:val="24"/>
              </w:rPr>
              <w:t>CARBONATE</w:t>
            </w:r>
          </w:p>
          <w:p w14:paraId="5FBF8AB7" w14:textId="77777777" w:rsidR="00DF68D0" w:rsidRPr="007E6F06" w:rsidRDefault="00DF68D0" w:rsidP="009C59BC">
            <w:pPr>
              <w:pStyle w:val="TableParagraph"/>
              <w:ind w:left="100" w:right="95"/>
              <w:rPr>
                <w:sz w:val="24"/>
                <w:szCs w:val="24"/>
              </w:rPr>
            </w:pPr>
            <w:r w:rsidRPr="007E6F06">
              <w:rPr>
                <w:i/>
                <w:sz w:val="24"/>
                <w:szCs w:val="24"/>
              </w:rPr>
              <w:t>Composed of carbonate minerals such as calcite and dolomite.</w:t>
            </w:r>
          </w:p>
        </w:tc>
        <w:tc>
          <w:tcPr>
            <w:tcW w:w="2453" w:type="dxa"/>
            <w:tcBorders>
              <w:top w:val="double" w:sz="2" w:space="0" w:color="000000"/>
              <w:bottom w:val="single" w:sz="4" w:space="0" w:color="auto"/>
            </w:tcBorders>
            <w:vAlign w:val="center"/>
          </w:tcPr>
          <w:p w14:paraId="523964F2" w14:textId="77777777" w:rsidR="00DF68D0" w:rsidRPr="007E6F06" w:rsidRDefault="00DF68D0" w:rsidP="009C59BC">
            <w:pPr>
              <w:pStyle w:val="TableParagraph"/>
              <w:ind w:left="100" w:right="92"/>
              <w:rPr>
                <w:sz w:val="24"/>
                <w:szCs w:val="24"/>
              </w:rPr>
            </w:pPr>
            <w:r w:rsidRPr="00775240">
              <w:rPr>
                <w:sz w:val="20"/>
                <w:szCs w:val="20"/>
              </w:rPr>
              <w:t>Calcite</w:t>
            </w:r>
          </w:p>
        </w:tc>
        <w:tc>
          <w:tcPr>
            <w:tcW w:w="0" w:type="auto"/>
            <w:tcBorders>
              <w:top w:val="double" w:sz="2" w:space="0" w:color="000000"/>
            </w:tcBorders>
            <w:vAlign w:val="center"/>
          </w:tcPr>
          <w:p w14:paraId="7EE28947" w14:textId="77777777" w:rsidR="00DF68D0" w:rsidRPr="007E6F06" w:rsidRDefault="00DF68D0" w:rsidP="009C59BC">
            <w:pPr>
              <w:pStyle w:val="TableParagraph"/>
              <w:ind w:left="84" w:right="77"/>
              <w:rPr>
                <w:sz w:val="24"/>
                <w:szCs w:val="24"/>
              </w:rPr>
            </w:pPr>
            <w:r w:rsidRPr="007E6F06">
              <w:rPr>
                <w:sz w:val="24"/>
                <w:szCs w:val="24"/>
              </w:rPr>
              <w:t>Limestone</w:t>
            </w:r>
          </w:p>
        </w:tc>
      </w:tr>
      <w:tr w:rsidR="00DF68D0" w:rsidRPr="007E6F06" w14:paraId="6915A497" w14:textId="77777777" w:rsidTr="00D825ED">
        <w:trPr>
          <w:trHeight w:val="92"/>
        </w:trPr>
        <w:tc>
          <w:tcPr>
            <w:tcW w:w="2407" w:type="dxa"/>
            <w:vMerge/>
            <w:vAlign w:val="center"/>
          </w:tcPr>
          <w:p w14:paraId="09F83C15" w14:textId="77777777" w:rsidR="00DF68D0" w:rsidRPr="007E6F06" w:rsidRDefault="00DF68D0" w:rsidP="009C59BC">
            <w:pPr>
              <w:pStyle w:val="TableParagraph"/>
              <w:spacing w:line="341" w:lineRule="exact"/>
              <w:ind w:left="166" w:right="160"/>
              <w:rPr>
                <w:b/>
                <w:sz w:val="24"/>
                <w:szCs w:val="24"/>
              </w:rPr>
            </w:pPr>
          </w:p>
        </w:tc>
        <w:tc>
          <w:tcPr>
            <w:tcW w:w="2224" w:type="dxa"/>
            <w:vMerge/>
            <w:vAlign w:val="center"/>
          </w:tcPr>
          <w:p w14:paraId="13259C0B" w14:textId="77777777" w:rsidR="00DF68D0" w:rsidRPr="007E6F06" w:rsidRDefault="00DF68D0" w:rsidP="009C59BC">
            <w:pPr>
              <w:pStyle w:val="TableParagraph"/>
              <w:ind w:left="100" w:right="95"/>
              <w:rPr>
                <w:sz w:val="24"/>
                <w:szCs w:val="24"/>
              </w:rPr>
            </w:pPr>
          </w:p>
        </w:tc>
        <w:tc>
          <w:tcPr>
            <w:tcW w:w="2453" w:type="dxa"/>
            <w:tcBorders>
              <w:top w:val="single" w:sz="4" w:space="0" w:color="auto"/>
              <w:bottom w:val="single" w:sz="4" w:space="0" w:color="auto"/>
            </w:tcBorders>
            <w:vAlign w:val="center"/>
          </w:tcPr>
          <w:p w14:paraId="24DFFE21" w14:textId="77777777" w:rsidR="00DF68D0" w:rsidRPr="00775240" w:rsidRDefault="00DF68D0" w:rsidP="009C59BC">
            <w:pPr>
              <w:pStyle w:val="TableParagraph"/>
              <w:ind w:left="100" w:right="92"/>
              <w:rPr>
                <w:sz w:val="20"/>
                <w:szCs w:val="20"/>
              </w:rPr>
            </w:pPr>
            <w:r>
              <w:rPr>
                <w:sz w:val="20"/>
                <w:szCs w:val="20"/>
              </w:rPr>
              <w:t>Dolomite</w:t>
            </w:r>
          </w:p>
        </w:tc>
        <w:tc>
          <w:tcPr>
            <w:tcW w:w="0" w:type="auto"/>
            <w:vAlign w:val="center"/>
          </w:tcPr>
          <w:p w14:paraId="4025114E" w14:textId="77777777" w:rsidR="00DF68D0" w:rsidRDefault="00DF68D0" w:rsidP="009C59BC">
            <w:pPr>
              <w:pStyle w:val="TableParagraph"/>
              <w:ind w:left="84" w:right="77"/>
              <w:rPr>
                <w:sz w:val="24"/>
                <w:szCs w:val="24"/>
              </w:rPr>
            </w:pPr>
            <w:r>
              <w:rPr>
                <w:sz w:val="24"/>
                <w:szCs w:val="24"/>
              </w:rPr>
              <w:t>Dolomite/Dolostone</w:t>
            </w:r>
          </w:p>
        </w:tc>
      </w:tr>
      <w:tr w:rsidR="00DF68D0" w:rsidRPr="007E6F06" w14:paraId="51C72EC2" w14:textId="77777777" w:rsidTr="00D825ED">
        <w:trPr>
          <w:trHeight w:val="92"/>
        </w:trPr>
        <w:tc>
          <w:tcPr>
            <w:tcW w:w="2407" w:type="dxa"/>
            <w:vMerge/>
            <w:vAlign w:val="center"/>
          </w:tcPr>
          <w:p w14:paraId="7E582B17" w14:textId="77777777" w:rsidR="00DF68D0" w:rsidRPr="007E6F06" w:rsidRDefault="00DF68D0" w:rsidP="009C59BC">
            <w:pPr>
              <w:pStyle w:val="TableParagraph"/>
              <w:spacing w:line="341" w:lineRule="exact"/>
              <w:ind w:left="166" w:right="160"/>
              <w:rPr>
                <w:b/>
                <w:sz w:val="24"/>
                <w:szCs w:val="24"/>
              </w:rPr>
            </w:pPr>
          </w:p>
        </w:tc>
        <w:tc>
          <w:tcPr>
            <w:tcW w:w="2224" w:type="dxa"/>
            <w:vMerge/>
            <w:vAlign w:val="center"/>
          </w:tcPr>
          <w:p w14:paraId="177A0353" w14:textId="77777777" w:rsidR="00DF68D0" w:rsidRPr="007E6F06" w:rsidRDefault="00DF68D0" w:rsidP="009C59BC">
            <w:pPr>
              <w:pStyle w:val="TableParagraph"/>
              <w:ind w:left="100" w:right="95"/>
              <w:rPr>
                <w:sz w:val="24"/>
                <w:szCs w:val="24"/>
              </w:rPr>
            </w:pPr>
          </w:p>
        </w:tc>
        <w:tc>
          <w:tcPr>
            <w:tcW w:w="2453" w:type="dxa"/>
            <w:tcBorders>
              <w:top w:val="single" w:sz="4" w:space="0" w:color="auto"/>
              <w:bottom w:val="single" w:sz="4" w:space="0" w:color="auto"/>
            </w:tcBorders>
            <w:vAlign w:val="center"/>
          </w:tcPr>
          <w:p w14:paraId="3EDE4545" w14:textId="77777777" w:rsidR="00DF68D0" w:rsidRPr="007E6F06" w:rsidRDefault="00DF68D0" w:rsidP="009C59BC">
            <w:pPr>
              <w:pStyle w:val="TableParagraph"/>
              <w:ind w:left="100" w:right="92"/>
              <w:rPr>
                <w:sz w:val="24"/>
                <w:szCs w:val="24"/>
              </w:rPr>
            </w:pPr>
            <w:r w:rsidRPr="00775240">
              <w:rPr>
                <w:sz w:val="20"/>
                <w:szCs w:val="20"/>
              </w:rPr>
              <w:t>Calcite</w:t>
            </w:r>
            <w:r>
              <w:rPr>
                <w:sz w:val="20"/>
                <w:szCs w:val="20"/>
              </w:rPr>
              <w:t xml:space="preserve"> mud, microcrystalline limestone</w:t>
            </w:r>
          </w:p>
        </w:tc>
        <w:tc>
          <w:tcPr>
            <w:tcW w:w="0" w:type="auto"/>
            <w:vAlign w:val="center"/>
          </w:tcPr>
          <w:p w14:paraId="701431CB" w14:textId="77777777" w:rsidR="00DF68D0" w:rsidRPr="007E6F06" w:rsidRDefault="00DF68D0" w:rsidP="009C59BC">
            <w:pPr>
              <w:pStyle w:val="TableParagraph"/>
              <w:ind w:left="84" w:right="77"/>
              <w:rPr>
                <w:sz w:val="24"/>
                <w:szCs w:val="24"/>
              </w:rPr>
            </w:pPr>
            <w:r>
              <w:rPr>
                <w:sz w:val="24"/>
                <w:szCs w:val="24"/>
              </w:rPr>
              <w:t>Micrite</w:t>
            </w:r>
          </w:p>
        </w:tc>
      </w:tr>
      <w:tr w:rsidR="00DF68D0" w:rsidRPr="007E6F06" w14:paraId="59156E10" w14:textId="77777777" w:rsidTr="00D825ED">
        <w:trPr>
          <w:trHeight w:val="92"/>
        </w:trPr>
        <w:tc>
          <w:tcPr>
            <w:tcW w:w="2407" w:type="dxa"/>
            <w:vMerge/>
            <w:vAlign w:val="center"/>
          </w:tcPr>
          <w:p w14:paraId="6159A59C" w14:textId="77777777" w:rsidR="00DF68D0" w:rsidRPr="007E6F06" w:rsidRDefault="00DF68D0" w:rsidP="009C59BC">
            <w:pPr>
              <w:pStyle w:val="TableParagraph"/>
              <w:spacing w:line="341" w:lineRule="exact"/>
              <w:ind w:left="166" w:right="160"/>
              <w:rPr>
                <w:b/>
                <w:sz w:val="24"/>
                <w:szCs w:val="24"/>
              </w:rPr>
            </w:pPr>
          </w:p>
        </w:tc>
        <w:tc>
          <w:tcPr>
            <w:tcW w:w="2224" w:type="dxa"/>
            <w:vMerge/>
            <w:vAlign w:val="center"/>
          </w:tcPr>
          <w:p w14:paraId="47334968" w14:textId="77777777" w:rsidR="00DF68D0" w:rsidRPr="007E6F06" w:rsidRDefault="00DF68D0" w:rsidP="009C59BC">
            <w:pPr>
              <w:pStyle w:val="TableParagraph"/>
              <w:ind w:left="100" w:right="95"/>
              <w:rPr>
                <w:sz w:val="24"/>
                <w:szCs w:val="24"/>
              </w:rPr>
            </w:pPr>
          </w:p>
        </w:tc>
        <w:tc>
          <w:tcPr>
            <w:tcW w:w="2453" w:type="dxa"/>
            <w:tcBorders>
              <w:top w:val="single" w:sz="4" w:space="0" w:color="auto"/>
            </w:tcBorders>
            <w:vAlign w:val="center"/>
          </w:tcPr>
          <w:p w14:paraId="1593FEAA" w14:textId="77777777" w:rsidR="00DF68D0" w:rsidRPr="00775240" w:rsidRDefault="00DF68D0" w:rsidP="009C59BC">
            <w:pPr>
              <w:pStyle w:val="TableParagraph"/>
              <w:ind w:left="100" w:right="92"/>
              <w:rPr>
                <w:sz w:val="20"/>
                <w:szCs w:val="20"/>
              </w:rPr>
            </w:pPr>
            <w:r w:rsidRPr="00775240">
              <w:rPr>
                <w:sz w:val="20"/>
                <w:szCs w:val="20"/>
              </w:rPr>
              <w:t xml:space="preserve">Calcite that has precipitated out of groundwater—banded </w:t>
            </w:r>
          </w:p>
        </w:tc>
        <w:tc>
          <w:tcPr>
            <w:tcW w:w="0" w:type="auto"/>
            <w:vAlign w:val="center"/>
          </w:tcPr>
          <w:p w14:paraId="699D781A" w14:textId="77777777" w:rsidR="00DF68D0" w:rsidRPr="007E6F06" w:rsidRDefault="00DF68D0" w:rsidP="009C59BC">
            <w:pPr>
              <w:pStyle w:val="TableParagraph"/>
              <w:ind w:left="84" w:right="77"/>
              <w:rPr>
                <w:sz w:val="24"/>
                <w:szCs w:val="24"/>
              </w:rPr>
            </w:pPr>
            <w:r>
              <w:rPr>
                <w:sz w:val="24"/>
                <w:szCs w:val="24"/>
              </w:rPr>
              <w:t>Travertine</w:t>
            </w:r>
          </w:p>
        </w:tc>
      </w:tr>
      <w:tr w:rsidR="00DF68D0" w:rsidRPr="007E6F06" w14:paraId="63650D54" w14:textId="77777777" w:rsidTr="00D825ED">
        <w:trPr>
          <w:trHeight w:val="44"/>
        </w:trPr>
        <w:tc>
          <w:tcPr>
            <w:tcW w:w="2407" w:type="dxa"/>
            <w:vMerge/>
            <w:vAlign w:val="center"/>
          </w:tcPr>
          <w:p w14:paraId="262C35E1" w14:textId="77777777" w:rsidR="00DF68D0" w:rsidRPr="007E6F06" w:rsidRDefault="00DF68D0" w:rsidP="009C59BC">
            <w:pPr>
              <w:rPr>
                <w:rFonts w:ascii="Arial" w:hAnsi="Arial" w:cs="Arial"/>
                <w:sz w:val="24"/>
                <w:szCs w:val="24"/>
              </w:rPr>
            </w:pPr>
          </w:p>
        </w:tc>
        <w:tc>
          <w:tcPr>
            <w:tcW w:w="2224" w:type="dxa"/>
            <w:vMerge/>
            <w:vAlign w:val="center"/>
          </w:tcPr>
          <w:p w14:paraId="091BB8F5" w14:textId="77777777" w:rsidR="00DF68D0" w:rsidRPr="007E6F06" w:rsidRDefault="00DF68D0" w:rsidP="009C59BC">
            <w:pPr>
              <w:pStyle w:val="TableParagraph"/>
              <w:ind w:left="100" w:right="95"/>
              <w:rPr>
                <w:sz w:val="24"/>
                <w:szCs w:val="24"/>
              </w:rPr>
            </w:pPr>
          </w:p>
        </w:tc>
        <w:tc>
          <w:tcPr>
            <w:tcW w:w="2453" w:type="dxa"/>
            <w:vAlign w:val="center"/>
          </w:tcPr>
          <w:p w14:paraId="079335AC" w14:textId="77777777" w:rsidR="00DF68D0" w:rsidRPr="00775240" w:rsidRDefault="00DF68D0" w:rsidP="009C59BC">
            <w:pPr>
              <w:pStyle w:val="TableParagraph"/>
              <w:ind w:left="100" w:right="98"/>
              <w:rPr>
                <w:sz w:val="20"/>
                <w:szCs w:val="20"/>
              </w:rPr>
            </w:pPr>
            <w:r w:rsidRPr="00775240">
              <w:rPr>
                <w:sz w:val="20"/>
                <w:szCs w:val="20"/>
              </w:rPr>
              <w:t>Calcite</w:t>
            </w:r>
            <w:r>
              <w:rPr>
                <w:sz w:val="20"/>
                <w:szCs w:val="20"/>
              </w:rPr>
              <w:t>,</w:t>
            </w:r>
            <w:r w:rsidRPr="00775240">
              <w:rPr>
                <w:sz w:val="20"/>
                <w:szCs w:val="20"/>
              </w:rPr>
              <w:t xml:space="preserve"> contains visible shell and skeletal fragments</w:t>
            </w:r>
          </w:p>
        </w:tc>
        <w:tc>
          <w:tcPr>
            <w:tcW w:w="0" w:type="auto"/>
            <w:vAlign w:val="center"/>
          </w:tcPr>
          <w:p w14:paraId="357EB079" w14:textId="77777777" w:rsidR="00DF68D0" w:rsidRPr="007E6F06" w:rsidRDefault="00DF68D0" w:rsidP="009C59BC">
            <w:pPr>
              <w:pStyle w:val="TableParagraph"/>
              <w:spacing w:line="341" w:lineRule="exact"/>
              <w:ind w:left="84"/>
              <w:rPr>
                <w:sz w:val="24"/>
                <w:szCs w:val="24"/>
              </w:rPr>
            </w:pPr>
            <w:r w:rsidRPr="007E6F06">
              <w:rPr>
                <w:sz w:val="24"/>
                <w:szCs w:val="24"/>
              </w:rPr>
              <w:t>Fossiliferous</w:t>
            </w:r>
          </w:p>
          <w:p w14:paraId="5844D325" w14:textId="0AFA91CB" w:rsidR="00DF68D0" w:rsidRPr="007E6F06" w:rsidRDefault="002918DD" w:rsidP="009C59BC">
            <w:pPr>
              <w:pStyle w:val="TableParagraph"/>
              <w:spacing w:line="321" w:lineRule="exact"/>
              <w:ind w:left="84"/>
              <w:rPr>
                <w:sz w:val="24"/>
                <w:szCs w:val="24"/>
              </w:rPr>
            </w:pPr>
            <w:r>
              <w:rPr>
                <w:sz w:val="24"/>
                <w:szCs w:val="24"/>
              </w:rPr>
              <w:t>l</w:t>
            </w:r>
            <w:r w:rsidR="00DF68D0" w:rsidRPr="007E6F06">
              <w:rPr>
                <w:sz w:val="24"/>
                <w:szCs w:val="24"/>
              </w:rPr>
              <w:t>imestone</w:t>
            </w:r>
          </w:p>
        </w:tc>
      </w:tr>
      <w:tr w:rsidR="00DF68D0" w:rsidRPr="007E6F06" w14:paraId="2D74DC5A" w14:textId="77777777" w:rsidTr="00D825ED">
        <w:trPr>
          <w:trHeight w:val="44"/>
        </w:trPr>
        <w:tc>
          <w:tcPr>
            <w:tcW w:w="2407" w:type="dxa"/>
            <w:vMerge/>
            <w:vAlign w:val="center"/>
          </w:tcPr>
          <w:p w14:paraId="36BD3605" w14:textId="77777777" w:rsidR="00DF68D0" w:rsidRPr="007E6F06" w:rsidRDefault="00DF68D0" w:rsidP="009C59BC">
            <w:pPr>
              <w:rPr>
                <w:rFonts w:ascii="Arial" w:hAnsi="Arial" w:cs="Arial"/>
                <w:sz w:val="24"/>
                <w:szCs w:val="24"/>
              </w:rPr>
            </w:pPr>
          </w:p>
        </w:tc>
        <w:tc>
          <w:tcPr>
            <w:tcW w:w="2224" w:type="dxa"/>
            <w:vMerge/>
            <w:vAlign w:val="center"/>
          </w:tcPr>
          <w:p w14:paraId="13CE23E1" w14:textId="77777777" w:rsidR="00DF68D0" w:rsidRPr="007E6F06" w:rsidRDefault="00DF68D0" w:rsidP="009C59BC">
            <w:pPr>
              <w:pStyle w:val="TableParagraph"/>
              <w:ind w:left="100" w:right="95"/>
              <w:rPr>
                <w:sz w:val="24"/>
                <w:szCs w:val="24"/>
              </w:rPr>
            </w:pPr>
          </w:p>
        </w:tc>
        <w:tc>
          <w:tcPr>
            <w:tcW w:w="2453" w:type="dxa"/>
            <w:vAlign w:val="center"/>
          </w:tcPr>
          <w:p w14:paraId="66431BD8" w14:textId="77777777" w:rsidR="00DF68D0" w:rsidRPr="00775240" w:rsidRDefault="00DF68D0" w:rsidP="009C59BC">
            <w:pPr>
              <w:pStyle w:val="TableParagraph"/>
              <w:ind w:left="100" w:right="100"/>
              <w:rPr>
                <w:sz w:val="20"/>
                <w:szCs w:val="20"/>
              </w:rPr>
            </w:pPr>
            <w:r w:rsidRPr="00775240">
              <w:rPr>
                <w:sz w:val="20"/>
                <w:szCs w:val="20"/>
              </w:rPr>
              <w:t>Calcite</w:t>
            </w:r>
            <w:r>
              <w:rPr>
                <w:sz w:val="20"/>
                <w:szCs w:val="20"/>
              </w:rPr>
              <w:t>,</w:t>
            </w:r>
            <w:r w:rsidRPr="00775240">
              <w:rPr>
                <w:sz w:val="20"/>
                <w:szCs w:val="20"/>
              </w:rPr>
              <w:t xml:space="preserve"> almost entirely shell and skeletal fragments</w:t>
            </w:r>
          </w:p>
        </w:tc>
        <w:tc>
          <w:tcPr>
            <w:tcW w:w="0" w:type="auto"/>
            <w:vAlign w:val="center"/>
          </w:tcPr>
          <w:p w14:paraId="379014A5" w14:textId="77777777" w:rsidR="00DF68D0" w:rsidRPr="007E6F06" w:rsidRDefault="00DF68D0" w:rsidP="009C59BC">
            <w:pPr>
              <w:pStyle w:val="TableParagraph"/>
              <w:ind w:left="84" w:right="77"/>
              <w:rPr>
                <w:sz w:val="24"/>
                <w:szCs w:val="24"/>
              </w:rPr>
            </w:pPr>
            <w:r w:rsidRPr="007E6F06">
              <w:rPr>
                <w:sz w:val="24"/>
                <w:szCs w:val="24"/>
              </w:rPr>
              <w:t>Coquina</w:t>
            </w:r>
          </w:p>
        </w:tc>
      </w:tr>
      <w:tr w:rsidR="00DF68D0" w:rsidRPr="007E6F06" w14:paraId="4F476EA5" w14:textId="77777777" w:rsidTr="00D825ED">
        <w:trPr>
          <w:trHeight w:val="44"/>
        </w:trPr>
        <w:tc>
          <w:tcPr>
            <w:tcW w:w="2407" w:type="dxa"/>
            <w:vMerge/>
            <w:vAlign w:val="center"/>
          </w:tcPr>
          <w:p w14:paraId="77363D70" w14:textId="77777777" w:rsidR="00DF68D0" w:rsidRPr="007E6F06" w:rsidRDefault="00DF68D0" w:rsidP="009C59BC">
            <w:pPr>
              <w:rPr>
                <w:rFonts w:ascii="Arial" w:hAnsi="Arial" w:cs="Arial"/>
                <w:sz w:val="24"/>
                <w:szCs w:val="24"/>
              </w:rPr>
            </w:pPr>
          </w:p>
        </w:tc>
        <w:tc>
          <w:tcPr>
            <w:tcW w:w="2224" w:type="dxa"/>
            <w:vMerge/>
            <w:vAlign w:val="center"/>
          </w:tcPr>
          <w:p w14:paraId="76DFDC3C" w14:textId="77777777" w:rsidR="00DF68D0" w:rsidRPr="007E6F06" w:rsidRDefault="00DF68D0" w:rsidP="009C59BC">
            <w:pPr>
              <w:pStyle w:val="TableParagraph"/>
              <w:ind w:left="100" w:right="95"/>
              <w:rPr>
                <w:sz w:val="24"/>
                <w:szCs w:val="24"/>
              </w:rPr>
            </w:pPr>
          </w:p>
        </w:tc>
        <w:tc>
          <w:tcPr>
            <w:tcW w:w="2453" w:type="dxa"/>
            <w:vAlign w:val="center"/>
          </w:tcPr>
          <w:p w14:paraId="0510CF07" w14:textId="77777777" w:rsidR="00DF68D0" w:rsidRPr="00775240" w:rsidRDefault="00DF68D0" w:rsidP="009C59BC">
            <w:pPr>
              <w:pStyle w:val="TableParagraph"/>
              <w:ind w:left="100" w:right="94"/>
              <w:rPr>
                <w:sz w:val="20"/>
                <w:szCs w:val="20"/>
              </w:rPr>
            </w:pPr>
            <w:r w:rsidRPr="00775240">
              <w:rPr>
                <w:sz w:val="20"/>
                <w:szCs w:val="20"/>
              </w:rPr>
              <w:t>Calcite</w:t>
            </w:r>
            <w:r>
              <w:rPr>
                <w:sz w:val="20"/>
                <w:szCs w:val="20"/>
              </w:rPr>
              <w:t>,</w:t>
            </w:r>
            <w:r w:rsidRPr="00775240">
              <w:rPr>
                <w:sz w:val="20"/>
                <w:szCs w:val="20"/>
              </w:rPr>
              <w:t xml:space="preserve"> composed of ooids</w:t>
            </w:r>
          </w:p>
        </w:tc>
        <w:tc>
          <w:tcPr>
            <w:tcW w:w="0" w:type="auto"/>
            <w:vAlign w:val="center"/>
          </w:tcPr>
          <w:p w14:paraId="70E3024D" w14:textId="77777777" w:rsidR="00DF68D0" w:rsidRPr="007E6F06" w:rsidRDefault="00DF68D0" w:rsidP="009C59BC">
            <w:pPr>
              <w:pStyle w:val="TableParagraph"/>
              <w:spacing w:line="341" w:lineRule="exact"/>
              <w:ind w:left="84" w:right="77"/>
              <w:rPr>
                <w:sz w:val="24"/>
                <w:szCs w:val="24"/>
              </w:rPr>
            </w:pPr>
            <w:r w:rsidRPr="007E6F06">
              <w:rPr>
                <w:sz w:val="24"/>
                <w:szCs w:val="24"/>
              </w:rPr>
              <w:t>Oolitic</w:t>
            </w:r>
          </w:p>
          <w:p w14:paraId="4FDC3E1B" w14:textId="2DB79AA3" w:rsidR="00DF68D0" w:rsidRPr="007E6F06" w:rsidRDefault="002918DD" w:rsidP="009C59BC">
            <w:pPr>
              <w:pStyle w:val="TableParagraph"/>
              <w:spacing w:line="321" w:lineRule="exact"/>
              <w:ind w:left="84" w:right="77"/>
              <w:rPr>
                <w:sz w:val="24"/>
                <w:szCs w:val="24"/>
              </w:rPr>
            </w:pPr>
            <w:r>
              <w:rPr>
                <w:sz w:val="24"/>
                <w:szCs w:val="24"/>
              </w:rPr>
              <w:t>l</w:t>
            </w:r>
            <w:r w:rsidR="00DF68D0" w:rsidRPr="007E6F06">
              <w:rPr>
                <w:sz w:val="24"/>
                <w:szCs w:val="24"/>
              </w:rPr>
              <w:t>imestone</w:t>
            </w:r>
          </w:p>
        </w:tc>
      </w:tr>
      <w:tr w:rsidR="00DF68D0" w:rsidRPr="007E6F06" w14:paraId="59C9723D" w14:textId="77777777" w:rsidTr="00D825ED">
        <w:trPr>
          <w:trHeight w:val="44"/>
        </w:trPr>
        <w:tc>
          <w:tcPr>
            <w:tcW w:w="2407" w:type="dxa"/>
            <w:vMerge/>
            <w:vAlign w:val="center"/>
          </w:tcPr>
          <w:p w14:paraId="026C8BCF" w14:textId="77777777" w:rsidR="00DF68D0" w:rsidRPr="007E6F06" w:rsidRDefault="00DF68D0" w:rsidP="009C59BC">
            <w:pPr>
              <w:rPr>
                <w:rFonts w:ascii="Arial" w:hAnsi="Arial" w:cs="Arial"/>
                <w:sz w:val="24"/>
                <w:szCs w:val="24"/>
              </w:rPr>
            </w:pPr>
          </w:p>
        </w:tc>
        <w:tc>
          <w:tcPr>
            <w:tcW w:w="2224" w:type="dxa"/>
            <w:vMerge/>
            <w:vAlign w:val="center"/>
          </w:tcPr>
          <w:p w14:paraId="193C2BD7" w14:textId="77777777" w:rsidR="00DF68D0" w:rsidRPr="007E6F06" w:rsidRDefault="00DF68D0" w:rsidP="009C59BC">
            <w:pPr>
              <w:pStyle w:val="TableParagraph"/>
              <w:ind w:left="100" w:right="95"/>
              <w:rPr>
                <w:sz w:val="24"/>
                <w:szCs w:val="24"/>
              </w:rPr>
            </w:pPr>
          </w:p>
        </w:tc>
        <w:tc>
          <w:tcPr>
            <w:tcW w:w="2453" w:type="dxa"/>
            <w:vAlign w:val="center"/>
          </w:tcPr>
          <w:p w14:paraId="346A8DF5" w14:textId="77777777" w:rsidR="00DF68D0" w:rsidRPr="00775240" w:rsidRDefault="00DF68D0" w:rsidP="009C59BC">
            <w:pPr>
              <w:pStyle w:val="TableParagraph"/>
              <w:ind w:left="100" w:right="95"/>
              <w:rPr>
                <w:sz w:val="20"/>
                <w:szCs w:val="20"/>
              </w:rPr>
            </w:pPr>
            <w:r w:rsidRPr="00775240">
              <w:rPr>
                <w:sz w:val="20"/>
                <w:szCs w:val="20"/>
              </w:rPr>
              <w:t>Calcite</w:t>
            </w:r>
            <w:r>
              <w:rPr>
                <w:sz w:val="20"/>
                <w:szCs w:val="20"/>
              </w:rPr>
              <w:t>,</w:t>
            </w:r>
            <w:r w:rsidRPr="00775240">
              <w:rPr>
                <w:sz w:val="20"/>
                <w:szCs w:val="20"/>
              </w:rPr>
              <w:t xml:space="preserve"> micro-skeletal fragments</w:t>
            </w:r>
          </w:p>
        </w:tc>
        <w:tc>
          <w:tcPr>
            <w:tcW w:w="0" w:type="auto"/>
            <w:vAlign w:val="center"/>
          </w:tcPr>
          <w:p w14:paraId="76D4B8FB" w14:textId="77777777" w:rsidR="00DF68D0" w:rsidRPr="007E6F06" w:rsidRDefault="00DF68D0" w:rsidP="009C59BC">
            <w:pPr>
              <w:pStyle w:val="TableParagraph"/>
              <w:ind w:left="84" w:right="77"/>
              <w:rPr>
                <w:sz w:val="24"/>
                <w:szCs w:val="24"/>
              </w:rPr>
            </w:pPr>
            <w:r w:rsidRPr="007E6F06">
              <w:rPr>
                <w:sz w:val="24"/>
                <w:szCs w:val="24"/>
              </w:rPr>
              <w:t>Chalk</w:t>
            </w:r>
          </w:p>
        </w:tc>
      </w:tr>
      <w:tr w:rsidR="00DF68D0" w:rsidRPr="007E6F06" w14:paraId="013912D5" w14:textId="77777777" w:rsidTr="00D825ED">
        <w:trPr>
          <w:trHeight w:val="44"/>
        </w:trPr>
        <w:tc>
          <w:tcPr>
            <w:tcW w:w="2407" w:type="dxa"/>
            <w:vMerge/>
            <w:vAlign w:val="center"/>
          </w:tcPr>
          <w:p w14:paraId="20306E25" w14:textId="77777777" w:rsidR="00DF68D0" w:rsidRPr="007E6F06" w:rsidRDefault="00DF68D0" w:rsidP="009C59BC">
            <w:pPr>
              <w:rPr>
                <w:rFonts w:ascii="Arial" w:hAnsi="Arial" w:cs="Arial"/>
                <w:sz w:val="24"/>
                <w:szCs w:val="24"/>
              </w:rPr>
            </w:pPr>
          </w:p>
        </w:tc>
        <w:tc>
          <w:tcPr>
            <w:tcW w:w="2224" w:type="dxa"/>
            <w:vMerge w:val="restart"/>
            <w:vAlign w:val="center"/>
          </w:tcPr>
          <w:p w14:paraId="7CFE4F10" w14:textId="77777777" w:rsidR="00DF68D0" w:rsidRPr="007E6F06" w:rsidRDefault="00DF68D0" w:rsidP="009C59BC">
            <w:pPr>
              <w:pStyle w:val="TableParagraph"/>
              <w:ind w:left="100" w:right="95"/>
              <w:rPr>
                <w:sz w:val="24"/>
                <w:szCs w:val="24"/>
              </w:rPr>
            </w:pPr>
            <w:r>
              <w:rPr>
                <w:sz w:val="24"/>
                <w:szCs w:val="24"/>
              </w:rPr>
              <w:t>EVAPORITE</w:t>
            </w:r>
          </w:p>
        </w:tc>
        <w:tc>
          <w:tcPr>
            <w:tcW w:w="2453" w:type="dxa"/>
            <w:vAlign w:val="center"/>
          </w:tcPr>
          <w:p w14:paraId="432C1FE9" w14:textId="77777777" w:rsidR="00DF68D0" w:rsidRPr="00775240" w:rsidRDefault="00DF68D0" w:rsidP="009C59BC">
            <w:pPr>
              <w:pStyle w:val="TableParagraph"/>
              <w:ind w:left="100" w:right="95"/>
              <w:rPr>
                <w:sz w:val="20"/>
                <w:szCs w:val="20"/>
              </w:rPr>
            </w:pPr>
            <w:r>
              <w:rPr>
                <w:sz w:val="20"/>
                <w:szCs w:val="20"/>
              </w:rPr>
              <w:t>Gypsum</w:t>
            </w:r>
          </w:p>
        </w:tc>
        <w:tc>
          <w:tcPr>
            <w:tcW w:w="0" w:type="auto"/>
            <w:vAlign w:val="center"/>
          </w:tcPr>
          <w:p w14:paraId="0ED0F44E" w14:textId="53DBCF59" w:rsidR="00DF68D0" w:rsidRPr="007E6F06" w:rsidRDefault="00DF68D0" w:rsidP="009C59BC">
            <w:pPr>
              <w:pStyle w:val="TableParagraph"/>
              <w:ind w:left="84" w:right="77"/>
              <w:rPr>
                <w:sz w:val="24"/>
                <w:szCs w:val="24"/>
              </w:rPr>
            </w:pPr>
            <w:r>
              <w:rPr>
                <w:sz w:val="24"/>
                <w:szCs w:val="24"/>
              </w:rPr>
              <w:t xml:space="preserve">Rock </w:t>
            </w:r>
            <w:r w:rsidR="002918DD">
              <w:rPr>
                <w:sz w:val="24"/>
                <w:szCs w:val="24"/>
              </w:rPr>
              <w:t>g</w:t>
            </w:r>
            <w:r>
              <w:rPr>
                <w:sz w:val="24"/>
                <w:szCs w:val="24"/>
              </w:rPr>
              <w:t>ypsum</w:t>
            </w:r>
          </w:p>
        </w:tc>
      </w:tr>
      <w:tr w:rsidR="00DF68D0" w:rsidRPr="007E6F06" w14:paraId="2B50E97A" w14:textId="77777777" w:rsidTr="00D825ED">
        <w:trPr>
          <w:trHeight w:val="44"/>
        </w:trPr>
        <w:tc>
          <w:tcPr>
            <w:tcW w:w="2407" w:type="dxa"/>
            <w:vMerge/>
            <w:vAlign w:val="center"/>
          </w:tcPr>
          <w:p w14:paraId="0594153A" w14:textId="77777777" w:rsidR="00DF68D0" w:rsidRPr="007E6F06" w:rsidRDefault="00DF68D0" w:rsidP="009C59BC">
            <w:pPr>
              <w:rPr>
                <w:rFonts w:ascii="Arial" w:hAnsi="Arial" w:cs="Arial"/>
                <w:sz w:val="24"/>
                <w:szCs w:val="24"/>
              </w:rPr>
            </w:pPr>
          </w:p>
        </w:tc>
        <w:tc>
          <w:tcPr>
            <w:tcW w:w="2224" w:type="dxa"/>
            <w:vMerge/>
            <w:vAlign w:val="center"/>
          </w:tcPr>
          <w:p w14:paraId="1CFF0D1E" w14:textId="77777777" w:rsidR="00DF68D0" w:rsidRPr="007E6F06" w:rsidRDefault="00DF68D0" w:rsidP="009C59BC">
            <w:pPr>
              <w:pStyle w:val="TableParagraph"/>
              <w:ind w:left="100" w:right="95"/>
              <w:rPr>
                <w:sz w:val="24"/>
                <w:szCs w:val="24"/>
              </w:rPr>
            </w:pPr>
          </w:p>
        </w:tc>
        <w:tc>
          <w:tcPr>
            <w:tcW w:w="2453" w:type="dxa"/>
            <w:vAlign w:val="center"/>
          </w:tcPr>
          <w:p w14:paraId="7FA6FBF6" w14:textId="77777777" w:rsidR="00DF68D0" w:rsidRPr="00775240" w:rsidRDefault="00DF68D0" w:rsidP="009C59BC">
            <w:pPr>
              <w:pStyle w:val="TableParagraph"/>
              <w:ind w:left="100" w:right="95"/>
              <w:rPr>
                <w:sz w:val="20"/>
                <w:szCs w:val="20"/>
              </w:rPr>
            </w:pPr>
            <w:r>
              <w:rPr>
                <w:sz w:val="20"/>
                <w:szCs w:val="20"/>
              </w:rPr>
              <w:t>Halite</w:t>
            </w:r>
          </w:p>
        </w:tc>
        <w:tc>
          <w:tcPr>
            <w:tcW w:w="0" w:type="auto"/>
            <w:vAlign w:val="center"/>
          </w:tcPr>
          <w:p w14:paraId="441D18E5" w14:textId="6A21BDFF" w:rsidR="00DF68D0" w:rsidRPr="007E6F06" w:rsidRDefault="00DF68D0" w:rsidP="009C59BC">
            <w:pPr>
              <w:pStyle w:val="TableParagraph"/>
              <w:ind w:left="84" w:right="77"/>
              <w:rPr>
                <w:sz w:val="24"/>
                <w:szCs w:val="24"/>
              </w:rPr>
            </w:pPr>
            <w:r>
              <w:rPr>
                <w:sz w:val="24"/>
                <w:szCs w:val="24"/>
              </w:rPr>
              <w:t xml:space="preserve">Rock </w:t>
            </w:r>
            <w:r w:rsidR="002918DD">
              <w:rPr>
                <w:sz w:val="24"/>
                <w:szCs w:val="24"/>
              </w:rPr>
              <w:t>s</w:t>
            </w:r>
            <w:r>
              <w:rPr>
                <w:sz w:val="24"/>
                <w:szCs w:val="24"/>
              </w:rPr>
              <w:t>alt</w:t>
            </w:r>
          </w:p>
        </w:tc>
      </w:tr>
      <w:tr w:rsidR="00DF68D0" w:rsidRPr="007E6F06" w14:paraId="07C27D72" w14:textId="77777777" w:rsidTr="00D825ED">
        <w:trPr>
          <w:trHeight w:val="39"/>
        </w:trPr>
        <w:tc>
          <w:tcPr>
            <w:tcW w:w="2407" w:type="dxa"/>
            <w:vMerge w:val="restart"/>
            <w:tcBorders>
              <w:top w:val="double" w:sz="2" w:space="0" w:color="000000"/>
            </w:tcBorders>
            <w:vAlign w:val="center"/>
          </w:tcPr>
          <w:p w14:paraId="5A19B074" w14:textId="77777777" w:rsidR="00DF68D0" w:rsidRPr="007E6F06" w:rsidRDefault="00DF68D0" w:rsidP="009C59BC">
            <w:pPr>
              <w:pStyle w:val="TableParagraph"/>
              <w:spacing w:line="341" w:lineRule="exact"/>
              <w:ind w:left="165" w:right="160"/>
              <w:rPr>
                <w:b/>
                <w:sz w:val="24"/>
                <w:szCs w:val="24"/>
              </w:rPr>
            </w:pPr>
            <w:r w:rsidRPr="007E6F06">
              <w:rPr>
                <w:b/>
                <w:sz w:val="24"/>
                <w:szCs w:val="24"/>
              </w:rPr>
              <w:t>BIOGENIC</w:t>
            </w:r>
          </w:p>
          <w:p w14:paraId="269348C1" w14:textId="77777777" w:rsidR="00DF68D0" w:rsidRPr="007E6F06" w:rsidRDefault="00DF68D0" w:rsidP="009C59BC">
            <w:pPr>
              <w:pStyle w:val="TableParagraph"/>
              <w:ind w:left="174" w:right="167" w:firstLine="1"/>
              <w:rPr>
                <w:i/>
                <w:sz w:val="24"/>
                <w:szCs w:val="24"/>
              </w:rPr>
            </w:pPr>
            <w:r w:rsidRPr="007E6F06">
              <w:rPr>
                <w:i/>
                <w:sz w:val="24"/>
                <w:szCs w:val="24"/>
              </w:rPr>
              <w:t>Forms as the result of an accumulation of organic material</w:t>
            </w:r>
          </w:p>
        </w:tc>
        <w:tc>
          <w:tcPr>
            <w:tcW w:w="4677" w:type="dxa"/>
            <w:gridSpan w:val="2"/>
            <w:tcBorders>
              <w:top w:val="double" w:sz="2" w:space="0" w:color="000000"/>
            </w:tcBorders>
            <w:vAlign w:val="center"/>
          </w:tcPr>
          <w:p w14:paraId="7B5ADC31" w14:textId="77777777" w:rsidR="00DF68D0" w:rsidRPr="007E6F06" w:rsidRDefault="00DF68D0" w:rsidP="009C59BC">
            <w:pPr>
              <w:pStyle w:val="TableParagraph"/>
              <w:ind w:left="84" w:right="77" w:firstLine="11"/>
              <w:rPr>
                <w:sz w:val="24"/>
                <w:szCs w:val="24"/>
              </w:rPr>
            </w:pPr>
            <w:r w:rsidRPr="007E6F06">
              <w:rPr>
                <w:sz w:val="24"/>
                <w:szCs w:val="24"/>
              </w:rPr>
              <w:t>densely compacted organic material and plant fragments, typically black in color</w:t>
            </w:r>
          </w:p>
        </w:tc>
        <w:tc>
          <w:tcPr>
            <w:tcW w:w="0" w:type="auto"/>
            <w:tcBorders>
              <w:top w:val="double" w:sz="2" w:space="0" w:color="000000"/>
            </w:tcBorders>
            <w:vAlign w:val="center"/>
          </w:tcPr>
          <w:p w14:paraId="67BE39F6" w14:textId="523781CD" w:rsidR="00DF68D0" w:rsidRPr="007E6F06" w:rsidRDefault="00DF68D0" w:rsidP="009C59BC">
            <w:pPr>
              <w:pStyle w:val="TableParagraph"/>
              <w:ind w:left="84" w:right="77"/>
              <w:rPr>
                <w:sz w:val="24"/>
                <w:szCs w:val="24"/>
              </w:rPr>
            </w:pPr>
            <w:r>
              <w:rPr>
                <w:sz w:val="24"/>
                <w:szCs w:val="24"/>
              </w:rPr>
              <w:t xml:space="preserve">Bituminous </w:t>
            </w:r>
            <w:r w:rsidR="002918DD">
              <w:rPr>
                <w:sz w:val="24"/>
                <w:szCs w:val="24"/>
              </w:rPr>
              <w:t>c</w:t>
            </w:r>
            <w:r w:rsidRPr="007E6F06">
              <w:rPr>
                <w:sz w:val="24"/>
                <w:szCs w:val="24"/>
              </w:rPr>
              <w:t>oal</w:t>
            </w:r>
          </w:p>
        </w:tc>
      </w:tr>
      <w:tr w:rsidR="00DF68D0" w:rsidRPr="007E6F06" w14:paraId="3D3977D6" w14:textId="77777777" w:rsidTr="00D825ED">
        <w:trPr>
          <w:trHeight w:val="156"/>
        </w:trPr>
        <w:tc>
          <w:tcPr>
            <w:tcW w:w="2407" w:type="dxa"/>
            <w:vMerge/>
            <w:tcBorders>
              <w:top w:val="nil"/>
            </w:tcBorders>
            <w:vAlign w:val="center"/>
          </w:tcPr>
          <w:p w14:paraId="4B53212E" w14:textId="77777777" w:rsidR="00DF68D0" w:rsidRPr="007E6F06" w:rsidRDefault="00DF68D0" w:rsidP="009C59BC">
            <w:pPr>
              <w:rPr>
                <w:rFonts w:ascii="Arial" w:hAnsi="Arial" w:cs="Arial"/>
                <w:sz w:val="24"/>
                <w:szCs w:val="24"/>
              </w:rPr>
            </w:pPr>
          </w:p>
        </w:tc>
        <w:tc>
          <w:tcPr>
            <w:tcW w:w="4677" w:type="dxa"/>
            <w:gridSpan w:val="2"/>
            <w:vAlign w:val="center"/>
          </w:tcPr>
          <w:p w14:paraId="4F2CC657" w14:textId="77777777" w:rsidR="00DF68D0" w:rsidRPr="007E6F06" w:rsidRDefault="00DF68D0" w:rsidP="009C59BC">
            <w:pPr>
              <w:pStyle w:val="TableParagraph"/>
              <w:ind w:left="84" w:right="100" w:firstLine="11"/>
              <w:rPr>
                <w:sz w:val="24"/>
                <w:szCs w:val="24"/>
              </w:rPr>
            </w:pPr>
            <w:r w:rsidRPr="007E6F06">
              <w:rPr>
                <w:sz w:val="24"/>
                <w:szCs w:val="24"/>
              </w:rPr>
              <w:t>silica (quartz), composed of microorganisms called diatoms</w:t>
            </w:r>
          </w:p>
        </w:tc>
        <w:tc>
          <w:tcPr>
            <w:tcW w:w="0" w:type="auto"/>
            <w:vAlign w:val="center"/>
          </w:tcPr>
          <w:p w14:paraId="03C1CF47" w14:textId="77777777" w:rsidR="00DF68D0" w:rsidRPr="007E6F06" w:rsidRDefault="00DF68D0" w:rsidP="009C59BC">
            <w:pPr>
              <w:pStyle w:val="TableParagraph"/>
              <w:ind w:left="84" w:right="77"/>
              <w:rPr>
                <w:sz w:val="24"/>
                <w:szCs w:val="24"/>
              </w:rPr>
            </w:pPr>
            <w:r w:rsidRPr="007E6F06">
              <w:rPr>
                <w:sz w:val="24"/>
                <w:szCs w:val="24"/>
              </w:rPr>
              <w:t>Chert</w:t>
            </w:r>
          </w:p>
        </w:tc>
      </w:tr>
    </w:tbl>
    <w:p w14:paraId="60B72A8D" w14:textId="77777777" w:rsidR="00DF68D0" w:rsidRPr="00C946F7" w:rsidRDefault="00DF68D0" w:rsidP="00DF68D0">
      <w:pPr>
        <w:ind w:left="1440"/>
        <w:jc w:val="both"/>
        <w:rPr>
          <w:rFonts w:ascii="Arial" w:hAnsi="Arial" w:cs="Arial"/>
          <w:b/>
        </w:rPr>
      </w:pPr>
      <w:r w:rsidRPr="00C946F7">
        <w:rPr>
          <w:rFonts w:ascii="Arial" w:hAnsi="Arial" w:cs="Arial"/>
          <w:b/>
        </w:rPr>
        <w:br w:type="page"/>
      </w:r>
    </w:p>
    <w:p w14:paraId="6DE84CF2" w14:textId="77777777" w:rsidR="00DF68D0" w:rsidRPr="007756F8" w:rsidRDefault="00DF68D0" w:rsidP="00DF68D0">
      <w:pPr>
        <w:spacing w:after="240"/>
        <w:jc w:val="center"/>
        <w:rPr>
          <w:rFonts w:ascii="Arial" w:hAnsi="Arial" w:cs="Arial"/>
          <w:b/>
          <w:sz w:val="28"/>
          <w:szCs w:val="28"/>
        </w:rPr>
      </w:pPr>
      <w:r w:rsidRPr="007756F8">
        <w:rPr>
          <w:rFonts w:ascii="Arial" w:hAnsi="Arial" w:cs="Arial"/>
          <w:b/>
          <w:sz w:val="28"/>
          <w:szCs w:val="28"/>
        </w:rPr>
        <w:lastRenderedPageBreak/>
        <w:t>Lab Exercise: Sedimentary Rock Identification</w:t>
      </w:r>
    </w:p>
    <w:p w14:paraId="03DCC512" w14:textId="77777777" w:rsidR="00DF68D0" w:rsidRDefault="00DF68D0" w:rsidP="00DF68D0">
      <w:pPr>
        <w:jc w:val="both"/>
        <w:rPr>
          <w:rFonts w:ascii="Arial" w:hAnsi="Arial" w:cs="Arial"/>
          <w:sz w:val="20"/>
        </w:rPr>
      </w:pPr>
    </w:p>
    <w:tbl>
      <w:tblPr>
        <w:tblStyle w:val="TableGrid"/>
        <w:tblW w:w="9813" w:type="dxa"/>
        <w:tblCellMar>
          <w:left w:w="0" w:type="dxa"/>
          <w:right w:w="0" w:type="dxa"/>
        </w:tblCellMar>
        <w:tblLook w:val="04A0" w:firstRow="1" w:lastRow="0" w:firstColumn="1" w:lastColumn="0" w:noHBand="0" w:noVBand="1"/>
      </w:tblPr>
      <w:tblGrid>
        <w:gridCol w:w="1278"/>
        <w:gridCol w:w="876"/>
        <w:gridCol w:w="1077"/>
        <w:gridCol w:w="1076"/>
        <w:gridCol w:w="1076"/>
        <w:gridCol w:w="1076"/>
        <w:gridCol w:w="1076"/>
        <w:gridCol w:w="1076"/>
        <w:gridCol w:w="1202"/>
      </w:tblGrid>
      <w:tr w:rsidR="00DF68D0" w14:paraId="1F16C6E1" w14:textId="77777777" w:rsidTr="009C59BC">
        <w:trPr>
          <w:cantSplit/>
          <w:trHeight w:val="2372"/>
        </w:trPr>
        <w:tc>
          <w:tcPr>
            <w:tcW w:w="1278" w:type="dxa"/>
            <w:textDirection w:val="btLr"/>
            <w:vAlign w:val="center"/>
          </w:tcPr>
          <w:p w14:paraId="4780FF68" w14:textId="77777777" w:rsidR="00DF68D0" w:rsidRDefault="00DF68D0" w:rsidP="009C59BC">
            <w:pPr>
              <w:pStyle w:val="TableParagraph"/>
              <w:ind w:left="200" w:right="187" w:hanging="3"/>
              <w:jc w:val="center"/>
              <w:rPr>
                <w:sz w:val="20"/>
              </w:rPr>
            </w:pPr>
            <w:r w:rsidRPr="00EE7E27">
              <w:rPr>
                <w:b/>
                <w:iCs/>
              </w:rPr>
              <w:t>Depositional Environment: High or</w:t>
            </w:r>
            <w:r>
              <w:rPr>
                <w:b/>
                <w:iCs/>
              </w:rPr>
              <w:t xml:space="preserve"> </w:t>
            </w:r>
            <w:r w:rsidRPr="00EE7E27">
              <w:rPr>
                <w:b/>
                <w:iCs/>
              </w:rPr>
              <w:t>Low Energy? How did the rock</w:t>
            </w:r>
            <w:r>
              <w:rPr>
                <w:b/>
                <w:iCs/>
              </w:rPr>
              <w:t xml:space="preserve"> </w:t>
            </w:r>
            <w:r w:rsidRPr="00EE7E27">
              <w:rPr>
                <w:b/>
                <w:iCs/>
              </w:rPr>
              <w:t>form?</w:t>
            </w:r>
          </w:p>
        </w:tc>
        <w:tc>
          <w:tcPr>
            <w:tcW w:w="876" w:type="dxa"/>
            <w:textDirection w:val="btLr"/>
          </w:tcPr>
          <w:p w14:paraId="3AD317A4" w14:textId="77777777" w:rsidR="00DF68D0" w:rsidRDefault="00DF68D0" w:rsidP="009C59BC">
            <w:pPr>
              <w:ind w:left="113" w:right="113"/>
              <w:jc w:val="both"/>
              <w:rPr>
                <w:rFonts w:ascii="Arial" w:hAnsi="Arial" w:cs="Arial"/>
                <w:sz w:val="20"/>
              </w:rPr>
            </w:pPr>
          </w:p>
        </w:tc>
        <w:tc>
          <w:tcPr>
            <w:tcW w:w="1077" w:type="dxa"/>
            <w:textDirection w:val="btLr"/>
          </w:tcPr>
          <w:p w14:paraId="4F3EC6C5" w14:textId="77777777" w:rsidR="00DF68D0" w:rsidRDefault="00DF68D0" w:rsidP="009C59BC">
            <w:pPr>
              <w:ind w:left="113" w:right="113"/>
              <w:jc w:val="both"/>
              <w:rPr>
                <w:rFonts w:ascii="Arial" w:hAnsi="Arial" w:cs="Arial"/>
                <w:sz w:val="20"/>
              </w:rPr>
            </w:pPr>
          </w:p>
        </w:tc>
        <w:tc>
          <w:tcPr>
            <w:tcW w:w="1076" w:type="dxa"/>
            <w:textDirection w:val="btLr"/>
          </w:tcPr>
          <w:p w14:paraId="365C4564" w14:textId="77777777" w:rsidR="00DF68D0" w:rsidRDefault="00DF68D0" w:rsidP="009C59BC">
            <w:pPr>
              <w:ind w:left="113" w:right="113"/>
              <w:jc w:val="both"/>
              <w:rPr>
                <w:rFonts w:ascii="Arial" w:hAnsi="Arial" w:cs="Arial"/>
                <w:sz w:val="20"/>
              </w:rPr>
            </w:pPr>
          </w:p>
        </w:tc>
        <w:tc>
          <w:tcPr>
            <w:tcW w:w="1076" w:type="dxa"/>
            <w:textDirection w:val="btLr"/>
          </w:tcPr>
          <w:p w14:paraId="0CDECE4B" w14:textId="77777777" w:rsidR="00DF68D0" w:rsidRDefault="00DF68D0" w:rsidP="009C59BC">
            <w:pPr>
              <w:ind w:left="113" w:right="113"/>
              <w:jc w:val="both"/>
              <w:rPr>
                <w:rFonts w:ascii="Arial" w:hAnsi="Arial" w:cs="Arial"/>
                <w:sz w:val="20"/>
              </w:rPr>
            </w:pPr>
          </w:p>
        </w:tc>
        <w:tc>
          <w:tcPr>
            <w:tcW w:w="1076" w:type="dxa"/>
            <w:textDirection w:val="btLr"/>
          </w:tcPr>
          <w:p w14:paraId="5A9CD93A" w14:textId="77777777" w:rsidR="00DF68D0" w:rsidRDefault="00DF68D0" w:rsidP="009C59BC">
            <w:pPr>
              <w:ind w:left="113" w:right="113"/>
              <w:jc w:val="both"/>
              <w:rPr>
                <w:rFonts w:ascii="Arial" w:hAnsi="Arial" w:cs="Arial"/>
                <w:sz w:val="20"/>
              </w:rPr>
            </w:pPr>
          </w:p>
        </w:tc>
        <w:tc>
          <w:tcPr>
            <w:tcW w:w="1076" w:type="dxa"/>
            <w:textDirection w:val="btLr"/>
          </w:tcPr>
          <w:p w14:paraId="4E4678EF" w14:textId="77777777" w:rsidR="00DF68D0" w:rsidRDefault="00DF68D0" w:rsidP="009C59BC">
            <w:pPr>
              <w:ind w:left="113" w:right="113"/>
              <w:jc w:val="both"/>
              <w:rPr>
                <w:rFonts w:ascii="Arial" w:hAnsi="Arial" w:cs="Arial"/>
                <w:sz w:val="20"/>
              </w:rPr>
            </w:pPr>
          </w:p>
        </w:tc>
        <w:tc>
          <w:tcPr>
            <w:tcW w:w="1076" w:type="dxa"/>
            <w:textDirection w:val="btLr"/>
          </w:tcPr>
          <w:p w14:paraId="009A5420" w14:textId="77777777" w:rsidR="00DF68D0" w:rsidRDefault="00DF68D0" w:rsidP="009C59BC">
            <w:pPr>
              <w:ind w:left="113" w:right="113"/>
              <w:jc w:val="both"/>
              <w:rPr>
                <w:rFonts w:ascii="Arial" w:hAnsi="Arial" w:cs="Arial"/>
                <w:sz w:val="20"/>
              </w:rPr>
            </w:pPr>
          </w:p>
        </w:tc>
        <w:tc>
          <w:tcPr>
            <w:tcW w:w="1202" w:type="dxa"/>
            <w:textDirection w:val="btLr"/>
            <w:vAlign w:val="center"/>
          </w:tcPr>
          <w:p w14:paraId="3B9A074C" w14:textId="77777777" w:rsidR="00DF68D0" w:rsidRPr="00EE7E27" w:rsidRDefault="00DF68D0" w:rsidP="009C59BC">
            <w:pPr>
              <w:ind w:left="113" w:right="113"/>
              <w:jc w:val="center"/>
              <w:rPr>
                <w:rFonts w:ascii="Arial" w:hAnsi="Arial" w:cs="Arial"/>
                <w:iCs/>
              </w:rPr>
            </w:pPr>
          </w:p>
        </w:tc>
      </w:tr>
      <w:tr w:rsidR="00DF68D0" w14:paraId="3EAD2B67" w14:textId="77777777" w:rsidTr="009C59BC">
        <w:trPr>
          <w:cantSplit/>
          <w:trHeight w:val="2372"/>
        </w:trPr>
        <w:tc>
          <w:tcPr>
            <w:tcW w:w="1278" w:type="dxa"/>
            <w:textDirection w:val="btLr"/>
            <w:vAlign w:val="center"/>
          </w:tcPr>
          <w:p w14:paraId="47D863A1" w14:textId="77777777" w:rsidR="00DF68D0" w:rsidRDefault="00DF68D0" w:rsidP="009C59BC">
            <w:pPr>
              <w:ind w:left="113" w:right="113"/>
              <w:jc w:val="center"/>
              <w:rPr>
                <w:rFonts w:ascii="Arial" w:hAnsi="Arial" w:cs="Arial"/>
                <w:sz w:val="20"/>
              </w:rPr>
            </w:pPr>
            <w:r w:rsidRPr="007E3909">
              <w:rPr>
                <w:rFonts w:ascii="Arial" w:hAnsi="Arial" w:cs="Arial"/>
                <w:b/>
                <w:iCs/>
                <w:sz w:val="28"/>
                <w:szCs w:val="28"/>
              </w:rPr>
              <w:t>Rock Name</w:t>
            </w:r>
          </w:p>
        </w:tc>
        <w:tc>
          <w:tcPr>
            <w:tcW w:w="876" w:type="dxa"/>
            <w:textDirection w:val="btLr"/>
          </w:tcPr>
          <w:p w14:paraId="5372F2AD" w14:textId="77777777" w:rsidR="00DF68D0" w:rsidRDefault="00DF68D0" w:rsidP="009C59BC">
            <w:pPr>
              <w:ind w:left="113" w:right="113"/>
              <w:jc w:val="both"/>
              <w:rPr>
                <w:rFonts w:ascii="Arial" w:hAnsi="Arial" w:cs="Arial"/>
                <w:sz w:val="20"/>
              </w:rPr>
            </w:pPr>
          </w:p>
        </w:tc>
        <w:tc>
          <w:tcPr>
            <w:tcW w:w="1077" w:type="dxa"/>
            <w:textDirection w:val="btLr"/>
          </w:tcPr>
          <w:p w14:paraId="7BD4B2DB" w14:textId="77777777" w:rsidR="00DF68D0" w:rsidRDefault="00DF68D0" w:rsidP="009C59BC">
            <w:pPr>
              <w:ind w:left="113" w:right="113"/>
              <w:jc w:val="both"/>
              <w:rPr>
                <w:rFonts w:ascii="Arial" w:hAnsi="Arial" w:cs="Arial"/>
                <w:sz w:val="20"/>
              </w:rPr>
            </w:pPr>
          </w:p>
        </w:tc>
        <w:tc>
          <w:tcPr>
            <w:tcW w:w="1076" w:type="dxa"/>
            <w:textDirection w:val="btLr"/>
          </w:tcPr>
          <w:p w14:paraId="29DE7DDC" w14:textId="77777777" w:rsidR="00DF68D0" w:rsidRDefault="00DF68D0" w:rsidP="009C59BC">
            <w:pPr>
              <w:ind w:left="113" w:right="113"/>
              <w:jc w:val="both"/>
              <w:rPr>
                <w:rFonts w:ascii="Arial" w:hAnsi="Arial" w:cs="Arial"/>
                <w:sz w:val="20"/>
              </w:rPr>
            </w:pPr>
          </w:p>
        </w:tc>
        <w:tc>
          <w:tcPr>
            <w:tcW w:w="1076" w:type="dxa"/>
            <w:textDirection w:val="btLr"/>
          </w:tcPr>
          <w:p w14:paraId="578F35F7" w14:textId="77777777" w:rsidR="00DF68D0" w:rsidRDefault="00DF68D0" w:rsidP="009C59BC">
            <w:pPr>
              <w:ind w:left="113" w:right="113"/>
              <w:jc w:val="both"/>
              <w:rPr>
                <w:rFonts w:ascii="Arial" w:hAnsi="Arial" w:cs="Arial"/>
                <w:sz w:val="20"/>
              </w:rPr>
            </w:pPr>
          </w:p>
        </w:tc>
        <w:tc>
          <w:tcPr>
            <w:tcW w:w="1076" w:type="dxa"/>
            <w:textDirection w:val="btLr"/>
          </w:tcPr>
          <w:p w14:paraId="2C1624CA" w14:textId="77777777" w:rsidR="00DF68D0" w:rsidRDefault="00DF68D0" w:rsidP="009C59BC">
            <w:pPr>
              <w:ind w:left="113" w:right="113"/>
              <w:jc w:val="both"/>
              <w:rPr>
                <w:rFonts w:ascii="Arial" w:hAnsi="Arial" w:cs="Arial"/>
                <w:sz w:val="20"/>
              </w:rPr>
            </w:pPr>
          </w:p>
        </w:tc>
        <w:tc>
          <w:tcPr>
            <w:tcW w:w="1076" w:type="dxa"/>
            <w:textDirection w:val="btLr"/>
          </w:tcPr>
          <w:p w14:paraId="688E2DFA" w14:textId="77777777" w:rsidR="00DF68D0" w:rsidRDefault="00DF68D0" w:rsidP="009C59BC">
            <w:pPr>
              <w:ind w:left="113" w:right="113"/>
              <w:jc w:val="both"/>
              <w:rPr>
                <w:rFonts w:ascii="Arial" w:hAnsi="Arial" w:cs="Arial"/>
                <w:sz w:val="20"/>
              </w:rPr>
            </w:pPr>
          </w:p>
        </w:tc>
        <w:tc>
          <w:tcPr>
            <w:tcW w:w="1076" w:type="dxa"/>
            <w:textDirection w:val="btLr"/>
          </w:tcPr>
          <w:p w14:paraId="3186AC6F" w14:textId="77777777" w:rsidR="00DF68D0" w:rsidRDefault="00DF68D0" w:rsidP="009C59BC">
            <w:pPr>
              <w:ind w:left="113" w:right="113"/>
              <w:jc w:val="both"/>
              <w:rPr>
                <w:rFonts w:ascii="Arial" w:hAnsi="Arial" w:cs="Arial"/>
                <w:sz w:val="20"/>
              </w:rPr>
            </w:pPr>
          </w:p>
        </w:tc>
        <w:tc>
          <w:tcPr>
            <w:tcW w:w="1202" w:type="dxa"/>
            <w:textDirection w:val="btLr"/>
            <w:vAlign w:val="center"/>
          </w:tcPr>
          <w:p w14:paraId="1691E549" w14:textId="77777777" w:rsidR="00DF68D0" w:rsidRPr="00EE7E27" w:rsidRDefault="00DF68D0" w:rsidP="009C59BC">
            <w:pPr>
              <w:pStyle w:val="TableParagraph"/>
              <w:ind w:left="113" w:right="113"/>
              <w:jc w:val="center"/>
              <w:rPr>
                <w:b/>
                <w:iCs/>
              </w:rPr>
            </w:pPr>
          </w:p>
          <w:p w14:paraId="7615D584" w14:textId="77777777" w:rsidR="00DF68D0" w:rsidRPr="00EE7E27" w:rsidRDefault="00DF68D0" w:rsidP="009C59BC">
            <w:pPr>
              <w:ind w:left="113" w:right="113"/>
              <w:jc w:val="center"/>
              <w:rPr>
                <w:rFonts w:ascii="Arial" w:hAnsi="Arial" w:cs="Arial"/>
                <w:iCs/>
              </w:rPr>
            </w:pPr>
          </w:p>
        </w:tc>
      </w:tr>
      <w:tr w:rsidR="00DF68D0" w14:paraId="326D4E9B" w14:textId="77777777" w:rsidTr="009C59BC">
        <w:trPr>
          <w:cantSplit/>
          <w:trHeight w:val="2372"/>
        </w:trPr>
        <w:tc>
          <w:tcPr>
            <w:tcW w:w="1278" w:type="dxa"/>
            <w:textDirection w:val="btLr"/>
            <w:vAlign w:val="center"/>
          </w:tcPr>
          <w:p w14:paraId="1466F167" w14:textId="77777777" w:rsidR="00DF68D0" w:rsidRDefault="00DF68D0" w:rsidP="009C59BC">
            <w:pPr>
              <w:ind w:left="113" w:right="113"/>
              <w:jc w:val="center"/>
              <w:rPr>
                <w:rFonts w:ascii="Arial" w:hAnsi="Arial" w:cs="Arial"/>
                <w:sz w:val="20"/>
              </w:rPr>
            </w:pPr>
            <w:r w:rsidRPr="00EE7E27">
              <w:rPr>
                <w:rFonts w:ascii="Arial" w:hAnsi="Arial" w:cs="Arial"/>
                <w:b/>
                <w:iCs/>
              </w:rPr>
              <w:t>Textural and Other Distinctive Properties</w:t>
            </w:r>
            <w:r>
              <w:rPr>
                <w:rFonts w:ascii="Calisto MT" w:hAnsi="Calisto MT" w:cs="Arial"/>
                <w:b/>
                <w:iCs/>
              </w:rPr>
              <w:t>—</w:t>
            </w:r>
            <w:r w:rsidRPr="00EE7E27">
              <w:rPr>
                <w:rFonts w:ascii="Arial" w:hAnsi="Arial" w:cs="Arial"/>
                <w:b/>
                <w:iCs/>
              </w:rPr>
              <w:t>Grain Size/Grain Type</w:t>
            </w:r>
          </w:p>
        </w:tc>
        <w:tc>
          <w:tcPr>
            <w:tcW w:w="876" w:type="dxa"/>
            <w:textDirection w:val="btLr"/>
          </w:tcPr>
          <w:p w14:paraId="4C47ADDF" w14:textId="77777777" w:rsidR="00DF68D0" w:rsidRDefault="00DF68D0" w:rsidP="009C59BC">
            <w:pPr>
              <w:ind w:left="113" w:right="113"/>
              <w:jc w:val="both"/>
              <w:rPr>
                <w:rFonts w:ascii="Arial" w:hAnsi="Arial" w:cs="Arial"/>
                <w:sz w:val="20"/>
              </w:rPr>
            </w:pPr>
          </w:p>
        </w:tc>
        <w:tc>
          <w:tcPr>
            <w:tcW w:w="1077" w:type="dxa"/>
            <w:textDirection w:val="btLr"/>
          </w:tcPr>
          <w:p w14:paraId="74E6195A" w14:textId="77777777" w:rsidR="00DF68D0" w:rsidRDefault="00DF68D0" w:rsidP="009C59BC">
            <w:pPr>
              <w:ind w:left="113" w:right="113"/>
              <w:jc w:val="both"/>
              <w:rPr>
                <w:rFonts w:ascii="Arial" w:hAnsi="Arial" w:cs="Arial"/>
                <w:sz w:val="20"/>
              </w:rPr>
            </w:pPr>
          </w:p>
        </w:tc>
        <w:tc>
          <w:tcPr>
            <w:tcW w:w="1076" w:type="dxa"/>
            <w:textDirection w:val="btLr"/>
          </w:tcPr>
          <w:p w14:paraId="3A678DA1" w14:textId="77777777" w:rsidR="00DF68D0" w:rsidRDefault="00DF68D0" w:rsidP="009C59BC">
            <w:pPr>
              <w:ind w:left="113" w:right="113"/>
              <w:jc w:val="both"/>
              <w:rPr>
                <w:rFonts w:ascii="Arial" w:hAnsi="Arial" w:cs="Arial"/>
                <w:sz w:val="20"/>
              </w:rPr>
            </w:pPr>
          </w:p>
        </w:tc>
        <w:tc>
          <w:tcPr>
            <w:tcW w:w="1076" w:type="dxa"/>
            <w:textDirection w:val="btLr"/>
          </w:tcPr>
          <w:p w14:paraId="31B11DC0" w14:textId="77777777" w:rsidR="00DF68D0" w:rsidRDefault="00DF68D0" w:rsidP="009C59BC">
            <w:pPr>
              <w:ind w:left="113" w:right="113"/>
              <w:jc w:val="both"/>
              <w:rPr>
                <w:rFonts w:ascii="Arial" w:hAnsi="Arial" w:cs="Arial"/>
                <w:sz w:val="20"/>
              </w:rPr>
            </w:pPr>
          </w:p>
        </w:tc>
        <w:tc>
          <w:tcPr>
            <w:tcW w:w="1076" w:type="dxa"/>
            <w:textDirection w:val="btLr"/>
          </w:tcPr>
          <w:p w14:paraId="72CF146E" w14:textId="77777777" w:rsidR="00DF68D0" w:rsidRDefault="00DF68D0" w:rsidP="009C59BC">
            <w:pPr>
              <w:ind w:left="113" w:right="113"/>
              <w:jc w:val="both"/>
              <w:rPr>
                <w:rFonts w:ascii="Arial" w:hAnsi="Arial" w:cs="Arial"/>
                <w:sz w:val="20"/>
              </w:rPr>
            </w:pPr>
          </w:p>
        </w:tc>
        <w:tc>
          <w:tcPr>
            <w:tcW w:w="1076" w:type="dxa"/>
            <w:textDirection w:val="btLr"/>
          </w:tcPr>
          <w:p w14:paraId="0D4FBD52" w14:textId="77777777" w:rsidR="00DF68D0" w:rsidRDefault="00DF68D0" w:rsidP="009C59BC">
            <w:pPr>
              <w:ind w:left="113" w:right="113"/>
              <w:jc w:val="both"/>
              <w:rPr>
                <w:rFonts w:ascii="Arial" w:hAnsi="Arial" w:cs="Arial"/>
                <w:sz w:val="20"/>
              </w:rPr>
            </w:pPr>
          </w:p>
        </w:tc>
        <w:tc>
          <w:tcPr>
            <w:tcW w:w="1076" w:type="dxa"/>
            <w:textDirection w:val="btLr"/>
          </w:tcPr>
          <w:p w14:paraId="471EA1EB" w14:textId="77777777" w:rsidR="00DF68D0" w:rsidRDefault="00DF68D0" w:rsidP="009C59BC">
            <w:pPr>
              <w:ind w:left="113" w:right="113"/>
              <w:jc w:val="both"/>
              <w:rPr>
                <w:rFonts w:ascii="Arial" w:hAnsi="Arial" w:cs="Arial"/>
                <w:sz w:val="20"/>
              </w:rPr>
            </w:pPr>
          </w:p>
        </w:tc>
        <w:tc>
          <w:tcPr>
            <w:tcW w:w="1202" w:type="dxa"/>
            <w:textDirection w:val="btLr"/>
            <w:vAlign w:val="center"/>
          </w:tcPr>
          <w:p w14:paraId="7D3697DF" w14:textId="77777777" w:rsidR="00DF68D0" w:rsidRPr="00EE7E27" w:rsidRDefault="00DF68D0" w:rsidP="009C59BC">
            <w:pPr>
              <w:ind w:left="113" w:right="113"/>
              <w:jc w:val="center"/>
              <w:rPr>
                <w:rFonts w:ascii="Arial" w:hAnsi="Arial" w:cs="Arial"/>
                <w:iCs/>
              </w:rPr>
            </w:pPr>
          </w:p>
        </w:tc>
      </w:tr>
      <w:tr w:rsidR="00DF68D0" w14:paraId="15798AD8" w14:textId="77777777" w:rsidTr="009C59BC">
        <w:trPr>
          <w:cantSplit/>
          <w:trHeight w:val="2372"/>
        </w:trPr>
        <w:tc>
          <w:tcPr>
            <w:tcW w:w="1278" w:type="dxa"/>
            <w:textDirection w:val="btLr"/>
            <w:vAlign w:val="center"/>
          </w:tcPr>
          <w:p w14:paraId="266D6F3F" w14:textId="77777777" w:rsidR="00DF68D0" w:rsidRDefault="00DF68D0" w:rsidP="009C59BC">
            <w:pPr>
              <w:ind w:left="113" w:right="113"/>
              <w:jc w:val="center"/>
              <w:rPr>
                <w:rFonts w:ascii="Arial" w:hAnsi="Arial" w:cs="Arial"/>
                <w:b/>
                <w:iCs/>
              </w:rPr>
            </w:pPr>
            <w:r>
              <w:rPr>
                <w:rFonts w:ascii="Arial" w:hAnsi="Arial" w:cs="Arial"/>
                <w:b/>
                <w:iCs/>
              </w:rPr>
              <w:t>Sedimentary</w:t>
            </w:r>
          </w:p>
          <w:p w14:paraId="4F517CAF" w14:textId="77777777" w:rsidR="00DF68D0" w:rsidRDefault="00DF68D0" w:rsidP="009C59BC">
            <w:pPr>
              <w:ind w:left="113" w:right="113"/>
              <w:jc w:val="center"/>
              <w:rPr>
                <w:rFonts w:ascii="Arial" w:hAnsi="Arial" w:cs="Arial"/>
                <w:sz w:val="20"/>
              </w:rPr>
            </w:pPr>
            <w:r w:rsidRPr="00EE7E27">
              <w:rPr>
                <w:rFonts w:ascii="Arial" w:hAnsi="Arial" w:cs="Arial"/>
                <w:b/>
                <w:iCs/>
              </w:rPr>
              <w:t>Rock Type</w:t>
            </w:r>
          </w:p>
        </w:tc>
        <w:tc>
          <w:tcPr>
            <w:tcW w:w="876" w:type="dxa"/>
            <w:textDirection w:val="btLr"/>
          </w:tcPr>
          <w:p w14:paraId="04291347" w14:textId="77777777" w:rsidR="00DF68D0" w:rsidRDefault="00DF68D0" w:rsidP="009C59BC">
            <w:pPr>
              <w:ind w:left="113" w:right="113"/>
              <w:jc w:val="both"/>
              <w:rPr>
                <w:rFonts w:ascii="Arial" w:hAnsi="Arial" w:cs="Arial"/>
                <w:sz w:val="20"/>
              </w:rPr>
            </w:pPr>
          </w:p>
        </w:tc>
        <w:tc>
          <w:tcPr>
            <w:tcW w:w="1077" w:type="dxa"/>
            <w:textDirection w:val="btLr"/>
          </w:tcPr>
          <w:p w14:paraId="36D54C22" w14:textId="77777777" w:rsidR="00DF68D0" w:rsidRDefault="00DF68D0" w:rsidP="009C59BC">
            <w:pPr>
              <w:ind w:left="113" w:right="113"/>
              <w:jc w:val="both"/>
              <w:rPr>
                <w:rFonts w:ascii="Arial" w:hAnsi="Arial" w:cs="Arial"/>
                <w:sz w:val="20"/>
              </w:rPr>
            </w:pPr>
          </w:p>
        </w:tc>
        <w:tc>
          <w:tcPr>
            <w:tcW w:w="1076" w:type="dxa"/>
            <w:textDirection w:val="btLr"/>
          </w:tcPr>
          <w:p w14:paraId="2FD676D0" w14:textId="77777777" w:rsidR="00DF68D0" w:rsidRDefault="00DF68D0" w:rsidP="009C59BC">
            <w:pPr>
              <w:ind w:left="113" w:right="113"/>
              <w:jc w:val="both"/>
              <w:rPr>
                <w:rFonts w:ascii="Arial" w:hAnsi="Arial" w:cs="Arial"/>
                <w:sz w:val="20"/>
              </w:rPr>
            </w:pPr>
          </w:p>
        </w:tc>
        <w:tc>
          <w:tcPr>
            <w:tcW w:w="1076" w:type="dxa"/>
            <w:textDirection w:val="btLr"/>
          </w:tcPr>
          <w:p w14:paraId="5198E7D2" w14:textId="77777777" w:rsidR="00DF68D0" w:rsidRDefault="00DF68D0" w:rsidP="009C59BC">
            <w:pPr>
              <w:ind w:left="113" w:right="113"/>
              <w:jc w:val="both"/>
              <w:rPr>
                <w:rFonts w:ascii="Arial" w:hAnsi="Arial" w:cs="Arial"/>
                <w:sz w:val="20"/>
              </w:rPr>
            </w:pPr>
          </w:p>
        </w:tc>
        <w:tc>
          <w:tcPr>
            <w:tcW w:w="1076" w:type="dxa"/>
            <w:textDirection w:val="btLr"/>
          </w:tcPr>
          <w:p w14:paraId="72025075" w14:textId="77777777" w:rsidR="00DF68D0" w:rsidRDefault="00DF68D0" w:rsidP="009C59BC">
            <w:pPr>
              <w:ind w:left="113" w:right="113"/>
              <w:jc w:val="both"/>
              <w:rPr>
                <w:rFonts w:ascii="Arial" w:hAnsi="Arial" w:cs="Arial"/>
                <w:sz w:val="20"/>
              </w:rPr>
            </w:pPr>
          </w:p>
        </w:tc>
        <w:tc>
          <w:tcPr>
            <w:tcW w:w="1076" w:type="dxa"/>
            <w:textDirection w:val="btLr"/>
          </w:tcPr>
          <w:p w14:paraId="5DD58B4B" w14:textId="77777777" w:rsidR="00DF68D0" w:rsidRDefault="00DF68D0" w:rsidP="009C59BC">
            <w:pPr>
              <w:ind w:left="113" w:right="113"/>
              <w:jc w:val="both"/>
              <w:rPr>
                <w:rFonts w:ascii="Arial" w:hAnsi="Arial" w:cs="Arial"/>
                <w:sz w:val="20"/>
              </w:rPr>
            </w:pPr>
          </w:p>
        </w:tc>
        <w:tc>
          <w:tcPr>
            <w:tcW w:w="1076" w:type="dxa"/>
            <w:textDirection w:val="btLr"/>
          </w:tcPr>
          <w:p w14:paraId="644DA093" w14:textId="77777777" w:rsidR="00DF68D0" w:rsidRDefault="00DF68D0" w:rsidP="009C59BC">
            <w:pPr>
              <w:ind w:left="113" w:right="113"/>
              <w:jc w:val="both"/>
              <w:rPr>
                <w:rFonts w:ascii="Arial" w:hAnsi="Arial" w:cs="Arial"/>
                <w:sz w:val="20"/>
              </w:rPr>
            </w:pPr>
          </w:p>
        </w:tc>
        <w:tc>
          <w:tcPr>
            <w:tcW w:w="1202" w:type="dxa"/>
            <w:textDirection w:val="btLr"/>
            <w:vAlign w:val="center"/>
          </w:tcPr>
          <w:p w14:paraId="11160990" w14:textId="77777777" w:rsidR="00DF68D0" w:rsidRPr="00EE7E27" w:rsidRDefault="00DF68D0" w:rsidP="009C59BC">
            <w:pPr>
              <w:ind w:left="113" w:right="113"/>
              <w:jc w:val="center"/>
              <w:rPr>
                <w:rFonts w:ascii="Arial" w:hAnsi="Arial" w:cs="Arial"/>
                <w:iCs/>
              </w:rPr>
            </w:pPr>
          </w:p>
        </w:tc>
      </w:tr>
      <w:tr w:rsidR="00DF68D0" w14:paraId="59EA6A73" w14:textId="77777777" w:rsidTr="009C59BC">
        <w:trPr>
          <w:cantSplit/>
          <w:trHeight w:val="2372"/>
        </w:trPr>
        <w:tc>
          <w:tcPr>
            <w:tcW w:w="1278" w:type="dxa"/>
            <w:textDirection w:val="btLr"/>
            <w:vAlign w:val="center"/>
          </w:tcPr>
          <w:p w14:paraId="72D0366A" w14:textId="77777777" w:rsidR="00DF68D0" w:rsidRDefault="00DF68D0" w:rsidP="009C59BC">
            <w:pPr>
              <w:ind w:left="113" w:right="113"/>
              <w:jc w:val="center"/>
              <w:rPr>
                <w:rFonts w:ascii="Arial" w:hAnsi="Arial" w:cs="Arial"/>
                <w:sz w:val="20"/>
              </w:rPr>
            </w:pPr>
            <w:r w:rsidRPr="00EE7E27">
              <w:rPr>
                <w:rFonts w:ascii="Arial" w:hAnsi="Arial" w:cs="Arial"/>
                <w:b/>
                <w:iCs/>
              </w:rPr>
              <w:t xml:space="preserve">Sample </w:t>
            </w:r>
            <w:r>
              <w:rPr>
                <w:rFonts w:ascii="Arial" w:hAnsi="Arial" w:cs="Arial"/>
                <w:b/>
                <w:iCs/>
              </w:rPr>
              <w:t>Number</w:t>
            </w:r>
          </w:p>
        </w:tc>
        <w:tc>
          <w:tcPr>
            <w:tcW w:w="876" w:type="dxa"/>
            <w:textDirection w:val="btLr"/>
            <w:vAlign w:val="center"/>
          </w:tcPr>
          <w:p w14:paraId="38C47852" w14:textId="77777777" w:rsidR="00DF68D0" w:rsidRPr="007E3909" w:rsidRDefault="00DF68D0" w:rsidP="009C59BC">
            <w:pPr>
              <w:ind w:left="113" w:right="113"/>
              <w:jc w:val="center"/>
              <w:rPr>
                <w:rFonts w:ascii="Arial" w:hAnsi="Arial" w:cs="Arial"/>
                <w:b/>
                <w:bCs/>
                <w:sz w:val="24"/>
                <w:szCs w:val="24"/>
              </w:rPr>
            </w:pPr>
            <w:r w:rsidRPr="007E3909">
              <w:rPr>
                <w:rFonts w:ascii="Arial" w:hAnsi="Arial" w:cs="Arial"/>
                <w:b/>
                <w:bCs/>
                <w:sz w:val="24"/>
                <w:szCs w:val="24"/>
              </w:rPr>
              <w:t>1</w:t>
            </w:r>
          </w:p>
        </w:tc>
        <w:tc>
          <w:tcPr>
            <w:tcW w:w="1077" w:type="dxa"/>
            <w:textDirection w:val="btLr"/>
            <w:vAlign w:val="center"/>
          </w:tcPr>
          <w:p w14:paraId="6448A659" w14:textId="77777777" w:rsidR="00DF68D0" w:rsidRPr="007E3909" w:rsidRDefault="00DF68D0" w:rsidP="009C59BC">
            <w:pPr>
              <w:ind w:left="113" w:right="113"/>
              <w:jc w:val="center"/>
              <w:rPr>
                <w:rFonts w:ascii="Arial" w:hAnsi="Arial" w:cs="Arial"/>
                <w:b/>
                <w:bCs/>
                <w:sz w:val="24"/>
                <w:szCs w:val="24"/>
              </w:rPr>
            </w:pPr>
            <w:r w:rsidRPr="007E3909">
              <w:rPr>
                <w:rFonts w:ascii="Arial" w:hAnsi="Arial" w:cs="Arial"/>
                <w:b/>
                <w:bCs/>
                <w:sz w:val="24"/>
                <w:szCs w:val="24"/>
              </w:rPr>
              <w:t>2</w:t>
            </w:r>
          </w:p>
        </w:tc>
        <w:tc>
          <w:tcPr>
            <w:tcW w:w="1076" w:type="dxa"/>
            <w:textDirection w:val="btLr"/>
            <w:vAlign w:val="center"/>
          </w:tcPr>
          <w:p w14:paraId="522285E3"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3</w:t>
            </w:r>
          </w:p>
        </w:tc>
        <w:tc>
          <w:tcPr>
            <w:tcW w:w="1076" w:type="dxa"/>
            <w:textDirection w:val="btLr"/>
            <w:vAlign w:val="center"/>
          </w:tcPr>
          <w:p w14:paraId="11774257"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4</w:t>
            </w:r>
          </w:p>
        </w:tc>
        <w:tc>
          <w:tcPr>
            <w:tcW w:w="1076" w:type="dxa"/>
            <w:textDirection w:val="btLr"/>
            <w:vAlign w:val="center"/>
          </w:tcPr>
          <w:p w14:paraId="2738B429"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5</w:t>
            </w:r>
          </w:p>
        </w:tc>
        <w:tc>
          <w:tcPr>
            <w:tcW w:w="1076" w:type="dxa"/>
            <w:textDirection w:val="btLr"/>
            <w:vAlign w:val="center"/>
          </w:tcPr>
          <w:p w14:paraId="45645758"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6</w:t>
            </w:r>
          </w:p>
        </w:tc>
        <w:tc>
          <w:tcPr>
            <w:tcW w:w="1076" w:type="dxa"/>
            <w:textDirection w:val="btLr"/>
            <w:vAlign w:val="center"/>
          </w:tcPr>
          <w:p w14:paraId="3577ABA1"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7</w:t>
            </w:r>
          </w:p>
        </w:tc>
        <w:tc>
          <w:tcPr>
            <w:tcW w:w="1202" w:type="dxa"/>
            <w:textDirection w:val="btLr"/>
            <w:vAlign w:val="center"/>
          </w:tcPr>
          <w:p w14:paraId="4AFFFF1A" w14:textId="77777777" w:rsidR="00DF68D0" w:rsidRPr="007E3909" w:rsidRDefault="00DF68D0" w:rsidP="009C59BC">
            <w:pPr>
              <w:ind w:left="113" w:right="113"/>
              <w:jc w:val="center"/>
              <w:rPr>
                <w:rFonts w:ascii="Arial" w:hAnsi="Arial" w:cs="Arial"/>
                <w:b/>
                <w:bCs/>
                <w:iCs/>
                <w:sz w:val="24"/>
                <w:szCs w:val="24"/>
              </w:rPr>
            </w:pPr>
            <w:r>
              <w:rPr>
                <w:rFonts w:ascii="Arial" w:hAnsi="Arial" w:cs="Arial"/>
                <w:b/>
                <w:bCs/>
                <w:iCs/>
                <w:sz w:val="24"/>
                <w:szCs w:val="24"/>
              </w:rPr>
              <w:t>8</w:t>
            </w:r>
          </w:p>
        </w:tc>
      </w:tr>
    </w:tbl>
    <w:p w14:paraId="1102AE19" w14:textId="77777777" w:rsidR="00DF68D0" w:rsidRPr="00C946F7" w:rsidRDefault="00DF68D0" w:rsidP="00DF68D0">
      <w:pPr>
        <w:jc w:val="both"/>
        <w:rPr>
          <w:rFonts w:ascii="Arial" w:hAnsi="Arial" w:cs="Arial"/>
          <w:sz w:val="20"/>
        </w:rPr>
        <w:sectPr w:rsidR="00DF68D0" w:rsidRPr="00C946F7" w:rsidSect="001E7AA4">
          <w:footerReference w:type="even" r:id="rId8"/>
          <w:footerReference w:type="default" r:id="rId9"/>
          <w:pgSz w:w="12240" w:h="15840"/>
          <w:pgMar w:top="1440" w:right="1440" w:bottom="1440" w:left="1440" w:header="0" w:footer="1014" w:gutter="0"/>
          <w:pgNumType w:start="61"/>
          <w:cols w:space="720"/>
        </w:sectPr>
      </w:pPr>
    </w:p>
    <w:tbl>
      <w:tblPr>
        <w:tblStyle w:val="TableGrid"/>
        <w:tblW w:w="9722" w:type="dxa"/>
        <w:tblLook w:val="04A0" w:firstRow="1" w:lastRow="0" w:firstColumn="1" w:lastColumn="0" w:noHBand="0" w:noVBand="1"/>
      </w:tblPr>
      <w:tblGrid>
        <w:gridCol w:w="1067"/>
        <w:gridCol w:w="1067"/>
        <w:gridCol w:w="1067"/>
        <w:gridCol w:w="1066"/>
        <w:gridCol w:w="1066"/>
        <w:gridCol w:w="1066"/>
        <w:gridCol w:w="1066"/>
        <w:gridCol w:w="1066"/>
        <w:gridCol w:w="1191"/>
      </w:tblGrid>
      <w:tr w:rsidR="00DF68D0" w14:paraId="7D010563" w14:textId="77777777" w:rsidTr="009C59BC">
        <w:trPr>
          <w:cantSplit/>
          <w:trHeight w:val="2522"/>
        </w:trPr>
        <w:tc>
          <w:tcPr>
            <w:tcW w:w="1067" w:type="dxa"/>
            <w:textDirection w:val="tbRl"/>
            <w:vAlign w:val="center"/>
          </w:tcPr>
          <w:p w14:paraId="2EDDB346"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lastRenderedPageBreak/>
              <w:t>16</w:t>
            </w:r>
          </w:p>
        </w:tc>
        <w:tc>
          <w:tcPr>
            <w:tcW w:w="1067" w:type="dxa"/>
            <w:textDirection w:val="tbRl"/>
            <w:vAlign w:val="center"/>
          </w:tcPr>
          <w:p w14:paraId="0A335522"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15</w:t>
            </w:r>
          </w:p>
        </w:tc>
        <w:tc>
          <w:tcPr>
            <w:tcW w:w="1067" w:type="dxa"/>
            <w:textDirection w:val="tbRl"/>
            <w:vAlign w:val="center"/>
          </w:tcPr>
          <w:p w14:paraId="6E559E83"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14</w:t>
            </w:r>
          </w:p>
        </w:tc>
        <w:tc>
          <w:tcPr>
            <w:tcW w:w="1066" w:type="dxa"/>
            <w:textDirection w:val="tbRl"/>
            <w:vAlign w:val="center"/>
          </w:tcPr>
          <w:p w14:paraId="65AF0B63"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13</w:t>
            </w:r>
          </w:p>
        </w:tc>
        <w:tc>
          <w:tcPr>
            <w:tcW w:w="1066" w:type="dxa"/>
            <w:textDirection w:val="tbRl"/>
            <w:vAlign w:val="center"/>
          </w:tcPr>
          <w:p w14:paraId="0754C24A"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12</w:t>
            </w:r>
          </w:p>
        </w:tc>
        <w:tc>
          <w:tcPr>
            <w:tcW w:w="1066" w:type="dxa"/>
            <w:textDirection w:val="tbRl"/>
            <w:vAlign w:val="center"/>
          </w:tcPr>
          <w:p w14:paraId="59AE44E2"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11</w:t>
            </w:r>
          </w:p>
        </w:tc>
        <w:tc>
          <w:tcPr>
            <w:tcW w:w="1066" w:type="dxa"/>
            <w:textDirection w:val="tbRl"/>
            <w:vAlign w:val="center"/>
          </w:tcPr>
          <w:p w14:paraId="0D956E31"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10</w:t>
            </w:r>
          </w:p>
        </w:tc>
        <w:tc>
          <w:tcPr>
            <w:tcW w:w="1066" w:type="dxa"/>
            <w:textDirection w:val="tbRl"/>
            <w:vAlign w:val="center"/>
          </w:tcPr>
          <w:p w14:paraId="38B10A58"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9</w:t>
            </w:r>
          </w:p>
        </w:tc>
        <w:tc>
          <w:tcPr>
            <w:tcW w:w="1191" w:type="dxa"/>
            <w:textDirection w:val="tbRl"/>
            <w:vAlign w:val="center"/>
          </w:tcPr>
          <w:p w14:paraId="7AE6A2D0" w14:textId="77777777" w:rsidR="00DF68D0" w:rsidRPr="00EE7E27" w:rsidRDefault="00DF68D0" w:rsidP="009C59BC">
            <w:pPr>
              <w:ind w:left="113" w:right="113"/>
              <w:jc w:val="center"/>
              <w:rPr>
                <w:rFonts w:ascii="Arial" w:hAnsi="Arial" w:cs="Arial"/>
                <w:iCs/>
              </w:rPr>
            </w:pPr>
            <w:r w:rsidRPr="00EE7E27">
              <w:rPr>
                <w:rFonts w:ascii="Arial" w:hAnsi="Arial" w:cs="Arial"/>
                <w:b/>
                <w:iCs/>
              </w:rPr>
              <w:t xml:space="preserve">Sample </w:t>
            </w:r>
            <w:r>
              <w:rPr>
                <w:rFonts w:ascii="Arial" w:hAnsi="Arial" w:cs="Arial"/>
                <w:b/>
                <w:iCs/>
              </w:rPr>
              <w:t>Number</w:t>
            </w:r>
          </w:p>
        </w:tc>
      </w:tr>
      <w:tr w:rsidR="00DF68D0" w14:paraId="3E2F0679" w14:textId="77777777" w:rsidTr="009C59BC">
        <w:trPr>
          <w:cantSplit/>
          <w:trHeight w:val="2522"/>
        </w:trPr>
        <w:tc>
          <w:tcPr>
            <w:tcW w:w="1067" w:type="dxa"/>
          </w:tcPr>
          <w:p w14:paraId="2B38A2AC" w14:textId="77777777" w:rsidR="00DF68D0" w:rsidRDefault="00DF68D0" w:rsidP="009C59BC">
            <w:pPr>
              <w:jc w:val="both"/>
              <w:rPr>
                <w:rFonts w:ascii="Arial" w:hAnsi="Arial" w:cs="Arial"/>
                <w:sz w:val="20"/>
              </w:rPr>
            </w:pPr>
          </w:p>
        </w:tc>
        <w:tc>
          <w:tcPr>
            <w:tcW w:w="1067" w:type="dxa"/>
          </w:tcPr>
          <w:p w14:paraId="36C57621" w14:textId="77777777" w:rsidR="00DF68D0" w:rsidRDefault="00DF68D0" w:rsidP="009C59BC">
            <w:pPr>
              <w:jc w:val="both"/>
              <w:rPr>
                <w:rFonts w:ascii="Arial" w:hAnsi="Arial" w:cs="Arial"/>
                <w:sz w:val="20"/>
              </w:rPr>
            </w:pPr>
          </w:p>
        </w:tc>
        <w:tc>
          <w:tcPr>
            <w:tcW w:w="1067" w:type="dxa"/>
          </w:tcPr>
          <w:p w14:paraId="50519B11" w14:textId="77777777" w:rsidR="00DF68D0" w:rsidRDefault="00DF68D0" w:rsidP="009C59BC">
            <w:pPr>
              <w:jc w:val="both"/>
              <w:rPr>
                <w:rFonts w:ascii="Arial" w:hAnsi="Arial" w:cs="Arial"/>
                <w:sz w:val="20"/>
              </w:rPr>
            </w:pPr>
          </w:p>
        </w:tc>
        <w:tc>
          <w:tcPr>
            <w:tcW w:w="1066" w:type="dxa"/>
          </w:tcPr>
          <w:p w14:paraId="65B6B52A" w14:textId="77777777" w:rsidR="00DF68D0" w:rsidRDefault="00DF68D0" w:rsidP="009C59BC">
            <w:pPr>
              <w:jc w:val="both"/>
              <w:rPr>
                <w:rFonts w:ascii="Arial" w:hAnsi="Arial" w:cs="Arial"/>
                <w:sz w:val="20"/>
              </w:rPr>
            </w:pPr>
          </w:p>
        </w:tc>
        <w:tc>
          <w:tcPr>
            <w:tcW w:w="1066" w:type="dxa"/>
          </w:tcPr>
          <w:p w14:paraId="2D50EBDE" w14:textId="77777777" w:rsidR="00DF68D0" w:rsidRDefault="00DF68D0" w:rsidP="009C59BC">
            <w:pPr>
              <w:jc w:val="both"/>
              <w:rPr>
                <w:rFonts w:ascii="Arial" w:hAnsi="Arial" w:cs="Arial"/>
                <w:sz w:val="20"/>
              </w:rPr>
            </w:pPr>
          </w:p>
        </w:tc>
        <w:tc>
          <w:tcPr>
            <w:tcW w:w="1066" w:type="dxa"/>
          </w:tcPr>
          <w:p w14:paraId="147574CC" w14:textId="77777777" w:rsidR="00DF68D0" w:rsidRDefault="00DF68D0" w:rsidP="009C59BC">
            <w:pPr>
              <w:jc w:val="both"/>
              <w:rPr>
                <w:rFonts w:ascii="Arial" w:hAnsi="Arial" w:cs="Arial"/>
                <w:sz w:val="20"/>
              </w:rPr>
            </w:pPr>
          </w:p>
        </w:tc>
        <w:tc>
          <w:tcPr>
            <w:tcW w:w="1066" w:type="dxa"/>
          </w:tcPr>
          <w:p w14:paraId="790E8515" w14:textId="77777777" w:rsidR="00DF68D0" w:rsidRDefault="00DF68D0" w:rsidP="009C59BC">
            <w:pPr>
              <w:jc w:val="both"/>
              <w:rPr>
                <w:rFonts w:ascii="Arial" w:hAnsi="Arial" w:cs="Arial"/>
                <w:sz w:val="20"/>
              </w:rPr>
            </w:pPr>
          </w:p>
        </w:tc>
        <w:tc>
          <w:tcPr>
            <w:tcW w:w="1066" w:type="dxa"/>
            <w:textDirection w:val="tbRl"/>
          </w:tcPr>
          <w:p w14:paraId="3D1461B4" w14:textId="77777777" w:rsidR="00DF68D0" w:rsidRDefault="00DF68D0" w:rsidP="009C59BC">
            <w:pPr>
              <w:ind w:left="113" w:right="113"/>
              <w:jc w:val="both"/>
              <w:rPr>
                <w:rFonts w:ascii="Arial" w:hAnsi="Arial" w:cs="Arial"/>
                <w:sz w:val="20"/>
              </w:rPr>
            </w:pPr>
          </w:p>
        </w:tc>
        <w:tc>
          <w:tcPr>
            <w:tcW w:w="1191" w:type="dxa"/>
            <w:textDirection w:val="tbRl"/>
            <w:vAlign w:val="center"/>
          </w:tcPr>
          <w:p w14:paraId="51F4FF98" w14:textId="77777777" w:rsidR="00DF68D0" w:rsidRDefault="00DF68D0" w:rsidP="009C59BC">
            <w:pPr>
              <w:ind w:left="113" w:right="113"/>
              <w:jc w:val="center"/>
              <w:rPr>
                <w:rFonts w:ascii="Arial" w:hAnsi="Arial" w:cs="Arial"/>
                <w:b/>
                <w:iCs/>
              </w:rPr>
            </w:pPr>
            <w:r>
              <w:rPr>
                <w:rFonts w:ascii="Arial" w:hAnsi="Arial" w:cs="Arial"/>
                <w:b/>
                <w:iCs/>
              </w:rPr>
              <w:t>Sedimentary</w:t>
            </w:r>
          </w:p>
          <w:p w14:paraId="3EFE55D1" w14:textId="77777777" w:rsidR="00DF68D0" w:rsidRPr="00EE7E27" w:rsidRDefault="00DF68D0" w:rsidP="009C59BC">
            <w:pPr>
              <w:ind w:left="113" w:right="113"/>
              <w:jc w:val="center"/>
              <w:rPr>
                <w:rFonts w:ascii="Arial" w:hAnsi="Arial" w:cs="Arial"/>
                <w:iCs/>
              </w:rPr>
            </w:pPr>
            <w:r w:rsidRPr="00EE7E27">
              <w:rPr>
                <w:rFonts w:ascii="Arial" w:hAnsi="Arial" w:cs="Arial"/>
                <w:b/>
                <w:iCs/>
              </w:rPr>
              <w:t>Rock Type</w:t>
            </w:r>
          </w:p>
        </w:tc>
      </w:tr>
      <w:tr w:rsidR="00DF68D0" w14:paraId="145FEDC4" w14:textId="77777777" w:rsidTr="009C59BC">
        <w:trPr>
          <w:cantSplit/>
          <w:trHeight w:val="2522"/>
        </w:trPr>
        <w:tc>
          <w:tcPr>
            <w:tcW w:w="1067" w:type="dxa"/>
          </w:tcPr>
          <w:p w14:paraId="2D1817BD" w14:textId="77777777" w:rsidR="00DF68D0" w:rsidRDefault="00DF68D0" w:rsidP="009C59BC">
            <w:pPr>
              <w:jc w:val="both"/>
              <w:rPr>
                <w:rFonts w:ascii="Arial" w:hAnsi="Arial" w:cs="Arial"/>
                <w:sz w:val="20"/>
              </w:rPr>
            </w:pPr>
          </w:p>
        </w:tc>
        <w:tc>
          <w:tcPr>
            <w:tcW w:w="1067" w:type="dxa"/>
          </w:tcPr>
          <w:p w14:paraId="105387F4" w14:textId="77777777" w:rsidR="00DF68D0" w:rsidRDefault="00DF68D0" w:rsidP="009C59BC">
            <w:pPr>
              <w:jc w:val="both"/>
              <w:rPr>
                <w:rFonts w:ascii="Arial" w:hAnsi="Arial" w:cs="Arial"/>
                <w:sz w:val="20"/>
              </w:rPr>
            </w:pPr>
          </w:p>
        </w:tc>
        <w:tc>
          <w:tcPr>
            <w:tcW w:w="1067" w:type="dxa"/>
          </w:tcPr>
          <w:p w14:paraId="6F934A65" w14:textId="77777777" w:rsidR="00DF68D0" w:rsidRDefault="00DF68D0" w:rsidP="009C59BC">
            <w:pPr>
              <w:jc w:val="both"/>
              <w:rPr>
                <w:rFonts w:ascii="Arial" w:hAnsi="Arial" w:cs="Arial"/>
                <w:sz w:val="20"/>
              </w:rPr>
            </w:pPr>
          </w:p>
        </w:tc>
        <w:tc>
          <w:tcPr>
            <w:tcW w:w="1066" w:type="dxa"/>
          </w:tcPr>
          <w:p w14:paraId="0099EBB9" w14:textId="77777777" w:rsidR="00DF68D0" w:rsidRDefault="00DF68D0" w:rsidP="009C59BC">
            <w:pPr>
              <w:jc w:val="both"/>
              <w:rPr>
                <w:rFonts w:ascii="Arial" w:hAnsi="Arial" w:cs="Arial"/>
                <w:sz w:val="20"/>
              </w:rPr>
            </w:pPr>
          </w:p>
        </w:tc>
        <w:tc>
          <w:tcPr>
            <w:tcW w:w="1066" w:type="dxa"/>
          </w:tcPr>
          <w:p w14:paraId="2BF4C265" w14:textId="77777777" w:rsidR="00DF68D0" w:rsidRDefault="00DF68D0" w:rsidP="009C59BC">
            <w:pPr>
              <w:jc w:val="both"/>
              <w:rPr>
                <w:rFonts w:ascii="Arial" w:hAnsi="Arial" w:cs="Arial"/>
                <w:sz w:val="20"/>
              </w:rPr>
            </w:pPr>
          </w:p>
        </w:tc>
        <w:tc>
          <w:tcPr>
            <w:tcW w:w="1066" w:type="dxa"/>
          </w:tcPr>
          <w:p w14:paraId="67D25A48" w14:textId="77777777" w:rsidR="00DF68D0" w:rsidRDefault="00DF68D0" w:rsidP="009C59BC">
            <w:pPr>
              <w:jc w:val="both"/>
              <w:rPr>
                <w:rFonts w:ascii="Arial" w:hAnsi="Arial" w:cs="Arial"/>
                <w:sz w:val="20"/>
              </w:rPr>
            </w:pPr>
          </w:p>
        </w:tc>
        <w:tc>
          <w:tcPr>
            <w:tcW w:w="1066" w:type="dxa"/>
          </w:tcPr>
          <w:p w14:paraId="0BDE6D57" w14:textId="77777777" w:rsidR="00DF68D0" w:rsidRDefault="00DF68D0" w:rsidP="009C59BC">
            <w:pPr>
              <w:jc w:val="both"/>
              <w:rPr>
                <w:rFonts w:ascii="Arial" w:hAnsi="Arial" w:cs="Arial"/>
                <w:sz w:val="20"/>
              </w:rPr>
            </w:pPr>
          </w:p>
        </w:tc>
        <w:tc>
          <w:tcPr>
            <w:tcW w:w="1066" w:type="dxa"/>
            <w:textDirection w:val="tbRl"/>
          </w:tcPr>
          <w:p w14:paraId="6F15510F" w14:textId="77777777" w:rsidR="00DF68D0" w:rsidRDefault="00DF68D0" w:rsidP="009C59BC">
            <w:pPr>
              <w:ind w:left="113" w:right="113"/>
              <w:jc w:val="both"/>
              <w:rPr>
                <w:rFonts w:ascii="Arial" w:hAnsi="Arial" w:cs="Arial"/>
                <w:sz w:val="20"/>
              </w:rPr>
            </w:pPr>
          </w:p>
        </w:tc>
        <w:tc>
          <w:tcPr>
            <w:tcW w:w="1191" w:type="dxa"/>
            <w:textDirection w:val="tbRl"/>
            <w:vAlign w:val="center"/>
          </w:tcPr>
          <w:p w14:paraId="1FD39DF8" w14:textId="77777777" w:rsidR="00DF68D0" w:rsidRPr="00EE7E27" w:rsidRDefault="00DF68D0" w:rsidP="009C59BC">
            <w:pPr>
              <w:ind w:left="113" w:right="113"/>
              <w:jc w:val="center"/>
              <w:rPr>
                <w:rFonts w:ascii="Arial" w:hAnsi="Arial" w:cs="Arial"/>
                <w:iCs/>
              </w:rPr>
            </w:pPr>
            <w:r w:rsidRPr="00EE7E27">
              <w:rPr>
                <w:rFonts w:ascii="Arial" w:hAnsi="Arial" w:cs="Arial"/>
                <w:b/>
                <w:iCs/>
              </w:rPr>
              <w:t>Textural and Other Distinctive Properties</w:t>
            </w:r>
            <w:r>
              <w:rPr>
                <w:rFonts w:ascii="Calisto MT" w:hAnsi="Calisto MT" w:cs="Arial"/>
                <w:b/>
                <w:iCs/>
              </w:rPr>
              <w:t>—</w:t>
            </w:r>
            <w:r w:rsidRPr="00EE7E27">
              <w:rPr>
                <w:rFonts w:ascii="Arial" w:hAnsi="Arial" w:cs="Arial"/>
                <w:b/>
                <w:iCs/>
              </w:rPr>
              <w:t>Grain Size/Grain Type</w:t>
            </w:r>
          </w:p>
        </w:tc>
      </w:tr>
      <w:tr w:rsidR="00DF68D0" w14:paraId="37C9B32E" w14:textId="77777777" w:rsidTr="009C59BC">
        <w:trPr>
          <w:cantSplit/>
          <w:trHeight w:val="2522"/>
        </w:trPr>
        <w:tc>
          <w:tcPr>
            <w:tcW w:w="1067" w:type="dxa"/>
          </w:tcPr>
          <w:p w14:paraId="3F31344C" w14:textId="77777777" w:rsidR="00DF68D0" w:rsidRDefault="00DF68D0" w:rsidP="009C59BC">
            <w:pPr>
              <w:jc w:val="both"/>
              <w:rPr>
                <w:rFonts w:ascii="Arial" w:hAnsi="Arial" w:cs="Arial"/>
                <w:sz w:val="20"/>
              </w:rPr>
            </w:pPr>
          </w:p>
        </w:tc>
        <w:tc>
          <w:tcPr>
            <w:tcW w:w="1067" w:type="dxa"/>
          </w:tcPr>
          <w:p w14:paraId="5DB01502" w14:textId="77777777" w:rsidR="00DF68D0" w:rsidRDefault="00DF68D0" w:rsidP="009C59BC">
            <w:pPr>
              <w:jc w:val="both"/>
              <w:rPr>
                <w:rFonts w:ascii="Arial" w:hAnsi="Arial" w:cs="Arial"/>
                <w:sz w:val="20"/>
              </w:rPr>
            </w:pPr>
          </w:p>
        </w:tc>
        <w:tc>
          <w:tcPr>
            <w:tcW w:w="1067" w:type="dxa"/>
          </w:tcPr>
          <w:p w14:paraId="4722DFEB" w14:textId="77777777" w:rsidR="00DF68D0" w:rsidRDefault="00DF68D0" w:rsidP="009C59BC">
            <w:pPr>
              <w:jc w:val="both"/>
              <w:rPr>
                <w:rFonts w:ascii="Arial" w:hAnsi="Arial" w:cs="Arial"/>
                <w:sz w:val="20"/>
              </w:rPr>
            </w:pPr>
          </w:p>
        </w:tc>
        <w:tc>
          <w:tcPr>
            <w:tcW w:w="1066" w:type="dxa"/>
          </w:tcPr>
          <w:p w14:paraId="1FF50D52" w14:textId="77777777" w:rsidR="00DF68D0" w:rsidRDefault="00DF68D0" w:rsidP="009C59BC">
            <w:pPr>
              <w:jc w:val="both"/>
              <w:rPr>
                <w:rFonts w:ascii="Arial" w:hAnsi="Arial" w:cs="Arial"/>
                <w:sz w:val="20"/>
              </w:rPr>
            </w:pPr>
          </w:p>
        </w:tc>
        <w:tc>
          <w:tcPr>
            <w:tcW w:w="1066" w:type="dxa"/>
          </w:tcPr>
          <w:p w14:paraId="170CB931" w14:textId="77777777" w:rsidR="00DF68D0" w:rsidRDefault="00DF68D0" w:rsidP="009C59BC">
            <w:pPr>
              <w:jc w:val="both"/>
              <w:rPr>
                <w:rFonts w:ascii="Arial" w:hAnsi="Arial" w:cs="Arial"/>
                <w:sz w:val="20"/>
              </w:rPr>
            </w:pPr>
          </w:p>
        </w:tc>
        <w:tc>
          <w:tcPr>
            <w:tcW w:w="1066" w:type="dxa"/>
          </w:tcPr>
          <w:p w14:paraId="5E293B54" w14:textId="77777777" w:rsidR="00DF68D0" w:rsidRDefault="00DF68D0" w:rsidP="009C59BC">
            <w:pPr>
              <w:jc w:val="both"/>
              <w:rPr>
                <w:rFonts w:ascii="Arial" w:hAnsi="Arial" w:cs="Arial"/>
                <w:sz w:val="20"/>
              </w:rPr>
            </w:pPr>
          </w:p>
        </w:tc>
        <w:tc>
          <w:tcPr>
            <w:tcW w:w="1066" w:type="dxa"/>
          </w:tcPr>
          <w:p w14:paraId="6ED5FDFF" w14:textId="77777777" w:rsidR="00DF68D0" w:rsidRDefault="00DF68D0" w:rsidP="009C59BC">
            <w:pPr>
              <w:jc w:val="both"/>
              <w:rPr>
                <w:rFonts w:ascii="Arial" w:hAnsi="Arial" w:cs="Arial"/>
                <w:sz w:val="20"/>
              </w:rPr>
            </w:pPr>
          </w:p>
        </w:tc>
        <w:tc>
          <w:tcPr>
            <w:tcW w:w="1066" w:type="dxa"/>
          </w:tcPr>
          <w:p w14:paraId="227E22D7" w14:textId="77777777" w:rsidR="00DF68D0" w:rsidRDefault="00DF68D0" w:rsidP="009C59BC">
            <w:pPr>
              <w:jc w:val="both"/>
              <w:rPr>
                <w:rFonts w:ascii="Arial" w:hAnsi="Arial" w:cs="Arial"/>
                <w:sz w:val="20"/>
              </w:rPr>
            </w:pPr>
          </w:p>
        </w:tc>
        <w:tc>
          <w:tcPr>
            <w:tcW w:w="1191" w:type="dxa"/>
            <w:textDirection w:val="tbRl"/>
            <w:vAlign w:val="center"/>
          </w:tcPr>
          <w:p w14:paraId="5C0B47AE" w14:textId="77777777" w:rsidR="00DF68D0" w:rsidRPr="00EE7E27" w:rsidRDefault="00DF68D0" w:rsidP="009C59BC">
            <w:pPr>
              <w:ind w:left="113" w:right="113"/>
              <w:jc w:val="center"/>
              <w:rPr>
                <w:rFonts w:ascii="Arial" w:hAnsi="Arial" w:cs="Arial"/>
                <w:iCs/>
              </w:rPr>
            </w:pPr>
            <w:r w:rsidRPr="007E3909">
              <w:rPr>
                <w:rFonts w:ascii="Arial" w:hAnsi="Arial" w:cs="Arial"/>
                <w:b/>
                <w:iCs/>
                <w:sz w:val="28"/>
                <w:szCs w:val="28"/>
              </w:rPr>
              <w:t>Rock Name</w:t>
            </w:r>
          </w:p>
        </w:tc>
      </w:tr>
      <w:tr w:rsidR="00DF68D0" w14:paraId="678F0B95" w14:textId="77777777" w:rsidTr="009C59BC">
        <w:trPr>
          <w:cantSplit/>
          <w:trHeight w:val="2522"/>
        </w:trPr>
        <w:tc>
          <w:tcPr>
            <w:tcW w:w="1067" w:type="dxa"/>
          </w:tcPr>
          <w:p w14:paraId="4FEBC4CD" w14:textId="77777777" w:rsidR="00DF68D0" w:rsidRDefault="00DF68D0" w:rsidP="009C59BC">
            <w:pPr>
              <w:jc w:val="both"/>
              <w:rPr>
                <w:rFonts w:ascii="Arial" w:hAnsi="Arial" w:cs="Arial"/>
                <w:sz w:val="20"/>
              </w:rPr>
            </w:pPr>
          </w:p>
        </w:tc>
        <w:tc>
          <w:tcPr>
            <w:tcW w:w="1067" w:type="dxa"/>
          </w:tcPr>
          <w:p w14:paraId="22E9C531" w14:textId="77777777" w:rsidR="00DF68D0" w:rsidRDefault="00DF68D0" w:rsidP="009C59BC">
            <w:pPr>
              <w:jc w:val="both"/>
              <w:rPr>
                <w:rFonts w:ascii="Arial" w:hAnsi="Arial" w:cs="Arial"/>
                <w:sz w:val="20"/>
              </w:rPr>
            </w:pPr>
          </w:p>
        </w:tc>
        <w:tc>
          <w:tcPr>
            <w:tcW w:w="1067" w:type="dxa"/>
          </w:tcPr>
          <w:p w14:paraId="7D3E9EAC" w14:textId="77777777" w:rsidR="00DF68D0" w:rsidRDefault="00DF68D0" w:rsidP="009C59BC">
            <w:pPr>
              <w:jc w:val="both"/>
              <w:rPr>
                <w:rFonts w:ascii="Arial" w:hAnsi="Arial" w:cs="Arial"/>
                <w:sz w:val="20"/>
              </w:rPr>
            </w:pPr>
          </w:p>
        </w:tc>
        <w:tc>
          <w:tcPr>
            <w:tcW w:w="1066" w:type="dxa"/>
          </w:tcPr>
          <w:p w14:paraId="665A1D53" w14:textId="77777777" w:rsidR="00DF68D0" w:rsidRDefault="00DF68D0" w:rsidP="009C59BC">
            <w:pPr>
              <w:jc w:val="both"/>
              <w:rPr>
                <w:rFonts w:ascii="Arial" w:hAnsi="Arial" w:cs="Arial"/>
                <w:sz w:val="20"/>
              </w:rPr>
            </w:pPr>
          </w:p>
        </w:tc>
        <w:tc>
          <w:tcPr>
            <w:tcW w:w="1066" w:type="dxa"/>
          </w:tcPr>
          <w:p w14:paraId="2A23E846" w14:textId="77777777" w:rsidR="00DF68D0" w:rsidRDefault="00DF68D0" w:rsidP="009C59BC">
            <w:pPr>
              <w:jc w:val="both"/>
              <w:rPr>
                <w:rFonts w:ascii="Arial" w:hAnsi="Arial" w:cs="Arial"/>
                <w:sz w:val="20"/>
              </w:rPr>
            </w:pPr>
          </w:p>
        </w:tc>
        <w:tc>
          <w:tcPr>
            <w:tcW w:w="1066" w:type="dxa"/>
          </w:tcPr>
          <w:p w14:paraId="3E928738" w14:textId="77777777" w:rsidR="00DF68D0" w:rsidRDefault="00DF68D0" w:rsidP="009C59BC">
            <w:pPr>
              <w:jc w:val="both"/>
              <w:rPr>
                <w:rFonts w:ascii="Arial" w:hAnsi="Arial" w:cs="Arial"/>
                <w:sz w:val="20"/>
              </w:rPr>
            </w:pPr>
          </w:p>
        </w:tc>
        <w:tc>
          <w:tcPr>
            <w:tcW w:w="1066" w:type="dxa"/>
          </w:tcPr>
          <w:p w14:paraId="165A3541" w14:textId="77777777" w:rsidR="00DF68D0" w:rsidRDefault="00DF68D0" w:rsidP="009C59BC">
            <w:pPr>
              <w:jc w:val="both"/>
              <w:rPr>
                <w:rFonts w:ascii="Arial" w:hAnsi="Arial" w:cs="Arial"/>
                <w:sz w:val="20"/>
              </w:rPr>
            </w:pPr>
          </w:p>
        </w:tc>
        <w:tc>
          <w:tcPr>
            <w:tcW w:w="1066" w:type="dxa"/>
          </w:tcPr>
          <w:p w14:paraId="1DB9C426" w14:textId="77777777" w:rsidR="00DF68D0" w:rsidRDefault="00DF68D0" w:rsidP="009C59BC">
            <w:pPr>
              <w:jc w:val="both"/>
              <w:rPr>
                <w:rFonts w:ascii="Arial" w:hAnsi="Arial" w:cs="Arial"/>
                <w:sz w:val="20"/>
              </w:rPr>
            </w:pPr>
          </w:p>
        </w:tc>
        <w:tc>
          <w:tcPr>
            <w:tcW w:w="1191" w:type="dxa"/>
            <w:textDirection w:val="tbRl"/>
            <w:vAlign w:val="center"/>
          </w:tcPr>
          <w:p w14:paraId="7AA6AEDB" w14:textId="77777777" w:rsidR="00DF68D0" w:rsidRPr="00EE7E27" w:rsidRDefault="00DF68D0" w:rsidP="009C59BC">
            <w:pPr>
              <w:ind w:left="113" w:right="113"/>
              <w:jc w:val="center"/>
              <w:rPr>
                <w:rFonts w:ascii="Arial" w:hAnsi="Arial" w:cs="Arial"/>
                <w:iCs/>
              </w:rPr>
            </w:pPr>
            <w:r w:rsidRPr="00EE7E27">
              <w:rPr>
                <w:rFonts w:ascii="Arial" w:hAnsi="Arial" w:cs="Arial"/>
                <w:b/>
                <w:iCs/>
              </w:rPr>
              <w:t>Depositional Environment: High or</w:t>
            </w:r>
            <w:r>
              <w:rPr>
                <w:b/>
                <w:iCs/>
              </w:rPr>
              <w:t xml:space="preserve"> </w:t>
            </w:r>
            <w:r w:rsidRPr="00EE7E27">
              <w:rPr>
                <w:rFonts w:ascii="Arial" w:hAnsi="Arial" w:cs="Arial"/>
                <w:b/>
                <w:iCs/>
              </w:rPr>
              <w:t>Low Energy? How did the rock</w:t>
            </w:r>
            <w:r>
              <w:rPr>
                <w:b/>
                <w:iCs/>
              </w:rPr>
              <w:t xml:space="preserve"> </w:t>
            </w:r>
            <w:r w:rsidRPr="00EE7E27">
              <w:rPr>
                <w:rFonts w:ascii="Arial" w:hAnsi="Arial" w:cs="Arial"/>
                <w:b/>
                <w:iCs/>
              </w:rPr>
              <w:t>form?</w:t>
            </w:r>
          </w:p>
        </w:tc>
      </w:tr>
    </w:tbl>
    <w:p w14:paraId="75BC2F10" w14:textId="77777777" w:rsidR="00DF68D0" w:rsidRPr="00C946F7" w:rsidRDefault="00DF68D0" w:rsidP="00DF68D0">
      <w:pPr>
        <w:pStyle w:val="BodyText"/>
        <w:jc w:val="both"/>
        <w:rPr>
          <w:rFonts w:ascii="Arial" w:hAnsi="Arial" w:cs="Arial"/>
          <w:b/>
          <w:sz w:val="20"/>
        </w:rPr>
      </w:pPr>
    </w:p>
    <w:p w14:paraId="4F667425" w14:textId="565794B9" w:rsidR="00DF68D0" w:rsidRDefault="00DF68D0" w:rsidP="00DF68D0">
      <w:pPr>
        <w:pStyle w:val="Heading9"/>
        <w:spacing w:before="0"/>
        <w:ind w:left="1548" w:right="1827"/>
        <w:rPr>
          <w:rFonts w:ascii="Arial" w:hAnsi="Arial" w:cs="Arial"/>
        </w:rPr>
      </w:pPr>
      <w:bookmarkStart w:id="0" w:name="_TOC_250007"/>
      <w:bookmarkEnd w:id="0"/>
      <w:r>
        <w:rPr>
          <w:rFonts w:ascii="Arial" w:hAnsi="Arial" w:cs="Arial"/>
          <w:sz w:val="32"/>
          <w:szCs w:val="32"/>
        </w:rPr>
        <w:br w:type="page"/>
      </w:r>
      <w:r w:rsidR="00B17867">
        <w:rPr>
          <w:rFonts w:ascii="Arial" w:hAnsi="Arial" w:cs="Arial"/>
        </w:rPr>
        <w:lastRenderedPageBreak/>
        <w:t>REFERENCES</w:t>
      </w:r>
    </w:p>
    <w:p w14:paraId="288288AF" w14:textId="2587CB1B" w:rsidR="00DF68D0" w:rsidRDefault="008A4706" w:rsidP="008A4706">
      <w:pPr>
        <w:ind w:left="360" w:hanging="360"/>
        <w:rPr>
          <w:rFonts w:ascii="Arial" w:hAnsi="Arial" w:cs="Arial"/>
          <w:b/>
          <w:bCs/>
          <w:i/>
          <w:sz w:val="24"/>
          <w:szCs w:val="24"/>
        </w:rPr>
      </w:pPr>
      <w:r w:rsidRPr="00B17867">
        <w:rPr>
          <w:rFonts w:ascii="Arial" w:hAnsi="Arial" w:cs="Arial"/>
        </w:rPr>
        <w:t>Mikenorton</w:t>
      </w:r>
      <w:r>
        <w:rPr>
          <w:rFonts w:ascii="Arial" w:hAnsi="Arial" w:cs="Arial"/>
        </w:rPr>
        <w:t>, 2018,</w:t>
      </w:r>
      <w:r w:rsidRPr="00B17867">
        <w:rPr>
          <w:rFonts w:ascii="Arial" w:hAnsi="Arial" w:cs="Arial"/>
        </w:rPr>
        <w:t xml:space="preserve"> </w:t>
      </w:r>
      <w:r>
        <w:rPr>
          <w:rFonts w:ascii="Arial" w:hAnsi="Arial" w:cs="Arial"/>
        </w:rPr>
        <w:t>“</w:t>
      </w:r>
      <w:r w:rsidR="00B17867" w:rsidRPr="00B17867">
        <w:rPr>
          <w:rFonts w:ascii="Arial" w:hAnsi="Arial" w:cs="Arial"/>
        </w:rPr>
        <w:t>SedimentaryEnvironment.jp</w:t>
      </w:r>
      <w:r>
        <w:rPr>
          <w:rFonts w:ascii="Arial" w:hAnsi="Arial" w:cs="Arial"/>
        </w:rPr>
        <w:t xml:space="preserve">g,” </w:t>
      </w:r>
      <w:r w:rsidR="00B17867" w:rsidRPr="00B17867">
        <w:rPr>
          <w:rFonts w:ascii="Arial" w:hAnsi="Arial" w:cs="Arial"/>
        </w:rPr>
        <w:t xml:space="preserve">derived from: </w:t>
      </w:r>
      <w:r>
        <w:rPr>
          <w:rFonts w:ascii="Arial" w:hAnsi="Arial" w:cs="Arial"/>
        </w:rPr>
        <w:t>“</w:t>
      </w:r>
      <w:r w:rsidR="00B17867" w:rsidRPr="00B17867">
        <w:rPr>
          <w:rFonts w:ascii="Arial" w:hAnsi="Arial" w:cs="Arial"/>
        </w:rPr>
        <w:t>Principales medios sedimentarios.svg</w:t>
      </w:r>
      <w:r>
        <w:rPr>
          <w:rFonts w:ascii="Arial" w:hAnsi="Arial" w:cs="Arial"/>
        </w:rPr>
        <w:t>”</w:t>
      </w:r>
      <w:r w:rsidR="00B17867" w:rsidRPr="00B17867">
        <w:rPr>
          <w:rFonts w:ascii="Arial" w:hAnsi="Arial" w:cs="Arial"/>
        </w:rPr>
        <w:t xml:space="preserve">, CC BY-SA 3.0, </w:t>
      </w:r>
      <w:hyperlink r:id="rId10" w:history="1">
        <w:r w:rsidRPr="00DE3F0A">
          <w:rPr>
            <w:rStyle w:val="Hyperlink"/>
            <w:rFonts w:ascii="Arial" w:hAnsi="Arial" w:cs="Arial"/>
          </w:rPr>
          <w:t>https://commons.wikimedia.org/w/index.php?curid=68836539</w:t>
        </w:r>
      </w:hyperlink>
      <w:r>
        <w:rPr>
          <w:rFonts w:ascii="Arial" w:hAnsi="Arial" w:cs="Arial"/>
        </w:rPr>
        <w:t>; last access: 2022-07-06.</w:t>
      </w:r>
    </w:p>
    <w:p w14:paraId="47B450EA" w14:textId="3FB12BB2" w:rsidR="00D77047" w:rsidRDefault="00FF6A6D" w:rsidP="00DF68D0"/>
    <w:sectPr w:rsidR="00D770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E1E1E" w14:textId="77777777" w:rsidR="00FF6A6D" w:rsidRDefault="00FF6A6D">
      <w:r>
        <w:separator/>
      </w:r>
    </w:p>
  </w:endnote>
  <w:endnote w:type="continuationSeparator" w:id="0">
    <w:p w14:paraId="7CB40763" w14:textId="77777777" w:rsidR="00FF6A6D" w:rsidRDefault="00FF6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540ED" w14:textId="3FABEE9F" w:rsidR="00040FEF" w:rsidRDefault="00DF68D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01B9F88" wp14:editId="7871C553">
              <wp:simplePos x="0" y="0"/>
              <wp:positionH relativeFrom="page">
                <wp:posOffset>901700</wp:posOffset>
              </wp:positionH>
              <wp:positionV relativeFrom="page">
                <wp:posOffset>9274810</wp:posOffset>
              </wp:positionV>
              <wp:extent cx="193040" cy="165735"/>
              <wp:effectExtent l="0" t="0" r="6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3D56A" w14:textId="77777777" w:rsidR="00040FEF" w:rsidRDefault="00DF68D0">
                          <w:pPr>
                            <w:spacing w:line="244" w:lineRule="exact"/>
                            <w:ind w:left="20"/>
                            <w:rPr>
                              <w:rFonts w:ascii="Calibri"/>
                            </w:rPr>
                          </w:pPr>
                          <w:r>
                            <w:rPr>
                              <w:rFonts w:ascii="Calibri"/>
                            </w:rPr>
                            <w:t>5</w:t>
                          </w:r>
                          <w:r>
                            <w:fldChar w:fldCharType="begin"/>
                          </w:r>
                          <w:r>
                            <w:rPr>
                              <w:rFonts w:ascii="Calibri"/>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1B9F88" id="_x0000_t202" coordsize="21600,21600" o:spt="202" path="m,l,21600r21600,l21600,xe">
              <v:stroke joinstyle="miter"/>
              <v:path gradientshapeok="t" o:connecttype="rect"/>
            </v:shapetype>
            <v:shape id="Text Box 1" o:spid="_x0000_s1026" type="#_x0000_t202" style="position:absolute;margin-left:71pt;margin-top:730.3pt;width:15.2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Bjb1QEAAJADAAAOAAAAZHJzL2Uyb0RvYy54bWysU9tu1DAQfUfiHyy/s8m2tEC02aq0KkIq&#10;F6n0AxzHTiISj5nxbrJ8PWNnswX6hnixJp7xmXPOTDZX09CLvUHqwJVyvcqlME5D3bmmlI/f7l69&#10;lYKCcrXqwZlSHgzJq+3LF5vRF+YMWuhrg4JBHBWjL2Ubgi+yjHRrBkUr8MZx0gIOKvAnNlmNamT0&#10;oc/O8vwyGwFrj6ANEd/ezkm5TfjWGh2+WEsmiL6UzC2kE9NZxTPbblTRoPJtp4801D+wGFTnuOkJ&#10;6lYFJXbYPYMaOo1AYMNKw5CBtZ02SQOrWed/qXlolTdJC5tD/mQT/T9Y/Xn/4L+iCNN7mHiASQT5&#10;e9DfSTi4aZVrzDUijK1RNTdeR8uy0VNxfBqtpoIiSDV+gpqHrHYBEtBkcYiusE7B6DyAw8l0MwWh&#10;Y8t35/lrzmhOrS8v3pxfpA6qWB57pPDBwCBiUErkmSZwtb+nEMmoYimJvRzcdX2f5tq7Py64MN4k&#10;8pHvzDxM1cTVUUQF9YFlIMxrwmvNQQv4U4qRV6SU9GOn0EjRf3RsRdynJcAlqJZAOc1PSxmkmMOb&#10;MO/dzmPXtIw8m+3gmu2yXZLyxOLIk8eeFB5XNO7V79+p6ulH2v4CAAD//wMAUEsDBBQABgAIAAAA&#10;IQDJCYNN4AAAAA0BAAAPAAAAZHJzL2Rvd25yZXYueG1sTI/BTsMwEETvSPyDtUjcqE1UuSXEqSoE&#10;JyTUNBw4OvE2iRqvQ+y24e9xTu1tZ3c0+ybbTLZnZxx950jB80IAQ6qd6ahR8F1+PK2B+aDJ6N4R&#10;KvhDD5v8/i7TqXEXKvC8Dw2LIeRTraANYUg593WLVvuFG5Di7eBGq0OUY8PNqC8x3PY8EUJyqzuK&#10;H1o94FuL9XF/sgq2P1S8d79f1a44FF1Zvgj6lEelHh+m7SuwgFO4mmHGj+iQR6bKnch41ke9TGKX&#10;MA9SSGCzZZUsgVXzai1XwPOM37bI/wEAAP//AwBQSwECLQAUAAYACAAAACEAtoM4kv4AAADhAQAA&#10;EwAAAAAAAAAAAAAAAAAAAAAAW0NvbnRlbnRfVHlwZXNdLnhtbFBLAQItABQABgAIAAAAIQA4/SH/&#10;1gAAAJQBAAALAAAAAAAAAAAAAAAAAC8BAABfcmVscy8ucmVsc1BLAQItABQABgAIAAAAIQCo4Bjb&#10;1QEAAJADAAAOAAAAAAAAAAAAAAAAAC4CAABkcnMvZTJvRG9jLnhtbFBLAQItABQABgAIAAAAIQDJ&#10;CYNN4AAAAA0BAAAPAAAAAAAAAAAAAAAAAC8EAABkcnMvZG93bnJldi54bWxQSwUGAAAAAAQABADz&#10;AAAAPAUAAAAA&#10;" filled="f" stroked="f">
              <v:textbox inset="0,0,0,0">
                <w:txbxContent>
                  <w:p w14:paraId="0EC3D56A" w14:textId="77777777" w:rsidR="00040FEF" w:rsidRDefault="00DF68D0">
                    <w:pPr>
                      <w:spacing w:line="244" w:lineRule="exact"/>
                      <w:ind w:left="20"/>
                      <w:rPr>
                        <w:rFonts w:ascii="Calibri"/>
                      </w:rPr>
                    </w:pPr>
                    <w:r>
                      <w:rPr>
                        <w:rFonts w:ascii="Calibri"/>
                      </w:rPr>
                      <w:t>5</w:t>
                    </w:r>
                    <w:r>
                      <w:fldChar w:fldCharType="begin"/>
                    </w:r>
                    <w:r>
                      <w:rPr>
                        <w:rFonts w:ascii="Calibri"/>
                      </w:rPr>
                      <w:instrText xml:space="preserve"> PAGE </w:instrText>
                    </w:r>
                    <w:r>
                      <w:fldChar w:fldCharType="separate"/>
                    </w:r>
                    <w:r>
                      <w:t>6</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000213"/>
      <w:docPartObj>
        <w:docPartGallery w:val="Page Numbers (Bottom of Page)"/>
        <w:docPartUnique/>
      </w:docPartObj>
    </w:sdtPr>
    <w:sdtEndPr>
      <w:rPr>
        <w:noProof/>
      </w:rPr>
    </w:sdtEndPr>
    <w:sdtContent>
      <w:p w14:paraId="3C97B908" w14:textId="77777777" w:rsidR="0037120A" w:rsidRDefault="00DF68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A22952" w14:textId="77777777" w:rsidR="00040FEF" w:rsidRDefault="00FF6A6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96A92" w14:textId="77777777" w:rsidR="00FF6A6D" w:rsidRDefault="00FF6A6D">
      <w:r>
        <w:separator/>
      </w:r>
    </w:p>
  </w:footnote>
  <w:footnote w:type="continuationSeparator" w:id="0">
    <w:p w14:paraId="3D4AF929" w14:textId="77777777" w:rsidR="00FF6A6D" w:rsidRDefault="00FF6A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D0"/>
    <w:rsid w:val="0008162D"/>
    <w:rsid w:val="000B47AE"/>
    <w:rsid w:val="002918DD"/>
    <w:rsid w:val="002B3A74"/>
    <w:rsid w:val="002E5C64"/>
    <w:rsid w:val="004C2D13"/>
    <w:rsid w:val="00535DBF"/>
    <w:rsid w:val="006C20D2"/>
    <w:rsid w:val="006E0EAB"/>
    <w:rsid w:val="007B7C80"/>
    <w:rsid w:val="008A4706"/>
    <w:rsid w:val="00960707"/>
    <w:rsid w:val="00B1578C"/>
    <w:rsid w:val="00B17867"/>
    <w:rsid w:val="00B320EA"/>
    <w:rsid w:val="00B766AB"/>
    <w:rsid w:val="00BC726D"/>
    <w:rsid w:val="00D825ED"/>
    <w:rsid w:val="00DF68D0"/>
    <w:rsid w:val="00EA467E"/>
    <w:rsid w:val="00F06255"/>
    <w:rsid w:val="00FF6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A9A8A"/>
  <w15:chartTrackingRefBased/>
  <w15:docId w15:val="{1360AFEF-38B6-48F5-BC1F-2C5C50CA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8D0"/>
    <w:pPr>
      <w:widowControl w:val="0"/>
      <w:autoSpaceDE w:val="0"/>
      <w:autoSpaceDN w:val="0"/>
      <w:spacing w:after="0" w:line="240" w:lineRule="auto"/>
    </w:pPr>
    <w:rPr>
      <w:rFonts w:ascii="Times New Roman" w:eastAsia="Times New Roman" w:hAnsi="Times New Roman" w:cs="Times New Roman"/>
    </w:rPr>
  </w:style>
  <w:style w:type="paragraph" w:styleId="Heading8">
    <w:name w:val="heading 8"/>
    <w:basedOn w:val="Normal"/>
    <w:link w:val="Heading8Char"/>
    <w:uiPriority w:val="1"/>
    <w:qFormat/>
    <w:rsid w:val="00DF68D0"/>
    <w:pPr>
      <w:ind w:left="1440"/>
      <w:outlineLvl w:val="7"/>
    </w:pPr>
    <w:rPr>
      <w:b/>
      <w:bCs/>
      <w:sz w:val="24"/>
      <w:szCs w:val="24"/>
    </w:rPr>
  </w:style>
  <w:style w:type="paragraph" w:styleId="Heading9">
    <w:name w:val="heading 9"/>
    <w:basedOn w:val="Normal"/>
    <w:link w:val="Heading9Char"/>
    <w:uiPriority w:val="1"/>
    <w:qFormat/>
    <w:rsid w:val="00DF68D0"/>
    <w:pPr>
      <w:spacing w:before="79"/>
      <w:ind w:left="418"/>
      <w:jc w:val="center"/>
      <w:outlineLvl w:val="8"/>
    </w:pPr>
    <w:rPr>
      <w:b/>
      <w:bCs/>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1"/>
    <w:rsid w:val="00DF68D0"/>
    <w:rPr>
      <w:rFonts w:ascii="Times New Roman" w:eastAsia="Times New Roman" w:hAnsi="Times New Roman" w:cs="Times New Roman"/>
      <w:b/>
      <w:bCs/>
      <w:sz w:val="24"/>
      <w:szCs w:val="24"/>
    </w:rPr>
  </w:style>
  <w:style w:type="character" w:customStyle="1" w:styleId="Heading9Char">
    <w:name w:val="Heading 9 Char"/>
    <w:basedOn w:val="DefaultParagraphFont"/>
    <w:link w:val="Heading9"/>
    <w:uiPriority w:val="1"/>
    <w:rsid w:val="00DF68D0"/>
    <w:rPr>
      <w:rFonts w:ascii="Times New Roman" w:eastAsia="Times New Roman" w:hAnsi="Times New Roman" w:cs="Times New Roman"/>
      <w:b/>
      <w:bCs/>
      <w:i/>
      <w:sz w:val="24"/>
      <w:szCs w:val="24"/>
    </w:rPr>
  </w:style>
  <w:style w:type="paragraph" w:styleId="BodyText">
    <w:name w:val="Body Text"/>
    <w:basedOn w:val="Normal"/>
    <w:link w:val="BodyTextChar"/>
    <w:uiPriority w:val="1"/>
    <w:qFormat/>
    <w:rsid w:val="00DF68D0"/>
    <w:rPr>
      <w:sz w:val="24"/>
      <w:szCs w:val="24"/>
    </w:rPr>
  </w:style>
  <w:style w:type="character" w:customStyle="1" w:styleId="BodyTextChar">
    <w:name w:val="Body Text Char"/>
    <w:basedOn w:val="DefaultParagraphFont"/>
    <w:link w:val="BodyText"/>
    <w:uiPriority w:val="1"/>
    <w:rsid w:val="00DF68D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F68D0"/>
    <w:rPr>
      <w:rFonts w:ascii="Arial" w:eastAsia="Arial" w:hAnsi="Arial" w:cs="Arial"/>
    </w:rPr>
  </w:style>
  <w:style w:type="paragraph" w:styleId="Footer">
    <w:name w:val="footer"/>
    <w:basedOn w:val="Normal"/>
    <w:link w:val="FooterChar"/>
    <w:uiPriority w:val="99"/>
    <w:unhideWhenUsed/>
    <w:rsid w:val="00DF68D0"/>
    <w:pPr>
      <w:tabs>
        <w:tab w:val="center" w:pos="4680"/>
        <w:tab w:val="right" w:pos="9360"/>
      </w:tabs>
    </w:pPr>
  </w:style>
  <w:style w:type="character" w:customStyle="1" w:styleId="FooterChar">
    <w:name w:val="Footer Char"/>
    <w:basedOn w:val="DefaultParagraphFont"/>
    <w:link w:val="Footer"/>
    <w:uiPriority w:val="99"/>
    <w:rsid w:val="00DF68D0"/>
    <w:rPr>
      <w:rFonts w:ascii="Times New Roman" w:eastAsia="Times New Roman" w:hAnsi="Times New Roman" w:cs="Times New Roman"/>
    </w:rPr>
  </w:style>
  <w:style w:type="table" w:styleId="TableGrid">
    <w:name w:val="Table Grid"/>
    <w:basedOn w:val="TableNormal"/>
    <w:uiPriority w:val="39"/>
    <w:rsid w:val="00DF68D0"/>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825ED"/>
    <w:pPr>
      <w:spacing w:after="200"/>
    </w:pPr>
    <w:rPr>
      <w:i/>
      <w:iCs/>
      <w:color w:val="44546A" w:themeColor="text2"/>
      <w:sz w:val="18"/>
      <w:szCs w:val="18"/>
    </w:rPr>
  </w:style>
  <w:style w:type="character" w:styleId="Hyperlink">
    <w:name w:val="Hyperlink"/>
    <w:basedOn w:val="DefaultParagraphFont"/>
    <w:uiPriority w:val="99"/>
    <w:unhideWhenUsed/>
    <w:rsid w:val="008A4706"/>
    <w:rPr>
      <w:color w:val="0563C1" w:themeColor="hyperlink"/>
      <w:u w:val="single"/>
    </w:rPr>
  </w:style>
  <w:style w:type="character" w:styleId="UnresolvedMention">
    <w:name w:val="Unresolved Mention"/>
    <w:basedOn w:val="DefaultParagraphFont"/>
    <w:uiPriority w:val="99"/>
    <w:semiHidden/>
    <w:unhideWhenUsed/>
    <w:rsid w:val="008A4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commons.wikimedia.org/w/index.php?curid=68836539" TargetMode="Externa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Bosch</dc:creator>
  <cp:keywords/>
  <dc:description/>
  <cp:lastModifiedBy>Rachel Bosch</cp:lastModifiedBy>
  <cp:revision>8</cp:revision>
  <dcterms:created xsi:type="dcterms:W3CDTF">2022-06-23T16:19:00Z</dcterms:created>
  <dcterms:modified xsi:type="dcterms:W3CDTF">2022-07-06T22:25:00Z</dcterms:modified>
</cp:coreProperties>
</file>