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2FD" w:rsidRPr="003736BC" w:rsidRDefault="0089131C">
      <w:pPr>
        <w:rPr>
          <w:sz w:val="28"/>
        </w:rPr>
      </w:pPr>
      <w:r w:rsidRPr="003736BC">
        <w:rPr>
          <w:sz w:val="28"/>
        </w:rPr>
        <w:t>Minimax – Algorithmus</w:t>
      </w:r>
    </w:p>
    <w:p w:rsidR="0089131C" w:rsidRDefault="0089131C" w:rsidP="0089131C">
      <w:pPr>
        <w:pStyle w:val="Listenabsatz"/>
        <w:numPr>
          <w:ilvl w:val="0"/>
          <w:numId w:val="1"/>
        </w:numPr>
      </w:pPr>
      <w:r>
        <w:t>Berechnet höchstmöglichen Gewinn</w:t>
      </w:r>
    </w:p>
    <w:p w:rsidR="0089131C" w:rsidRDefault="0089131C" w:rsidP="0089131C">
      <w:pPr>
        <w:pStyle w:val="Listenabsatz"/>
        <w:numPr>
          <w:ilvl w:val="0"/>
          <w:numId w:val="1"/>
        </w:numPr>
      </w:pPr>
      <w:r>
        <w:t>Unabhängig von Spielweise des Gegners</w:t>
      </w:r>
    </w:p>
    <w:p w:rsidR="0089131C" w:rsidRDefault="0089131C" w:rsidP="0089131C">
      <w:pPr>
        <w:pStyle w:val="Listenabsatz"/>
        <w:numPr>
          <w:ilvl w:val="0"/>
          <w:numId w:val="1"/>
        </w:numPr>
      </w:pPr>
      <w:r>
        <w:t>Bewertung von Spielzügen : +1 A gewinnt, -1 B gewinnt, 0 bei unentschieden</w:t>
      </w:r>
    </w:p>
    <w:p w:rsidR="0089131C" w:rsidRDefault="0089131C" w:rsidP="0089131C">
      <w:pPr>
        <w:pStyle w:val="Listenabsatz"/>
        <w:numPr>
          <w:ilvl w:val="0"/>
          <w:numId w:val="1"/>
        </w:numPr>
      </w:pPr>
      <w:r>
        <w:t xml:space="preserve">Je tiefer der </w:t>
      </w:r>
      <w:proofErr w:type="spellStart"/>
      <w:r>
        <w:t>Suchbaum</w:t>
      </w:r>
      <w:proofErr w:type="spellEnd"/>
      <w:r>
        <w:t xml:space="preserve"> desto perfekter das Spiel</w:t>
      </w:r>
    </w:p>
    <w:p w:rsidR="0089131C" w:rsidRDefault="0089131C" w:rsidP="0089131C">
      <w:pPr>
        <w:ind w:left="360"/>
      </w:pPr>
    </w:p>
    <w:p w:rsidR="0089131C" w:rsidRPr="003736BC" w:rsidRDefault="003736BC" w:rsidP="003736BC">
      <w:pPr>
        <w:pStyle w:val="StandardWeb"/>
        <w:jc w:val="both"/>
        <w:rPr>
          <w:rFonts w:asciiTheme="minorHAnsi" w:hAnsiTheme="minorHAnsi"/>
          <w:sz w:val="22"/>
        </w:rPr>
      </w:pPr>
      <w:r w:rsidRPr="003736BC"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58240" behindDoc="1" locked="0" layoutInCell="1" allowOverlap="1" wp14:anchorId="0430F95E" wp14:editId="65DB4AB0">
            <wp:simplePos x="0" y="0"/>
            <wp:positionH relativeFrom="column">
              <wp:posOffset>2207895</wp:posOffset>
            </wp:positionH>
            <wp:positionV relativeFrom="paragraph">
              <wp:posOffset>50338</wp:posOffset>
            </wp:positionV>
            <wp:extent cx="3521710" cy="2061210"/>
            <wp:effectExtent l="19050" t="19050" r="21590" b="15240"/>
            <wp:wrapTight wrapText="bothSides">
              <wp:wrapPolygon edited="0">
                <wp:start x="-117" y="-200"/>
                <wp:lineTo x="-117" y="21560"/>
                <wp:lineTo x="21616" y="21560"/>
                <wp:lineTo x="21616" y="-200"/>
                <wp:lineTo x="-117" y="-200"/>
              </wp:wrapPolygon>
            </wp:wrapTight>
            <wp:docPr id="1" name="Grafik 1" descr="E:\Downloads\Mini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Minima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061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31C" w:rsidRPr="003736BC">
        <w:rPr>
          <w:rFonts w:asciiTheme="minorHAnsi" w:hAnsiTheme="minorHAnsi"/>
          <w:sz w:val="22"/>
        </w:rPr>
        <w:t>Das Bild rechts zeigt einen einfachen Baum mit Suchtiefe 4. Spieler A ist am Zug.</w:t>
      </w:r>
    </w:p>
    <w:p w:rsidR="0089131C" w:rsidRPr="003736BC" w:rsidRDefault="0089131C" w:rsidP="003736BC">
      <w:pPr>
        <w:pStyle w:val="StandardWeb"/>
        <w:jc w:val="both"/>
        <w:rPr>
          <w:rFonts w:asciiTheme="minorHAnsi" w:hAnsiTheme="minorHAnsi"/>
          <w:sz w:val="22"/>
        </w:rPr>
      </w:pPr>
      <w:r w:rsidRPr="003736BC">
        <w:rPr>
          <w:rFonts w:asciiTheme="minorHAnsi" w:hAnsiTheme="minorHAnsi"/>
          <w:sz w:val="22"/>
        </w:rPr>
        <w:t>Die Knoten der Ebenen 0 und 2 entsprechen Spielsituationen, in denen Spieler A am Zug ist. Hier wird jeweils die Bewertungsfunktion der untergeordneten Knoten maximiert, d. h. der für Spieler A günstige Zug ausgewählt und dessen Wert dem Elternknoten zugewiesen.</w:t>
      </w:r>
    </w:p>
    <w:p w:rsidR="0089131C" w:rsidRPr="003736BC" w:rsidRDefault="0089131C" w:rsidP="003736BC">
      <w:pPr>
        <w:pStyle w:val="StandardWeb"/>
        <w:jc w:val="both"/>
        <w:rPr>
          <w:rFonts w:asciiTheme="minorHAnsi" w:hAnsiTheme="minorHAnsi"/>
          <w:sz w:val="22"/>
        </w:rPr>
      </w:pPr>
      <w:r w:rsidRPr="003736BC">
        <w:rPr>
          <w:rFonts w:asciiTheme="minorHAnsi" w:hAnsiTheme="minorHAnsi"/>
          <w:sz w:val="22"/>
        </w:rPr>
        <w:t>Die Knoten der Ebenen 1 und 3 entsprechen Spielsituationen, in denen Spieler B am Zug ist. Hier wird jeweils die Bewertungsfunktion der untergeordneten Knoten minimiert, d. h. der für Spieler B günstigste Zug ausgewählt und dessen Wert dem Elternknoten zugewiesen.</w:t>
      </w:r>
    </w:p>
    <w:p w:rsidR="003736BC" w:rsidRDefault="0089131C" w:rsidP="003736BC">
      <w:pPr>
        <w:pStyle w:val="StandardWeb"/>
        <w:jc w:val="both"/>
        <w:rPr>
          <w:rFonts w:asciiTheme="minorHAnsi" w:hAnsiTheme="minorHAnsi"/>
          <w:sz w:val="22"/>
        </w:rPr>
      </w:pPr>
      <w:r w:rsidRPr="003736BC">
        <w:rPr>
          <w:rFonts w:asciiTheme="minorHAnsi" w:hAnsiTheme="minorHAnsi"/>
          <w:sz w:val="22"/>
        </w:rPr>
        <w:t xml:space="preserve">Der Algorithmus beginnt unten bei den Blättern und geht dann nach oben bis zur Wurzel. In Ebene 3 wählt der Algorithmus den kleinsten Wert der </w:t>
      </w:r>
      <w:proofErr w:type="spellStart"/>
      <w:r w:rsidRPr="003736BC">
        <w:rPr>
          <w:rFonts w:asciiTheme="minorHAnsi" w:hAnsiTheme="minorHAnsi"/>
          <w:sz w:val="22"/>
        </w:rPr>
        <w:t>Kindknoten</w:t>
      </w:r>
      <w:proofErr w:type="spellEnd"/>
      <w:r w:rsidRPr="003736BC">
        <w:rPr>
          <w:rFonts w:asciiTheme="minorHAnsi" w:hAnsiTheme="minorHAnsi"/>
          <w:sz w:val="22"/>
        </w:rPr>
        <w:t xml:space="preserve"> und weist diesen dem Elternknoten zu (es wird minimiert). In Ebene 2 wird dann der jeweils größte </w:t>
      </w:r>
      <w:proofErr w:type="spellStart"/>
      <w:r w:rsidRPr="003736BC">
        <w:rPr>
          <w:rFonts w:asciiTheme="minorHAnsi" w:hAnsiTheme="minorHAnsi"/>
          <w:sz w:val="22"/>
        </w:rPr>
        <w:t>Kindknoten</w:t>
      </w:r>
      <w:proofErr w:type="spellEnd"/>
      <w:r w:rsidRPr="003736BC">
        <w:rPr>
          <w:rFonts w:asciiTheme="minorHAnsi" w:hAnsiTheme="minorHAnsi"/>
          <w:sz w:val="22"/>
        </w:rPr>
        <w:t xml:space="preserve"> dem Elternknoten zugewiesen (es wird maximiert). Dies wird abwechselnd so lange durchgeführt, bis die Wurzel erreicht ist. Der Wurzel wird der Wert des größten </w:t>
      </w:r>
      <w:proofErr w:type="spellStart"/>
      <w:r w:rsidRPr="003736BC">
        <w:rPr>
          <w:rFonts w:asciiTheme="minorHAnsi" w:hAnsiTheme="minorHAnsi"/>
          <w:sz w:val="22"/>
        </w:rPr>
        <w:t>Kindknotens</w:t>
      </w:r>
      <w:proofErr w:type="spellEnd"/>
      <w:r w:rsidRPr="003736BC">
        <w:rPr>
          <w:rFonts w:asciiTheme="minorHAnsi" w:hAnsiTheme="minorHAnsi"/>
          <w:sz w:val="22"/>
        </w:rPr>
        <w:t xml:space="preserve"> zugewiesen. Dabei handelt es sich dann um den Zug, der gespielt werden soll.</w:t>
      </w:r>
    </w:p>
    <w:p w:rsidR="003736BC" w:rsidRDefault="003736BC" w:rsidP="003736BC">
      <w:pPr>
        <w:pStyle w:val="StandardWeb"/>
        <w:jc w:val="both"/>
        <w:rPr>
          <w:rFonts w:asciiTheme="minorHAnsi" w:hAnsiTheme="minorHAnsi"/>
          <w:sz w:val="28"/>
        </w:rPr>
      </w:pPr>
      <w:r w:rsidRPr="003736BC">
        <w:rPr>
          <w:rFonts w:asciiTheme="minorHAnsi" w:hAnsiTheme="minorHAnsi"/>
          <w:sz w:val="28"/>
        </w:rPr>
        <w:t>Pseudo-Code</w:t>
      </w:r>
    </w:p>
    <w:p w:rsidR="00D04A6F" w:rsidRDefault="00B10B05" w:rsidP="003736BC">
      <w:pPr>
        <w:pStyle w:val="StandardWeb"/>
        <w:jc w:val="both"/>
        <w:rPr>
          <w:rFonts w:asciiTheme="minorHAnsi" w:hAnsiTheme="minorHAnsi"/>
          <w:sz w:val="22"/>
        </w:rPr>
      </w:pPr>
      <w:hyperlink r:id="rId7" w:history="1">
        <w:r w:rsidR="00334F63" w:rsidRPr="0009475C">
          <w:rPr>
            <w:rStyle w:val="Hyperlink"/>
            <w:rFonts w:asciiTheme="minorHAnsi" w:hAnsiTheme="minorHAnsi"/>
            <w:sz w:val="22"/>
          </w:rPr>
          <w:t>https://de.wikipedia.org/wiki/Minimax-Algorithmus</w:t>
        </w:r>
      </w:hyperlink>
    </w:p>
    <w:p w:rsidR="00334F63" w:rsidRPr="00334F63" w:rsidRDefault="00334F63" w:rsidP="003736BC">
      <w:pPr>
        <w:pStyle w:val="StandardWeb"/>
        <w:jc w:val="both"/>
        <w:rPr>
          <w:rFonts w:asciiTheme="minorHAnsi" w:hAnsiTheme="minorHAnsi"/>
          <w:sz w:val="28"/>
        </w:rPr>
      </w:pPr>
      <w:r w:rsidRPr="00334F63">
        <w:rPr>
          <w:rFonts w:asciiTheme="minorHAnsi" w:hAnsiTheme="minorHAnsi"/>
          <w:sz w:val="28"/>
        </w:rPr>
        <w:t xml:space="preserve">Optimierte Variante – </w:t>
      </w:r>
      <w:proofErr w:type="spellStart"/>
      <w:r w:rsidRPr="00334F63">
        <w:rPr>
          <w:rFonts w:asciiTheme="minorHAnsi" w:hAnsiTheme="minorHAnsi"/>
          <w:sz w:val="28"/>
        </w:rPr>
        <w:t>Negamax</w:t>
      </w:r>
      <w:proofErr w:type="spellEnd"/>
    </w:p>
    <w:p w:rsidR="00334F63" w:rsidRDefault="00B10B05" w:rsidP="003736BC">
      <w:pPr>
        <w:pStyle w:val="StandardWeb"/>
        <w:jc w:val="both"/>
        <w:rPr>
          <w:rFonts w:asciiTheme="minorHAnsi" w:hAnsiTheme="minorHAnsi"/>
          <w:sz w:val="22"/>
        </w:rPr>
      </w:pPr>
      <w:hyperlink r:id="rId8" w:history="1">
        <w:r w:rsidRPr="00695859">
          <w:rPr>
            <w:rStyle w:val="Hyperlink"/>
            <w:rFonts w:asciiTheme="minorHAnsi" w:hAnsiTheme="minorHAnsi"/>
            <w:sz w:val="22"/>
          </w:rPr>
          <w:t>https://en.wikipedia.org/wiki/Negamax</w:t>
        </w:r>
      </w:hyperlink>
    </w:p>
    <w:p w:rsidR="00B10B05" w:rsidRPr="00B10B05" w:rsidRDefault="00B10B05" w:rsidP="003736BC">
      <w:pPr>
        <w:pStyle w:val="StandardWeb"/>
        <w:jc w:val="both"/>
        <w:rPr>
          <w:rFonts w:asciiTheme="minorHAnsi" w:hAnsiTheme="minorHAnsi"/>
          <w:sz w:val="28"/>
        </w:rPr>
      </w:pPr>
      <w:r w:rsidRPr="00B10B05">
        <w:rPr>
          <w:rFonts w:asciiTheme="minorHAnsi" w:hAnsiTheme="minorHAnsi"/>
          <w:sz w:val="28"/>
        </w:rPr>
        <w:t>Einfache Prolog-Implementierung</w:t>
      </w:r>
    </w:p>
    <w:p w:rsidR="00B10B05" w:rsidRPr="00D04A6F" w:rsidRDefault="00B10B05" w:rsidP="003736BC">
      <w:pPr>
        <w:pStyle w:val="StandardWeb"/>
        <w:jc w:val="both"/>
        <w:rPr>
          <w:rFonts w:asciiTheme="minorHAnsi" w:hAnsiTheme="minorHAnsi"/>
          <w:sz w:val="22"/>
        </w:rPr>
      </w:pPr>
      <w:r w:rsidRPr="00B10B05">
        <w:rPr>
          <w:rFonts w:asciiTheme="minorHAnsi" w:hAnsiTheme="minorHAnsi"/>
          <w:sz w:val="22"/>
        </w:rPr>
        <w:t>http://www.emse.fr/~picard/cours/a</w:t>
      </w:r>
      <w:bookmarkStart w:id="0" w:name="_GoBack"/>
      <w:bookmarkEnd w:id="0"/>
      <w:r w:rsidRPr="00B10B05">
        <w:rPr>
          <w:rFonts w:asciiTheme="minorHAnsi" w:hAnsiTheme="minorHAnsi"/>
          <w:sz w:val="22"/>
        </w:rPr>
        <w:t>i/minimax/</w:t>
      </w:r>
    </w:p>
    <w:sectPr w:rsidR="00B10B05" w:rsidRPr="00D04A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32C64"/>
    <w:multiLevelType w:val="hybridMultilevel"/>
    <w:tmpl w:val="DACEBB5A"/>
    <w:lvl w:ilvl="0" w:tplc="FED4C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1C"/>
    <w:rsid w:val="00334F63"/>
    <w:rsid w:val="003736BC"/>
    <w:rsid w:val="0089131C"/>
    <w:rsid w:val="00AA52FD"/>
    <w:rsid w:val="00B10B05"/>
    <w:rsid w:val="00D0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91AA3-DF11-4ECF-A7FF-433F5B2F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131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9131C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89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7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736B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">
    <w:name w:val="n"/>
    <w:basedOn w:val="Absatz-Standardschriftart"/>
    <w:rsid w:val="003736BC"/>
  </w:style>
  <w:style w:type="character" w:customStyle="1" w:styleId="p">
    <w:name w:val="p"/>
    <w:basedOn w:val="Absatz-Standardschriftart"/>
    <w:rsid w:val="003736BC"/>
  </w:style>
  <w:style w:type="character" w:customStyle="1" w:styleId="kt">
    <w:name w:val="kt"/>
    <w:basedOn w:val="Absatz-Standardschriftart"/>
    <w:rsid w:val="003736BC"/>
  </w:style>
  <w:style w:type="character" w:customStyle="1" w:styleId="m">
    <w:name w:val="m"/>
    <w:basedOn w:val="Absatz-Standardschriftart"/>
    <w:rsid w:val="003736BC"/>
  </w:style>
  <w:style w:type="character" w:customStyle="1" w:styleId="k">
    <w:name w:val="k"/>
    <w:basedOn w:val="Absatz-Standardschriftart"/>
    <w:rsid w:val="0037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gamax" TargetMode="External"/><Relationship Id="rId3" Type="http://schemas.openxmlformats.org/officeDocument/2006/relationships/styles" Target="styles.xml"/><Relationship Id="rId7" Type="http://schemas.openxmlformats.org/officeDocument/2006/relationships/hyperlink" Target="https://de.wikipedia.org/wiki/Minimax-Algorithm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D46E7-FDD8-4A56-BE6A-6E3914705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</dc:creator>
  <cp:keywords/>
  <dc:description/>
  <cp:lastModifiedBy>Karsten</cp:lastModifiedBy>
  <cp:revision>3</cp:revision>
  <dcterms:created xsi:type="dcterms:W3CDTF">2015-11-24T09:13:00Z</dcterms:created>
  <dcterms:modified xsi:type="dcterms:W3CDTF">2015-11-24T10:01:00Z</dcterms:modified>
</cp:coreProperties>
</file>