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2024-09-16 to 2024-09-30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