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2024-03-16 to 2024-03-31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nan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29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 1 with SPAs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End Of The Year Overview CSV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MFO input fields for AnnualBarangayBudgetChecklist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"location" column on Reference tables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proposed amount for Appropriation for SK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interface showing passed checks upon failed submission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sources of funds table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toggle for showing control values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totals for procurement and BDRRM forms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'implementing_office' options for Development Projects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overviews to show TBA for unfilled fields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DigitalSignatureService verify method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 appropriate user settings for each user role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Confirm Form 1 formatting for SPAs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signatures AnnualSkBudgetOverview.vue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signatures SupplementalBarangayBudgetOverview.vue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view position  on modal open/close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lexicals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19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DigitalSignature to save images as an svg instead of a png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20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components for other SUPP_BRGY metadata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components for other ANNL_SKTN metadata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components for other ANNL_BRGY metadata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signatures AnnualBarangayBudgetOverview.vue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headers and footers for transmittal letters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Only show 'sign budget' button to Barangay and SK users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 Expenditure Classes for BDRRM Projects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"transmittal letter" columns and views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version of budgets when returned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29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landing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30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SPA for Appropriation for Sangguniang Kabataan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30% QRF Expected Result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"digitally signed on" timestamp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Make transmittal letters only viewable by CBO and SP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negative numbers to be within a parenthesis only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 1 to show nothing instead of N/A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Development Projects to accept MOOE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forms text formatting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Hide bonuses in PersonnelModal.vue for SK users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39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Annual Barangay Budget MFOs in Section 3 of Appropriation Ordinance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40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CBO users accounts in seeder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MFO column for SupplementalBarangayBudgetChecklist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2023-10-30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CreateSupplementalBarangayBudgetChecklistRequest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Mid-sprint Planning - Supplemental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2023-11-01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 SupplementalBarangayBudgetFormService.php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Equipment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Supplies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Others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Development Projects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SAIP Form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Merge Personnel and Procurement Items to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2023-11-02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 SupplementalBarangayBudgetFormService.php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BDRRM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100 character limit for addError requests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"Api" suffix to backend-related composables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2023-11-04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 SupplementalBarangayBudgetFormService.php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PowerPoint for presentation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SupplementalBarangayFundingSourceItem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Modal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