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B6EA" w14:textId="5C4E9783" w:rsidR="0051702A" w:rsidRDefault="0051702A" w:rsidP="0051702A">
      <w:pPr>
        <w:pStyle w:val="a3"/>
        <w:numPr>
          <w:ilvl w:val="0"/>
          <w:numId w:val="1"/>
        </w:numPr>
        <w:ind w:leftChars="0"/>
      </w:pPr>
      <w:bookmarkStart w:id="0" w:name="_Hlk57118917"/>
      <w:bookmarkEnd w:id="0"/>
      <w:r>
        <w:rPr>
          <w:rFonts w:hint="eastAsia"/>
        </w:rPr>
        <w:t>解釋名詞</w:t>
      </w:r>
      <w:r>
        <w:rPr>
          <w:rFonts w:hint="eastAsia"/>
        </w:rPr>
        <w:t>(</w:t>
      </w:r>
      <w:r>
        <w:rPr>
          <w:rFonts w:hint="eastAsia"/>
        </w:rPr>
        <w:t>網路</w:t>
      </w:r>
      <w:r>
        <w:rPr>
          <w:rFonts w:hint="eastAsia"/>
        </w:rPr>
        <w:t>)</w:t>
      </w:r>
    </w:p>
    <w:p w14:paraId="4E177320" w14:textId="3C9023FF" w:rsidR="0051702A" w:rsidRDefault="008C16CB" w:rsidP="008C16CB">
      <w:pPr>
        <w:pStyle w:val="a3"/>
        <w:numPr>
          <w:ilvl w:val="1"/>
          <w:numId w:val="1"/>
        </w:numPr>
        <w:ind w:leftChars="0"/>
      </w:pPr>
      <w:r>
        <w:t xml:space="preserve">CDMA : </w:t>
      </w:r>
      <w:r w:rsidR="008405E5">
        <w:rPr>
          <w:rFonts w:hint="eastAsia"/>
        </w:rPr>
        <w:t>一種無線通訊編碼技術，允許多個工作站</w:t>
      </w:r>
      <w:r w:rsidR="001B69AB">
        <w:rPr>
          <w:rFonts w:hint="eastAsia"/>
        </w:rPr>
        <w:t>在任何時間甚至</w:t>
      </w:r>
      <w:r w:rsidR="008405E5">
        <w:rPr>
          <w:rFonts w:hint="eastAsia"/>
        </w:rPr>
        <w:t>同時</w:t>
      </w:r>
      <w:r w:rsidR="001B69AB">
        <w:rPr>
          <w:rFonts w:hint="eastAsia"/>
        </w:rPr>
        <w:t>傳輸且不互相干擾，再根據其各自所使用的方式解碼</w:t>
      </w:r>
      <w:r w:rsidR="00E75E05">
        <w:rPr>
          <w:rFonts w:hint="eastAsia"/>
        </w:rPr>
        <w:t>已獲得傳輸之內容</w:t>
      </w:r>
    </w:p>
    <w:p w14:paraId="7F436DB3" w14:textId="0C3D1E10" w:rsidR="008C16CB" w:rsidRDefault="008C16CB" w:rsidP="008C16CB">
      <w:pPr>
        <w:pStyle w:val="a3"/>
        <w:numPr>
          <w:ilvl w:val="1"/>
          <w:numId w:val="1"/>
        </w:numPr>
        <w:ind w:leftChars="0"/>
      </w:pPr>
      <w:r>
        <w:rPr>
          <w:rFonts w:hint="eastAsia"/>
        </w:rPr>
        <w:t>A</w:t>
      </w:r>
      <w:r>
        <w:t>RP Poison Attack</w:t>
      </w:r>
      <w:r w:rsidR="001B69AB">
        <w:rPr>
          <w:rFonts w:hint="eastAsia"/>
        </w:rPr>
        <w:t xml:space="preserve"> : </w:t>
      </w:r>
      <w:r w:rsidR="001B69AB">
        <w:rPr>
          <w:rFonts w:hint="eastAsia"/>
        </w:rPr>
        <w:t>一種針對</w:t>
      </w:r>
      <w:r w:rsidR="001B69AB">
        <w:t>ARP</w:t>
      </w:r>
      <w:r w:rsidR="001B69AB">
        <w:rPr>
          <w:rFonts w:hint="eastAsia"/>
        </w:rPr>
        <w:t>與</w:t>
      </w:r>
      <w:r w:rsidR="001B69AB">
        <w:rPr>
          <w:rFonts w:hint="eastAsia"/>
        </w:rPr>
        <w:t>A</w:t>
      </w:r>
      <w:r w:rsidR="001B69AB">
        <w:t>RP</w:t>
      </w:r>
      <w:r w:rsidR="001B69AB">
        <w:rPr>
          <w:rFonts w:hint="eastAsia"/>
        </w:rPr>
        <w:t xml:space="preserve"> T</w:t>
      </w:r>
      <w:r w:rsidR="001B69AB">
        <w:t>able</w:t>
      </w:r>
      <w:r w:rsidR="001B69AB">
        <w:rPr>
          <w:rFonts w:hint="eastAsia"/>
        </w:rPr>
        <w:t>的攻擊技術，以偽造封包來源與目的地</w:t>
      </w:r>
      <w:r w:rsidR="00BD6E63">
        <w:t>MAC</w:t>
      </w:r>
      <w:r w:rsidR="00BD6E63">
        <w:rPr>
          <w:rFonts w:hint="eastAsia"/>
        </w:rPr>
        <w:t>的方式，使其他在同一網域的網路設備，誤以為</w:t>
      </w:r>
      <w:r w:rsidR="00BD6E63">
        <w:rPr>
          <w:rFonts w:hint="eastAsia"/>
        </w:rPr>
        <w:t>ARP Table</w:t>
      </w:r>
      <w:r w:rsidR="00BD6E63">
        <w:rPr>
          <w:rFonts w:hint="eastAsia"/>
        </w:rPr>
        <w:t>中的所欲傳輸設備目的地</w:t>
      </w:r>
      <w:r w:rsidR="00BD6E63">
        <w:rPr>
          <w:rFonts w:hint="eastAsia"/>
        </w:rPr>
        <w:t>M</w:t>
      </w:r>
      <w:r w:rsidR="00BD6E63">
        <w:t>AC</w:t>
      </w:r>
      <w:r w:rsidR="00BD6E63">
        <w:rPr>
          <w:rFonts w:hint="eastAsia"/>
        </w:rPr>
        <w:t>為正確位置，使惡意設備可以攔截封包或是癱瘓網路</w:t>
      </w:r>
    </w:p>
    <w:p w14:paraId="1FB71578" w14:textId="20318550" w:rsidR="00BD6E63" w:rsidRDefault="00BD6E63" w:rsidP="00BD6E63">
      <w:pPr>
        <w:pStyle w:val="a3"/>
        <w:ind w:leftChars="0" w:left="840"/>
      </w:pPr>
      <w:r>
        <w:rPr>
          <w:rFonts w:hint="eastAsia"/>
        </w:rPr>
        <w:t>[</w:t>
      </w:r>
      <w:r>
        <w:rPr>
          <w:rFonts w:hint="eastAsia"/>
        </w:rPr>
        <w:t>補充</w:t>
      </w:r>
      <w:r>
        <w:rPr>
          <w:rFonts w:hint="eastAsia"/>
        </w:rPr>
        <w:t xml:space="preserve">] </w:t>
      </w:r>
      <w:r>
        <w:rPr>
          <w:rFonts w:hint="eastAsia"/>
        </w:rPr>
        <w:t>預防</w:t>
      </w:r>
      <w:r>
        <w:rPr>
          <w:rFonts w:hint="eastAsia"/>
        </w:rPr>
        <w:t xml:space="preserve"> : </w:t>
      </w:r>
      <w:r w:rsidRPr="00BD6E63">
        <w:rPr>
          <w:rFonts w:hint="eastAsia"/>
        </w:rPr>
        <w:t>ARP</w:t>
      </w:r>
      <w:r w:rsidRPr="00BD6E63">
        <w:rPr>
          <w:rFonts w:hint="eastAsia"/>
        </w:rPr>
        <w:t>一律改用靜態的方式</w:t>
      </w:r>
      <w:r>
        <w:rPr>
          <w:rFonts w:hint="eastAsia"/>
        </w:rPr>
        <w:t>；</w:t>
      </w:r>
      <w:r w:rsidRPr="00BD6E63">
        <w:rPr>
          <w:rFonts w:hint="eastAsia"/>
        </w:rPr>
        <w:t>例如</w:t>
      </w:r>
      <w:r w:rsidRPr="00BD6E63">
        <w:rPr>
          <w:rFonts w:hint="eastAsia"/>
        </w:rPr>
        <w:t>DHCP snooping</w:t>
      </w:r>
      <w:r w:rsidRPr="00BD6E63">
        <w:rPr>
          <w:rFonts w:hint="eastAsia"/>
        </w:rPr>
        <w:t>，網路裝置可藉由</w:t>
      </w:r>
      <w:r w:rsidRPr="00BD6E63">
        <w:rPr>
          <w:rFonts w:hint="eastAsia"/>
        </w:rPr>
        <w:t>DHCP</w:t>
      </w:r>
      <w:r w:rsidRPr="00BD6E63">
        <w:rPr>
          <w:rFonts w:hint="eastAsia"/>
        </w:rPr>
        <w:t>保留網路上各電腦的</w:t>
      </w:r>
      <w:r w:rsidRPr="00BD6E63">
        <w:rPr>
          <w:rFonts w:hint="eastAsia"/>
        </w:rPr>
        <w:t>MAC</w:t>
      </w:r>
      <w:r w:rsidRPr="00BD6E63">
        <w:rPr>
          <w:rFonts w:hint="eastAsia"/>
        </w:rPr>
        <w:t>位址，在偽造的</w:t>
      </w:r>
      <w:r w:rsidRPr="00BD6E63">
        <w:rPr>
          <w:rFonts w:hint="eastAsia"/>
        </w:rPr>
        <w:t>ARP</w:t>
      </w:r>
      <w:r w:rsidRPr="00BD6E63">
        <w:rPr>
          <w:rFonts w:hint="eastAsia"/>
        </w:rPr>
        <w:t>封包發出時即可偵測到</w:t>
      </w:r>
    </w:p>
    <w:p w14:paraId="3B857B4E" w14:textId="679F0229" w:rsidR="008C16CB" w:rsidRDefault="008C16CB" w:rsidP="008C16CB">
      <w:pPr>
        <w:pStyle w:val="a3"/>
        <w:numPr>
          <w:ilvl w:val="1"/>
          <w:numId w:val="1"/>
        </w:numPr>
        <w:ind w:leftChars="0"/>
      </w:pPr>
      <w:r>
        <w:t>ICMP</w:t>
      </w:r>
      <w:r w:rsidR="004C0876">
        <w:rPr>
          <w:rFonts w:hint="eastAsia"/>
        </w:rPr>
        <w:t xml:space="preserve"> : </w:t>
      </w:r>
      <w:r w:rsidR="004C0876">
        <w:rPr>
          <w:rFonts w:hint="eastAsia"/>
        </w:rPr>
        <w:t>一種用於管理網路之通訊協定</w:t>
      </w:r>
      <w:r w:rsidR="004C0876" w:rsidRPr="004C0876">
        <w:rPr>
          <w:rFonts w:hint="eastAsia"/>
        </w:rPr>
        <w:t>用來偵測網路的狀況</w:t>
      </w:r>
      <w:r w:rsidR="004C0876">
        <w:rPr>
          <w:rFonts w:hint="eastAsia"/>
        </w:rPr>
        <w:t>，位於</w:t>
      </w:r>
      <w:r w:rsidR="004C0876">
        <w:rPr>
          <w:rFonts w:hint="eastAsia"/>
        </w:rPr>
        <w:t>O</w:t>
      </w:r>
      <w:r w:rsidR="004C0876">
        <w:t>SI</w:t>
      </w:r>
      <w:r w:rsidR="004C0876">
        <w:rPr>
          <w:rFonts w:hint="eastAsia"/>
        </w:rPr>
        <w:t>的網路層，提供可能發生在通訊環境中的各種回饋，通過這些資訊使管理者可以對發生之狀況做出診斷，然後採取適當的解決措施</w:t>
      </w:r>
    </w:p>
    <w:p w14:paraId="3983B964" w14:textId="1E42C57D" w:rsidR="008C16CB" w:rsidRDefault="008C16CB" w:rsidP="008C16CB">
      <w:pPr>
        <w:pStyle w:val="a3"/>
        <w:numPr>
          <w:ilvl w:val="1"/>
          <w:numId w:val="1"/>
        </w:numPr>
        <w:ind w:leftChars="0"/>
      </w:pPr>
      <w:r>
        <w:rPr>
          <w:rFonts w:hint="eastAsia"/>
        </w:rPr>
        <w:t>M</w:t>
      </w:r>
      <w:r>
        <w:t>PLS</w:t>
      </w:r>
      <w:r w:rsidR="004C0876">
        <w:rPr>
          <w:rFonts w:hint="eastAsia"/>
        </w:rPr>
        <w:t xml:space="preserve"> : </w:t>
      </w:r>
      <w:r w:rsidR="007249CF">
        <w:rPr>
          <w:rFonts w:hint="eastAsia"/>
        </w:rPr>
        <w:t>一種用於加速網路封包傳輸效率的技術，於封包中加入</w:t>
      </w:r>
      <w:r w:rsidR="007249CF">
        <w:t>label</w:t>
      </w:r>
      <w:r w:rsidR="00AE3426">
        <w:rPr>
          <w:rFonts w:hint="eastAsia"/>
        </w:rPr>
        <w:t>，具有支援</w:t>
      </w:r>
      <w:r w:rsidR="00AE3426">
        <w:rPr>
          <w:rFonts w:hint="eastAsia"/>
        </w:rPr>
        <w:t>MLPS</w:t>
      </w:r>
      <w:r w:rsidR="00AE3426">
        <w:rPr>
          <w:rFonts w:hint="eastAsia"/>
        </w:rPr>
        <w:t>之設備收到此封包時，可以根據</w:t>
      </w:r>
      <w:r w:rsidR="00AE3426">
        <w:rPr>
          <w:rFonts w:hint="eastAsia"/>
        </w:rPr>
        <w:t>label</w:t>
      </w:r>
      <w:r w:rsidR="00AE3426">
        <w:rPr>
          <w:rFonts w:hint="eastAsia"/>
        </w:rPr>
        <w:t>內容做出判斷與行為而不需解開封包檢查</w:t>
      </w:r>
      <w:r w:rsidR="00AE3426">
        <w:t>IP</w:t>
      </w:r>
      <w:r w:rsidR="00AE3426">
        <w:rPr>
          <w:rFonts w:hint="eastAsia"/>
        </w:rPr>
        <w:t>內容後再封裝，因此可以加入網路封包傳輸效率</w:t>
      </w:r>
    </w:p>
    <w:p w14:paraId="592156AF" w14:textId="32584D5E" w:rsidR="008C16CB" w:rsidRDefault="008C16CB" w:rsidP="008C16CB">
      <w:pPr>
        <w:pStyle w:val="a3"/>
        <w:numPr>
          <w:ilvl w:val="1"/>
          <w:numId w:val="1"/>
        </w:numPr>
        <w:ind w:leftChars="0"/>
      </w:pPr>
      <w:r>
        <w:rPr>
          <w:rFonts w:hint="eastAsia"/>
        </w:rPr>
        <w:t>R</w:t>
      </w:r>
      <w:r>
        <w:t>everse Proxy Server</w:t>
      </w:r>
      <w:r w:rsidR="00AE3426">
        <w:rPr>
          <w:rFonts w:hint="eastAsia"/>
        </w:rPr>
        <w:t xml:space="preserve"> : </w:t>
      </w:r>
      <w:r w:rsidR="00FF4446">
        <w:rPr>
          <w:rFonts w:hint="eastAsia"/>
        </w:rPr>
        <w:t>用於作為原有伺服器之代理者，用戶端會先詢問</w:t>
      </w:r>
      <w:r w:rsidR="00FF4446">
        <w:rPr>
          <w:rFonts w:hint="eastAsia"/>
        </w:rPr>
        <w:t>proxy</w:t>
      </w:r>
      <w:r w:rsidR="00FF4446">
        <w:rPr>
          <w:rFonts w:hint="eastAsia"/>
        </w:rPr>
        <w:t>伺服器，如果有</w:t>
      </w:r>
      <w:r w:rsidR="008A3B76">
        <w:rPr>
          <w:rFonts w:hint="eastAsia"/>
        </w:rPr>
        <w:t>找到所需之資源的話，則直接回傳給客戶端；反之，未找到檔案則代替用戶端跟原有伺服器索取檔案再由傳給客戶端，客戶端只會知道</w:t>
      </w:r>
      <w:r w:rsidR="008A3B76">
        <w:rPr>
          <w:rFonts w:hint="eastAsia"/>
        </w:rPr>
        <w:t>p</w:t>
      </w:r>
      <w:r w:rsidR="008A3B76">
        <w:t>roxy</w:t>
      </w:r>
      <w:r w:rsidR="008A3B76">
        <w:rPr>
          <w:rFonts w:hint="eastAsia"/>
        </w:rPr>
        <w:t>的存在，而不知道原有伺服器之存在</w:t>
      </w:r>
    </w:p>
    <w:p w14:paraId="159B0A99" w14:textId="289804CC" w:rsidR="0051702A" w:rsidRDefault="0051702A" w:rsidP="0051702A">
      <w:pPr>
        <w:pStyle w:val="a3"/>
        <w:numPr>
          <w:ilvl w:val="0"/>
          <w:numId w:val="1"/>
        </w:numPr>
        <w:ind w:leftChars="0"/>
      </w:pPr>
      <w:r>
        <w:rPr>
          <w:rFonts w:hint="eastAsia"/>
        </w:rPr>
        <w:t>H</w:t>
      </w:r>
      <w:r>
        <w:t>ash</w:t>
      </w:r>
    </w:p>
    <w:p w14:paraId="6AFCC86B" w14:textId="3643D28D" w:rsidR="00563A51" w:rsidRDefault="00563A51" w:rsidP="00563A51">
      <w:pPr>
        <w:pStyle w:val="a3"/>
        <w:numPr>
          <w:ilvl w:val="2"/>
          <w:numId w:val="1"/>
        </w:numPr>
        <w:ind w:leftChars="0"/>
      </w:pPr>
      <w:r>
        <w:rPr>
          <w:rFonts w:hint="eastAsia"/>
        </w:rPr>
        <w:t>是非</w:t>
      </w:r>
    </w:p>
    <w:p w14:paraId="740436EB" w14:textId="5847A1E6" w:rsidR="00563A51" w:rsidRDefault="00563A51" w:rsidP="00563A51">
      <w:pPr>
        <w:pStyle w:val="a3"/>
        <w:numPr>
          <w:ilvl w:val="0"/>
          <w:numId w:val="3"/>
        </w:numPr>
        <w:ind w:leftChars="0"/>
      </w:pPr>
      <w:r>
        <w:rPr>
          <w:rFonts w:hint="eastAsia"/>
        </w:rPr>
        <w:t xml:space="preserve">X </w:t>
      </w:r>
      <w:r>
        <w:sym w:font="Wingdings" w:char="F0E0"/>
      </w:r>
      <w:r>
        <w:rPr>
          <w:rFonts w:hint="eastAsia"/>
        </w:rPr>
        <w:t xml:space="preserve"> The purpose of password hashing (in the context of a website) is not to protect the website from being breached, but to protect the passwords if a breach does occur.</w:t>
      </w:r>
    </w:p>
    <w:p w14:paraId="60BBD6FF" w14:textId="77777777" w:rsidR="00563A51" w:rsidRDefault="00563A51" w:rsidP="00563A51">
      <w:pPr>
        <w:pStyle w:val="a3"/>
        <w:numPr>
          <w:ilvl w:val="0"/>
          <w:numId w:val="3"/>
        </w:numPr>
        <w:ind w:leftChars="0"/>
      </w:pPr>
      <w:r>
        <w:t>O</w:t>
      </w:r>
    </w:p>
    <w:p w14:paraId="2133D7C5" w14:textId="77777777" w:rsidR="00563A51" w:rsidRDefault="00563A51" w:rsidP="00563A51">
      <w:pPr>
        <w:pStyle w:val="a3"/>
        <w:numPr>
          <w:ilvl w:val="0"/>
          <w:numId w:val="3"/>
        </w:numPr>
        <w:ind w:leftChars="0"/>
      </w:pPr>
      <w:r>
        <w:t>O</w:t>
      </w:r>
    </w:p>
    <w:p w14:paraId="5CE95FF4" w14:textId="77777777" w:rsidR="00563A51" w:rsidRDefault="00563A51" w:rsidP="00563A51">
      <w:pPr>
        <w:pStyle w:val="a3"/>
        <w:numPr>
          <w:ilvl w:val="0"/>
          <w:numId w:val="3"/>
        </w:numPr>
        <w:ind w:leftChars="0"/>
      </w:pPr>
      <w:r>
        <w:t>O</w:t>
      </w:r>
    </w:p>
    <w:p w14:paraId="0013071C" w14:textId="77777777" w:rsidR="00563A51" w:rsidRDefault="00563A51" w:rsidP="00563A51">
      <w:pPr>
        <w:pStyle w:val="a3"/>
        <w:numPr>
          <w:ilvl w:val="0"/>
          <w:numId w:val="3"/>
        </w:numPr>
        <w:ind w:leftChars="0"/>
      </w:pPr>
      <w:r>
        <w:t>O</w:t>
      </w:r>
    </w:p>
    <w:p w14:paraId="75046D20" w14:textId="77777777" w:rsidR="00563A51" w:rsidRDefault="00563A51" w:rsidP="00563A51">
      <w:pPr>
        <w:pStyle w:val="a3"/>
        <w:numPr>
          <w:ilvl w:val="0"/>
          <w:numId w:val="3"/>
        </w:numPr>
        <w:ind w:leftChars="0"/>
      </w:pPr>
      <w:r>
        <w:rPr>
          <w:rFonts w:hint="eastAsia"/>
        </w:rPr>
        <w:t>O (</w:t>
      </w:r>
      <w:r>
        <w:rPr>
          <w:rFonts w:hint="eastAsia"/>
        </w:rPr>
        <w:t>不確定</w:t>
      </w:r>
      <w:r>
        <w:rPr>
          <w:rFonts w:hint="eastAsia"/>
        </w:rPr>
        <w:t>)</w:t>
      </w:r>
    </w:p>
    <w:p w14:paraId="45DB480E" w14:textId="532FEE14" w:rsidR="00563A51" w:rsidRDefault="00563A51" w:rsidP="00563A51">
      <w:pPr>
        <w:pStyle w:val="a3"/>
        <w:numPr>
          <w:ilvl w:val="0"/>
          <w:numId w:val="3"/>
        </w:numPr>
        <w:ind w:leftChars="0"/>
      </w:pPr>
      <w:r>
        <w:rPr>
          <w:rFonts w:hint="eastAsia"/>
        </w:rPr>
        <w:t xml:space="preserve">O </w:t>
      </w:r>
      <w:r>
        <w:sym w:font="Wingdings" w:char="F0E0"/>
      </w:r>
      <w:r>
        <w:rPr>
          <w:rFonts w:hint="eastAsia"/>
        </w:rPr>
        <w:t xml:space="preserve"> https://automationrhapsody.com/md5-sha-1-sha-256-sha-512-speed-performance/</w:t>
      </w:r>
    </w:p>
    <w:p w14:paraId="08682A10" w14:textId="77777777" w:rsidR="00563A51" w:rsidRDefault="00563A51" w:rsidP="00563A51">
      <w:pPr>
        <w:pStyle w:val="a3"/>
        <w:numPr>
          <w:ilvl w:val="0"/>
          <w:numId w:val="3"/>
        </w:numPr>
        <w:ind w:leftChars="0"/>
      </w:pPr>
      <w:r>
        <w:rPr>
          <w:rFonts w:hint="eastAsia"/>
        </w:rPr>
        <w:t>X (</w:t>
      </w:r>
      <w:r>
        <w:rPr>
          <w:rFonts w:hint="eastAsia"/>
        </w:rPr>
        <w:t>不確定</w:t>
      </w:r>
      <w:r>
        <w:rPr>
          <w:rFonts w:hint="eastAsia"/>
        </w:rPr>
        <w:t>)</w:t>
      </w:r>
    </w:p>
    <w:p w14:paraId="1F226DA6" w14:textId="77777777" w:rsidR="00563A51" w:rsidRDefault="00563A51" w:rsidP="00563A51">
      <w:pPr>
        <w:pStyle w:val="a3"/>
        <w:numPr>
          <w:ilvl w:val="0"/>
          <w:numId w:val="3"/>
        </w:numPr>
        <w:ind w:leftChars="0"/>
      </w:pPr>
      <w:r>
        <w:rPr>
          <w:rFonts w:hint="eastAsia"/>
        </w:rPr>
        <w:t>X (</w:t>
      </w:r>
      <w:r>
        <w:rPr>
          <w:rFonts w:hint="eastAsia"/>
        </w:rPr>
        <w:t>不確定</w:t>
      </w:r>
      <w:r>
        <w:rPr>
          <w:rFonts w:hint="eastAsia"/>
        </w:rPr>
        <w:t>)</w:t>
      </w:r>
    </w:p>
    <w:p w14:paraId="62F14EF3" w14:textId="0BECA1DB" w:rsidR="00563A51" w:rsidRDefault="00563A51" w:rsidP="00563A51">
      <w:pPr>
        <w:pStyle w:val="a3"/>
        <w:numPr>
          <w:ilvl w:val="0"/>
          <w:numId w:val="3"/>
        </w:numPr>
        <w:ind w:leftChars="0"/>
      </w:pPr>
      <w:r>
        <w:t xml:space="preserve">X </w:t>
      </w:r>
    </w:p>
    <w:p w14:paraId="34C2F528" w14:textId="7E86376C" w:rsidR="00563A51" w:rsidRDefault="00C932EB" w:rsidP="00563A51">
      <w:pPr>
        <w:pStyle w:val="a3"/>
        <w:numPr>
          <w:ilvl w:val="2"/>
          <w:numId w:val="1"/>
        </w:numPr>
        <w:ind w:leftChars="0"/>
      </w:pPr>
      <w:r>
        <w:rPr>
          <w:rFonts w:hint="eastAsia"/>
        </w:rPr>
        <w:t>S</w:t>
      </w:r>
      <w:r>
        <w:t>alt</w:t>
      </w:r>
    </w:p>
    <w:p w14:paraId="7E0935BF" w14:textId="6AA0ECB3" w:rsidR="00C932EB" w:rsidRDefault="00C932EB" w:rsidP="00C932EB">
      <w:pPr>
        <w:pStyle w:val="a3"/>
        <w:ind w:leftChars="0" w:left="785"/>
      </w:pPr>
      <w:r>
        <w:sym w:font="Wingdings" w:char="F0E0"/>
      </w:r>
      <w:r w:rsidR="00CE6282" w:rsidRPr="00CE6282">
        <w:rPr>
          <w:rFonts w:hint="eastAsia"/>
        </w:rPr>
        <w:t>指的是在雜湊前在任意固定位置插入特定的字串，其作用是為了讓加</w:t>
      </w:r>
      <w:r w:rsidR="00CE6282" w:rsidRPr="00CE6282">
        <w:rPr>
          <w:rFonts w:hint="eastAsia"/>
        </w:rPr>
        <w:lastRenderedPageBreak/>
        <w:t>鹽後的雜湊結果和沒加鹽的結果不同</w:t>
      </w:r>
      <w:r w:rsidR="00CE6282">
        <w:rPr>
          <w:rFonts w:hint="eastAsia"/>
        </w:rPr>
        <w:t>以增加安全性</w:t>
      </w:r>
    </w:p>
    <w:p w14:paraId="1FAE3D29" w14:textId="19ECCDDA" w:rsidR="00CE6282" w:rsidRDefault="00CE6282" w:rsidP="00C932EB">
      <w:pPr>
        <w:pStyle w:val="a3"/>
        <w:ind w:leftChars="0" w:left="785"/>
      </w:pPr>
      <w:r>
        <w:sym w:font="Wingdings" w:char="F0E0"/>
      </w:r>
      <w:r w:rsidRPr="00CE6282">
        <w:rPr>
          <w:rFonts w:hint="eastAsia"/>
        </w:rPr>
        <w:t>以避免使用彩虹表與雜湊後的密碼反向查詢原本的密碼，即時查到了密碼也因為在雜湊前有使用加鹽的技術加入了不同之字串，大大減少密碼洩漏後獲取真實密碼的機率</w:t>
      </w:r>
    </w:p>
    <w:p w14:paraId="015CE1BD" w14:textId="0C091BFC" w:rsidR="0051702A" w:rsidRDefault="0051702A" w:rsidP="0051702A">
      <w:pPr>
        <w:pStyle w:val="a3"/>
        <w:numPr>
          <w:ilvl w:val="0"/>
          <w:numId w:val="1"/>
        </w:numPr>
        <w:ind w:leftChars="0"/>
      </w:pPr>
      <w:r>
        <w:t>OOP</w:t>
      </w:r>
      <w:r>
        <w:rPr>
          <w:rFonts w:hint="eastAsia"/>
        </w:rPr>
        <w:t>選擇題</w:t>
      </w:r>
    </w:p>
    <w:p w14:paraId="548340DA" w14:textId="409909AC" w:rsidR="00F332B5" w:rsidRDefault="00F332B5" w:rsidP="00F332B5">
      <w:pPr>
        <w:pStyle w:val="a3"/>
        <w:ind w:leftChars="0"/>
      </w:pPr>
      <w:r>
        <w:sym w:font="Wingdings" w:char="F0E0"/>
      </w:r>
      <w:r>
        <w:t xml:space="preserve"> </w:t>
      </w:r>
      <w:r w:rsidR="00D04307">
        <w:t>B</w:t>
      </w:r>
      <w:r w:rsidR="00D04307">
        <w:rPr>
          <w:rFonts w:hint="eastAsia"/>
        </w:rPr>
        <w:t>、</w:t>
      </w:r>
      <w:r>
        <w:t>D</w:t>
      </w:r>
      <w:r>
        <w:rPr>
          <w:rFonts w:hint="eastAsia"/>
        </w:rPr>
        <w:t>、</w:t>
      </w:r>
      <w:r>
        <w:rPr>
          <w:rFonts w:hint="eastAsia"/>
        </w:rPr>
        <w:t>E</w:t>
      </w:r>
    </w:p>
    <w:p w14:paraId="3413FC88" w14:textId="3D217CD1" w:rsidR="00F332B5" w:rsidRDefault="00F332B5" w:rsidP="00F332B5">
      <w:pPr>
        <w:pStyle w:val="a3"/>
        <w:ind w:leftChars="0"/>
      </w:pPr>
      <w:r>
        <w:sym w:font="Wingdings" w:char="F0E0"/>
      </w:r>
      <w:r>
        <w:t xml:space="preserve"> </w:t>
      </w:r>
      <w:r w:rsidR="0019025C">
        <w:t xml:space="preserve">A : </w:t>
      </w:r>
      <w:r w:rsidR="0019025C">
        <w:rPr>
          <w:rFonts w:hint="eastAsia"/>
        </w:rPr>
        <w:t>不同</w:t>
      </w:r>
    </w:p>
    <w:p w14:paraId="6D4C5A45" w14:textId="48BE3238" w:rsidR="0019025C" w:rsidRDefault="0019025C" w:rsidP="00F332B5">
      <w:pPr>
        <w:pStyle w:val="a3"/>
        <w:ind w:leftChars="0"/>
      </w:pPr>
      <w:r>
        <w:sym w:font="Wingdings" w:char="F0E0"/>
      </w:r>
      <w:r w:rsidRPr="0019025C">
        <w:t xml:space="preserve"> </w:t>
      </w:r>
      <w:r>
        <w:t xml:space="preserve">B : </w:t>
      </w:r>
      <w:hyperlink r:id="rId5" w:history="1">
        <w:r w:rsidRPr="00767296">
          <w:rPr>
            <w:rStyle w:val="a4"/>
          </w:rPr>
          <w:t>http://net-informations.com/java/cjava/abstract.htm</w:t>
        </w:r>
      </w:hyperlink>
    </w:p>
    <w:p w14:paraId="43997572" w14:textId="48F65A46" w:rsidR="0019025C" w:rsidRPr="0019025C" w:rsidRDefault="0019025C" w:rsidP="00F332B5">
      <w:pPr>
        <w:pStyle w:val="a3"/>
        <w:ind w:leftChars="0"/>
      </w:pPr>
      <w:r>
        <w:sym w:font="Wingdings" w:char="F0E0"/>
      </w:r>
      <w:r>
        <w:t xml:space="preserve"> C : interface</w:t>
      </w:r>
      <w:r>
        <w:rPr>
          <w:rFonts w:hint="eastAsia"/>
        </w:rPr>
        <w:t>可多重繼承</w:t>
      </w:r>
    </w:p>
    <w:p w14:paraId="0F4BA14A" w14:textId="397C91D1" w:rsidR="00D04307" w:rsidRPr="00D04307" w:rsidRDefault="00F332B5" w:rsidP="00133246">
      <w:pPr>
        <w:pStyle w:val="a3"/>
        <w:ind w:leftChars="0"/>
      </w:pPr>
      <w:r>
        <w:sym w:font="Wingdings" w:char="F0E0"/>
      </w:r>
      <w:r>
        <w:t xml:space="preserve"> </w:t>
      </w:r>
      <w:r w:rsidR="00D04307">
        <w:t xml:space="preserve">D : </w:t>
      </w:r>
      <w:hyperlink r:id="rId6" w:history="1">
        <w:r w:rsidR="00D04307" w:rsidRPr="00767296">
          <w:rPr>
            <w:rStyle w:val="a4"/>
          </w:rPr>
          <w:t>http://www.iitk.ac.in/esc101/05Aug/tutorial/java/interpack/createinterface.html</w:t>
        </w:r>
      </w:hyperlink>
    </w:p>
    <w:p w14:paraId="56BB400B" w14:textId="09E2CD2A" w:rsidR="0051702A" w:rsidRDefault="0051702A" w:rsidP="0051702A">
      <w:pPr>
        <w:pStyle w:val="a3"/>
        <w:numPr>
          <w:ilvl w:val="0"/>
          <w:numId w:val="1"/>
        </w:numPr>
        <w:ind w:leftChars="0"/>
      </w:pPr>
      <w:r>
        <w:t>Composition</w:t>
      </w:r>
      <w:r w:rsidR="00ED02E1">
        <w:rPr>
          <w:rFonts w:hint="eastAsia"/>
        </w:rPr>
        <w:t xml:space="preserve"> </w:t>
      </w:r>
      <w:r w:rsidR="00ED02E1">
        <w:rPr>
          <w:rFonts w:hint="eastAsia"/>
        </w:rPr>
        <w:t>與繼承</w:t>
      </w:r>
      <w:r w:rsidR="00B51B35">
        <w:rPr>
          <w:rFonts w:hint="eastAsia"/>
        </w:rPr>
        <w:t>、優缺點、例子</w:t>
      </w:r>
    </w:p>
    <w:p w14:paraId="0D2FF464" w14:textId="715F47A1" w:rsidR="00B51B35" w:rsidRDefault="00BF0672" w:rsidP="00B51B35">
      <w:pPr>
        <w:pStyle w:val="a3"/>
        <w:ind w:leftChars="0"/>
      </w:pPr>
      <w:hyperlink r:id="rId7" w:history="1">
        <w:r w:rsidR="00B51B35" w:rsidRPr="004E4B59">
          <w:rPr>
            <w:rStyle w:val="a4"/>
          </w:rPr>
          <w:t>https://tw.twincl.com/programming/*662v</w:t>
        </w:r>
      </w:hyperlink>
    </w:p>
    <w:p w14:paraId="05311822" w14:textId="0BCC1B5B" w:rsidR="000803F8" w:rsidRPr="000803F8" w:rsidRDefault="00BF0672" w:rsidP="00263CA9">
      <w:pPr>
        <w:pStyle w:val="a3"/>
        <w:ind w:leftChars="0"/>
        <w:rPr>
          <w:rFonts w:hint="eastAsia"/>
        </w:rPr>
      </w:pPr>
      <w:hyperlink r:id="rId8" w:history="1">
        <w:r w:rsidR="000803F8" w:rsidRPr="004E4B59">
          <w:rPr>
            <w:rStyle w:val="a4"/>
          </w:rPr>
          <w:t>https://stackoverflow.com/questions/49002/prefer-composition-over-inheritance</w:t>
        </w:r>
      </w:hyperlink>
    </w:p>
    <w:p w14:paraId="00E78A64" w14:textId="59EEEB49" w:rsidR="000803F8" w:rsidRDefault="000803F8" w:rsidP="00263CA9">
      <w:pPr>
        <w:pStyle w:val="a3"/>
        <w:ind w:leftChars="0"/>
        <w:rPr>
          <w:rFonts w:hint="eastAsia"/>
        </w:rPr>
      </w:pPr>
      <w:r w:rsidRPr="000803F8">
        <w:rPr>
          <w:noProof/>
        </w:rPr>
        <w:drawing>
          <wp:inline distT="0" distB="0" distL="0" distR="0" wp14:anchorId="13166072" wp14:editId="4A7740EF">
            <wp:extent cx="2079974" cy="19888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3437" cy="2011254"/>
                    </a:xfrm>
                    <a:prstGeom prst="rect">
                      <a:avLst/>
                    </a:prstGeom>
                  </pic:spPr>
                </pic:pic>
              </a:graphicData>
            </a:graphic>
          </wp:inline>
        </w:drawing>
      </w:r>
      <w:r w:rsidR="00263CA9" w:rsidRPr="000803F8">
        <w:rPr>
          <w:noProof/>
        </w:rPr>
        <w:drawing>
          <wp:inline distT="0" distB="0" distL="0" distR="0" wp14:anchorId="3EDCB909" wp14:editId="09252065">
            <wp:extent cx="2781300" cy="285899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718" cy="2876895"/>
                    </a:xfrm>
                    <a:prstGeom prst="rect">
                      <a:avLst/>
                    </a:prstGeom>
                  </pic:spPr>
                </pic:pic>
              </a:graphicData>
            </a:graphic>
          </wp:inline>
        </w:drawing>
      </w:r>
    </w:p>
    <w:tbl>
      <w:tblPr>
        <w:tblStyle w:val="a8"/>
        <w:tblW w:w="0" w:type="auto"/>
        <w:tblInd w:w="480" w:type="dxa"/>
        <w:tblLook w:val="04A0" w:firstRow="1" w:lastRow="0" w:firstColumn="1" w:lastColumn="0" w:noHBand="0" w:noVBand="1"/>
      </w:tblPr>
      <w:tblGrid>
        <w:gridCol w:w="2558"/>
        <w:gridCol w:w="2647"/>
        <w:gridCol w:w="2611"/>
      </w:tblGrid>
      <w:tr w:rsidR="00263CA9" w14:paraId="7D054045" w14:textId="77777777" w:rsidTr="00263CA9">
        <w:tc>
          <w:tcPr>
            <w:tcW w:w="2765" w:type="dxa"/>
          </w:tcPr>
          <w:p w14:paraId="2D2E670F" w14:textId="77777777" w:rsidR="00263CA9" w:rsidRDefault="00263CA9" w:rsidP="00B51B35">
            <w:pPr>
              <w:pStyle w:val="a3"/>
              <w:ind w:leftChars="0" w:left="0"/>
            </w:pPr>
          </w:p>
        </w:tc>
        <w:tc>
          <w:tcPr>
            <w:tcW w:w="2765" w:type="dxa"/>
          </w:tcPr>
          <w:p w14:paraId="6834669D" w14:textId="2CF54EAA" w:rsidR="00263CA9" w:rsidRDefault="00263CA9" w:rsidP="00B51B35">
            <w:pPr>
              <w:pStyle w:val="a3"/>
              <w:ind w:leftChars="0" w:left="0"/>
            </w:pPr>
            <w:r>
              <w:t>Composition</w:t>
            </w:r>
          </w:p>
        </w:tc>
        <w:tc>
          <w:tcPr>
            <w:tcW w:w="2766" w:type="dxa"/>
          </w:tcPr>
          <w:p w14:paraId="3D518FC5" w14:textId="6BDB5E45" w:rsidR="00263CA9" w:rsidRDefault="00263CA9" w:rsidP="00B51B35">
            <w:pPr>
              <w:pStyle w:val="a3"/>
              <w:ind w:leftChars="0" w:left="0"/>
            </w:pPr>
            <w:r>
              <w:rPr>
                <w:rFonts w:hint="eastAsia"/>
              </w:rPr>
              <w:t>繼承</w:t>
            </w:r>
          </w:p>
        </w:tc>
      </w:tr>
      <w:tr w:rsidR="00263CA9" w14:paraId="52C8D64E" w14:textId="77777777" w:rsidTr="00263CA9">
        <w:tc>
          <w:tcPr>
            <w:tcW w:w="2765" w:type="dxa"/>
          </w:tcPr>
          <w:p w14:paraId="4D7F90C0" w14:textId="0F8A0FCC" w:rsidR="00263CA9" w:rsidRDefault="00263CA9" w:rsidP="00B51B35">
            <w:pPr>
              <w:pStyle w:val="a3"/>
              <w:ind w:leftChars="0" w:left="0"/>
            </w:pPr>
            <w:r>
              <w:rPr>
                <w:rFonts w:hint="eastAsia"/>
              </w:rPr>
              <w:t>優</w:t>
            </w:r>
          </w:p>
        </w:tc>
        <w:tc>
          <w:tcPr>
            <w:tcW w:w="2765" w:type="dxa"/>
          </w:tcPr>
          <w:p w14:paraId="31E0EEFE" w14:textId="3E5A4BE9" w:rsidR="00263CA9" w:rsidRDefault="00263CA9" w:rsidP="00B51B35">
            <w:pPr>
              <w:pStyle w:val="a3"/>
              <w:ind w:leftChars="0" w:left="0"/>
            </w:pPr>
            <w:r>
              <w:rPr>
                <w:rFonts w:hint="eastAsia"/>
              </w:rPr>
              <w:t>彈性高、較輕巧</w:t>
            </w:r>
          </w:p>
        </w:tc>
        <w:tc>
          <w:tcPr>
            <w:tcW w:w="2766" w:type="dxa"/>
          </w:tcPr>
          <w:p w14:paraId="1D3D4690" w14:textId="653CA00D" w:rsidR="00263CA9" w:rsidRDefault="00263CA9" w:rsidP="00B51B35">
            <w:pPr>
              <w:pStyle w:val="a3"/>
              <w:ind w:leftChars="0" w:left="0"/>
            </w:pPr>
            <w:r>
              <w:rPr>
                <w:rFonts w:hint="eastAsia"/>
              </w:rPr>
              <w:t>程式碼共享</w:t>
            </w:r>
          </w:p>
        </w:tc>
      </w:tr>
      <w:tr w:rsidR="00263CA9" w14:paraId="4244FCA0" w14:textId="77777777" w:rsidTr="00263CA9">
        <w:tc>
          <w:tcPr>
            <w:tcW w:w="2765" w:type="dxa"/>
          </w:tcPr>
          <w:p w14:paraId="7DD25FEC" w14:textId="3B9C2292" w:rsidR="00263CA9" w:rsidRDefault="00263CA9" w:rsidP="00B51B35">
            <w:pPr>
              <w:pStyle w:val="a3"/>
              <w:ind w:leftChars="0" w:left="0"/>
            </w:pPr>
            <w:r>
              <w:rPr>
                <w:rFonts w:hint="eastAsia"/>
              </w:rPr>
              <w:t>缺</w:t>
            </w:r>
          </w:p>
        </w:tc>
        <w:tc>
          <w:tcPr>
            <w:tcW w:w="2765" w:type="dxa"/>
          </w:tcPr>
          <w:p w14:paraId="0AB6EF07" w14:textId="1F8EE01C" w:rsidR="00263CA9" w:rsidRDefault="00263CA9" w:rsidP="00B51B35">
            <w:pPr>
              <w:pStyle w:val="a3"/>
              <w:ind w:leftChars="0" w:left="0"/>
            </w:pPr>
            <w:r>
              <w:rPr>
                <w:rFonts w:hint="eastAsia"/>
              </w:rPr>
              <w:t>增加系統複雜度</w:t>
            </w:r>
          </w:p>
        </w:tc>
        <w:tc>
          <w:tcPr>
            <w:tcW w:w="2766" w:type="dxa"/>
          </w:tcPr>
          <w:p w14:paraId="26FC909F" w14:textId="098E3F42" w:rsidR="00263CA9" w:rsidRDefault="00C04B0D" w:rsidP="00B51B35">
            <w:pPr>
              <w:pStyle w:val="a3"/>
              <w:ind w:leftChars="0" w:left="0"/>
            </w:pPr>
            <w:r>
              <w:rPr>
                <w:rFonts w:hint="eastAsia"/>
              </w:rPr>
              <w:t>父類別與子類別間</w:t>
            </w:r>
            <w:r>
              <w:rPr>
                <w:rFonts w:hint="eastAsia"/>
              </w:rPr>
              <w:t>t</w:t>
            </w:r>
            <w:r>
              <w:t xml:space="preserve">ight coupling </w:t>
            </w:r>
          </w:p>
        </w:tc>
      </w:tr>
    </w:tbl>
    <w:p w14:paraId="2DC44A21" w14:textId="3BDBB408" w:rsidR="00D87F6F" w:rsidRPr="00B51B35" w:rsidRDefault="00BF0672" w:rsidP="00B51B35">
      <w:pPr>
        <w:pStyle w:val="a3"/>
        <w:ind w:leftChars="0"/>
        <w:rPr>
          <w:rFonts w:hint="eastAsia"/>
        </w:rPr>
      </w:pPr>
      <w:r>
        <w:rPr>
          <w:rFonts w:hint="eastAsia"/>
          <w:noProof/>
        </w:rPr>
        <w:lastRenderedPageBreak/>
        <w:drawing>
          <wp:inline distT="0" distB="0" distL="0" distR="0" wp14:anchorId="09E41421" wp14:editId="6812FF5E">
            <wp:extent cx="5273040" cy="3954780"/>
            <wp:effectExtent l="0" t="0" r="381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613A3CF5" w14:textId="1026C911" w:rsidR="0051702A" w:rsidRDefault="0051702A" w:rsidP="0051702A">
      <w:pPr>
        <w:pStyle w:val="a3"/>
        <w:numPr>
          <w:ilvl w:val="0"/>
          <w:numId w:val="1"/>
        </w:numPr>
        <w:ind w:leftChars="0"/>
      </w:pPr>
      <w:r>
        <w:rPr>
          <w:rFonts w:hint="eastAsia"/>
        </w:rPr>
        <w:t>P</w:t>
      </w:r>
      <w:r>
        <w:t>rocess State (OS)</w:t>
      </w:r>
    </w:p>
    <w:p w14:paraId="3AFC4673" w14:textId="77101165" w:rsidR="009D7622" w:rsidRDefault="009D7622" w:rsidP="009D7622">
      <w:pPr>
        <w:pStyle w:val="a3"/>
        <w:ind w:leftChars="0"/>
      </w:pPr>
      <w:r w:rsidRPr="009D7622">
        <w:rPr>
          <w:noProof/>
        </w:rPr>
        <w:drawing>
          <wp:inline distT="0" distB="0" distL="0" distR="0" wp14:anchorId="3E783DFC" wp14:editId="3FA99A77">
            <wp:extent cx="5274310" cy="20574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7400"/>
                    </a:xfrm>
                    <a:prstGeom prst="rect">
                      <a:avLst/>
                    </a:prstGeom>
                  </pic:spPr>
                </pic:pic>
              </a:graphicData>
            </a:graphic>
          </wp:inline>
        </w:drawing>
      </w:r>
    </w:p>
    <w:p w14:paraId="7AE15F5F" w14:textId="6897A15E" w:rsidR="0051702A" w:rsidRDefault="0051702A" w:rsidP="0051702A">
      <w:pPr>
        <w:pStyle w:val="a3"/>
        <w:numPr>
          <w:ilvl w:val="0"/>
          <w:numId w:val="1"/>
        </w:numPr>
        <w:ind w:leftChars="0"/>
      </w:pPr>
      <w:r>
        <w:t>Deadlock</w:t>
      </w:r>
    </w:p>
    <w:p w14:paraId="1C1680B2" w14:textId="49A2F516" w:rsidR="009D7622" w:rsidRDefault="009D7622" w:rsidP="009D7622">
      <w:pPr>
        <w:pStyle w:val="a3"/>
        <w:numPr>
          <w:ilvl w:val="1"/>
          <w:numId w:val="1"/>
        </w:numPr>
        <w:ind w:leftChars="0"/>
      </w:pPr>
      <w:r>
        <w:rPr>
          <w:rFonts w:hint="eastAsia"/>
        </w:rPr>
        <w:t>互斥存取</w:t>
      </w:r>
      <w:r w:rsidR="002947B4">
        <w:rPr>
          <w:rFonts w:hint="eastAsia"/>
        </w:rPr>
        <w:t xml:space="preserve"> </w:t>
      </w:r>
      <w:r w:rsidR="002947B4">
        <w:t>(mutual exclusion)</w:t>
      </w:r>
    </w:p>
    <w:p w14:paraId="4883A7D7" w14:textId="7C15C863" w:rsidR="009D7622" w:rsidRDefault="009D7622" w:rsidP="009D7622">
      <w:pPr>
        <w:pStyle w:val="a3"/>
        <w:numPr>
          <w:ilvl w:val="1"/>
          <w:numId w:val="1"/>
        </w:numPr>
        <w:ind w:leftChars="0"/>
      </w:pPr>
      <w:r>
        <w:rPr>
          <w:rFonts w:hint="eastAsia"/>
        </w:rPr>
        <w:t>H</w:t>
      </w:r>
      <w:r>
        <w:t>old &amp; Wait</w:t>
      </w:r>
    </w:p>
    <w:p w14:paraId="6AB56DFB" w14:textId="2119F270" w:rsidR="002947B4" w:rsidRDefault="002947B4" w:rsidP="009D7622">
      <w:pPr>
        <w:pStyle w:val="a3"/>
        <w:numPr>
          <w:ilvl w:val="1"/>
          <w:numId w:val="1"/>
        </w:numPr>
        <w:ind w:leftChars="0"/>
      </w:pPr>
      <w:r>
        <w:rPr>
          <w:rFonts w:hint="eastAsia"/>
        </w:rPr>
        <w:t>N</w:t>
      </w:r>
      <w:r>
        <w:t>o preemptive</w:t>
      </w:r>
    </w:p>
    <w:p w14:paraId="7B767DFD" w14:textId="580581C9" w:rsidR="002947B4" w:rsidRDefault="002947B4" w:rsidP="009D7622">
      <w:pPr>
        <w:pStyle w:val="a3"/>
        <w:numPr>
          <w:ilvl w:val="1"/>
          <w:numId w:val="1"/>
        </w:numPr>
        <w:ind w:leftChars="0"/>
      </w:pPr>
      <w:r>
        <w:t>Circular waiting</w:t>
      </w:r>
    </w:p>
    <w:p w14:paraId="15989D6F" w14:textId="4A0E833D" w:rsidR="0051702A" w:rsidRDefault="0051702A" w:rsidP="0051702A">
      <w:pPr>
        <w:pStyle w:val="a3"/>
        <w:numPr>
          <w:ilvl w:val="0"/>
          <w:numId w:val="1"/>
        </w:numPr>
        <w:ind w:leftChars="0"/>
      </w:pPr>
      <w:r>
        <w:rPr>
          <w:rFonts w:hint="eastAsia"/>
        </w:rPr>
        <w:t>B</w:t>
      </w:r>
      <w:r>
        <w:t>elady’s Anomaly</w:t>
      </w:r>
    </w:p>
    <w:p w14:paraId="29CD8D95" w14:textId="4BC89434" w:rsidR="00260923" w:rsidRDefault="00260923" w:rsidP="00260923">
      <w:pPr>
        <w:pStyle w:val="a3"/>
        <w:numPr>
          <w:ilvl w:val="1"/>
          <w:numId w:val="1"/>
        </w:numPr>
        <w:ind w:leftChars="0"/>
      </w:pPr>
      <w:r>
        <w:rPr>
          <w:rFonts w:hint="eastAsia"/>
        </w:rPr>
        <w:t>當給定一</w:t>
      </w:r>
      <w:r>
        <w:rPr>
          <w:rFonts w:hint="eastAsia"/>
        </w:rPr>
        <w:t>process</w:t>
      </w:r>
      <w:r>
        <w:rPr>
          <w:rFonts w:hint="eastAsia"/>
        </w:rPr>
        <w:t>較多的</w:t>
      </w:r>
      <w:r>
        <w:rPr>
          <w:rFonts w:hint="eastAsia"/>
        </w:rPr>
        <w:t>page frame</w:t>
      </w:r>
      <w:r>
        <w:rPr>
          <w:rFonts w:hint="eastAsia"/>
        </w:rPr>
        <w:t>時，</w:t>
      </w:r>
      <w:r>
        <w:rPr>
          <w:rFonts w:hint="eastAsia"/>
        </w:rPr>
        <w:t>f</w:t>
      </w:r>
      <w:r>
        <w:t>ault ratio</w:t>
      </w:r>
      <w:r>
        <w:rPr>
          <w:rFonts w:hint="eastAsia"/>
        </w:rPr>
        <w:t>不降反升稱之</w:t>
      </w:r>
    </w:p>
    <w:p w14:paraId="68EA60DC" w14:textId="349F6F8A" w:rsidR="00260923" w:rsidRDefault="00260923" w:rsidP="00260923">
      <w:pPr>
        <w:pStyle w:val="a3"/>
        <w:numPr>
          <w:ilvl w:val="1"/>
          <w:numId w:val="1"/>
        </w:numPr>
        <w:ind w:leftChars="0"/>
      </w:pPr>
      <w:r>
        <w:rPr>
          <w:rFonts w:hint="eastAsia"/>
        </w:rPr>
        <w:t>F</w:t>
      </w:r>
      <w:r>
        <w:t>IFO</w:t>
      </w:r>
    </w:p>
    <w:p w14:paraId="4B56554A" w14:textId="58AFB2A8" w:rsidR="0051702A" w:rsidRDefault="0051702A" w:rsidP="0051702A">
      <w:pPr>
        <w:pStyle w:val="a3"/>
        <w:numPr>
          <w:ilvl w:val="0"/>
          <w:numId w:val="1"/>
        </w:numPr>
        <w:ind w:leftChars="0"/>
      </w:pPr>
      <w:r>
        <w:t xml:space="preserve">Real-time </w:t>
      </w:r>
      <w:r>
        <w:rPr>
          <w:rFonts w:hint="eastAsia"/>
        </w:rPr>
        <w:t>排班法</w:t>
      </w:r>
      <w:r w:rsidR="0066645E">
        <w:rPr>
          <w:rFonts w:hint="eastAsia"/>
        </w:rPr>
        <w:t xml:space="preserve"> </w:t>
      </w:r>
      <w:r w:rsidR="0066645E">
        <w:t>(OS)</w:t>
      </w:r>
    </w:p>
    <w:p w14:paraId="232652ED" w14:textId="435438D9" w:rsidR="00EA30D4" w:rsidRDefault="00EA30D4" w:rsidP="00EA30D4">
      <w:pPr>
        <w:pStyle w:val="a3"/>
        <w:numPr>
          <w:ilvl w:val="1"/>
          <w:numId w:val="1"/>
        </w:numPr>
        <w:ind w:leftChars="0"/>
      </w:pPr>
      <w:r w:rsidRPr="00EA30D4">
        <w:t>Rate Monotonic Scheduling</w:t>
      </w:r>
      <w:r>
        <w:t xml:space="preserve"> : </w:t>
      </w:r>
      <w:r w:rsidRPr="00EA30D4">
        <w:rPr>
          <w:rFonts w:hint="eastAsia"/>
        </w:rPr>
        <w:t>是最常用的演算法，依據頻率高低決定優</w:t>
      </w:r>
      <w:r w:rsidRPr="00EA30D4">
        <w:rPr>
          <w:rFonts w:hint="eastAsia"/>
        </w:rPr>
        <w:lastRenderedPageBreak/>
        <w:t>先權，週期短</w:t>
      </w:r>
      <w:r w:rsidRPr="00EA30D4">
        <w:rPr>
          <w:rFonts w:hint="eastAsia"/>
        </w:rPr>
        <w:t>(</w:t>
      </w:r>
      <w:r w:rsidRPr="00EA30D4">
        <w:rPr>
          <w:rFonts w:hint="eastAsia"/>
        </w:rPr>
        <w:t>頻率高</w:t>
      </w:r>
      <w:r w:rsidRPr="00EA30D4">
        <w:rPr>
          <w:rFonts w:hint="eastAsia"/>
        </w:rPr>
        <w:t>)</w:t>
      </w:r>
      <w:r w:rsidRPr="00EA30D4">
        <w:rPr>
          <w:rFonts w:hint="eastAsia"/>
        </w:rPr>
        <w:t>有高優先權，週期長</w:t>
      </w:r>
      <w:r w:rsidRPr="00EA30D4">
        <w:rPr>
          <w:rFonts w:hint="eastAsia"/>
        </w:rPr>
        <w:t>(</w:t>
      </w:r>
      <w:r w:rsidRPr="00EA30D4">
        <w:rPr>
          <w:rFonts w:hint="eastAsia"/>
        </w:rPr>
        <w:t>頻率低</w:t>
      </w:r>
      <w:r w:rsidRPr="00EA30D4">
        <w:rPr>
          <w:rFonts w:hint="eastAsia"/>
        </w:rPr>
        <w:t>)</w:t>
      </w:r>
      <w:r w:rsidRPr="00EA30D4">
        <w:rPr>
          <w:rFonts w:hint="eastAsia"/>
        </w:rPr>
        <w:t>較低優先權</w:t>
      </w:r>
    </w:p>
    <w:p w14:paraId="3D9DF6D5" w14:textId="69A0E26F" w:rsidR="002B55D3" w:rsidRDefault="002D2BD3" w:rsidP="002B55D3">
      <w:pPr>
        <w:pStyle w:val="a3"/>
        <w:ind w:leftChars="0" w:left="840"/>
        <w:rPr>
          <w:noProof/>
        </w:rPr>
      </w:pPr>
      <w:r>
        <w:sym w:font="Wingdings" w:char="F0E0"/>
      </w:r>
      <w:bookmarkStart w:id="1" w:name="_Hlk57117489"/>
      <w:r w:rsidR="001372DB" w:rsidRPr="001372DB">
        <w:rPr>
          <w:noProof/>
        </w:rPr>
        <w:t xml:space="preserve"> </w:t>
      </w:r>
      <w:r w:rsidR="001372DB">
        <w:rPr>
          <w:rFonts w:hint="eastAsia"/>
          <w:noProof/>
        </w:rPr>
        <w:t>根據以下公式計算是否可執行</w:t>
      </w:r>
      <w:r w:rsidR="001372DB" w:rsidRPr="001372DB">
        <w:drawing>
          <wp:inline distT="0" distB="0" distL="0" distR="0" wp14:anchorId="61EA6B92" wp14:editId="371AE420">
            <wp:extent cx="3023653" cy="89916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413" cy="901765"/>
                    </a:xfrm>
                    <a:prstGeom prst="rect">
                      <a:avLst/>
                    </a:prstGeom>
                  </pic:spPr>
                </pic:pic>
              </a:graphicData>
            </a:graphic>
          </wp:inline>
        </w:drawing>
      </w:r>
    </w:p>
    <w:p w14:paraId="3BE97376" w14:textId="0D4ADF6E" w:rsidR="00C6721C" w:rsidRPr="001372DB" w:rsidRDefault="001372DB" w:rsidP="00C6721C">
      <w:pPr>
        <w:pStyle w:val="a3"/>
        <w:ind w:leftChars="0" w:left="840"/>
        <w:rPr>
          <w:rFonts w:hint="eastAsia"/>
          <w:noProof/>
        </w:rPr>
      </w:pPr>
      <w:r>
        <w:rPr>
          <w:noProof/>
        </w:rPr>
        <w:sym w:font="Wingdings" w:char="F0E0"/>
      </w:r>
      <w:r>
        <w:rPr>
          <w:noProof/>
        </w:rPr>
        <w:t xml:space="preserve"> </w:t>
      </w:r>
      <m:oMath>
        <m:f>
          <m:fPr>
            <m:ctrlPr>
              <w:rPr>
                <w:rFonts w:ascii="Cambria Math" w:hAnsi="Cambria Math"/>
                <w:i/>
                <w:noProof/>
              </w:rPr>
            </m:ctrlPr>
          </m:fPr>
          <m:num>
            <m:r>
              <w:rPr>
                <w:rFonts w:ascii="Cambria Math" w:hAnsi="Cambria Math"/>
                <w:noProof/>
              </w:rPr>
              <m:t xml:space="preserve">25 </m:t>
            </m:r>
          </m:num>
          <m:den>
            <m:r>
              <w:rPr>
                <w:rFonts w:ascii="Cambria Math" w:hAnsi="Cambria Math"/>
                <w:noProof/>
              </w:rPr>
              <m:t>50</m:t>
            </m:r>
          </m:den>
        </m:f>
      </m:oMath>
      <w:r>
        <w:rPr>
          <w:rFonts w:hint="eastAsia"/>
          <w:noProof/>
        </w:rPr>
        <w:t xml:space="preserve"> </w:t>
      </w:r>
      <w:r>
        <w:rPr>
          <w:noProof/>
        </w:rPr>
        <w:t>+</w:t>
      </w:r>
      <w:r>
        <w:rPr>
          <w:noProof/>
        </w:rPr>
        <w:t xml:space="preserve"> </w:t>
      </w:r>
      <m:oMath>
        <m:f>
          <m:fPr>
            <m:ctrlPr>
              <w:rPr>
                <w:rFonts w:ascii="Cambria Math" w:hAnsi="Cambria Math"/>
                <w:i/>
                <w:noProof/>
              </w:rPr>
            </m:ctrlPr>
          </m:fPr>
          <m:num>
            <m:r>
              <w:rPr>
                <w:rFonts w:ascii="Cambria Math" w:hAnsi="Cambria Math"/>
                <w:noProof/>
              </w:rPr>
              <m:t>3</m:t>
            </m:r>
            <m:r>
              <w:rPr>
                <w:rFonts w:ascii="Cambria Math" w:hAnsi="Cambria Math"/>
                <w:noProof/>
              </w:rPr>
              <m:t>0</m:t>
            </m:r>
            <m:r>
              <w:rPr>
                <w:rFonts w:ascii="Cambria Math" w:hAnsi="Cambria Math"/>
                <w:noProof/>
              </w:rPr>
              <m:t xml:space="preserve"> </m:t>
            </m:r>
          </m:num>
          <m:den>
            <m:r>
              <w:rPr>
                <w:rFonts w:ascii="Cambria Math" w:hAnsi="Cambria Math"/>
                <w:noProof/>
              </w:rPr>
              <m:t>80</m:t>
            </m:r>
          </m:den>
        </m:f>
      </m:oMath>
      <w:r>
        <w:rPr>
          <w:rFonts w:hint="eastAsia"/>
          <w:noProof/>
        </w:rPr>
        <w:t xml:space="preserve"> </w:t>
      </w:r>
      <w:r>
        <w:rPr>
          <w:noProof/>
        </w:rPr>
        <w:t>&lt;= 2 * (</w:t>
      </w:r>
      <m:oMath>
        <m:rad>
          <m:radPr>
            <m:ctrlPr>
              <w:rPr>
                <w:rFonts w:ascii="Cambria Math" w:hAnsi="Cambria Math"/>
                <w:i/>
                <w:noProof/>
              </w:rPr>
            </m:ctrlPr>
          </m:radPr>
          <m:deg>
            <m:r>
              <w:rPr>
                <w:rFonts w:ascii="Cambria Math" w:hAnsi="Cambria Math"/>
                <w:noProof/>
              </w:rPr>
              <m:t>2</m:t>
            </m:r>
          </m:deg>
          <m:e>
            <m:r>
              <w:rPr>
                <w:rFonts w:ascii="Cambria Math" w:hAnsi="Cambria Math"/>
                <w:noProof/>
              </w:rPr>
              <m:t>2</m:t>
            </m:r>
          </m:e>
        </m:rad>
      </m:oMath>
      <w:r>
        <w:rPr>
          <w:rFonts w:hint="eastAsia"/>
          <w:noProof/>
        </w:rPr>
        <w:t xml:space="preserve"> </w:t>
      </w:r>
      <w:r>
        <w:rPr>
          <w:noProof/>
        </w:rPr>
        <w:t>– 1 )</w:t>
      </w:r>
      <w:r w:rsidR="005A3ABD">
        <w:rPr>
          <w:rFonts w:hint="eastAsia"/>
          <w:noProof/>
        </w:rPr>
        <w:t>；</w:t>
      </w:r>
      <w:r w:rsidR="005A3ABD">
        <w:rPr>
          <w:rFonts w:hint="eastAsia"/>
          <w:noProof/>
        </w:rPr>
        <w:t>0</w:t>
      </w:r>
      <w:r w:rsidR="005A3ABD">
        <w:rPr>
          <w:noProof/>
        </w:rPr>
        <w:t>.5 + 0.</w:t>
      </w:r>
      <w:r w:rsidR="000A2027">
        <w:rPr>
          <w:noProof/>
        </w:rPr>
        <w:t>4375</w:t>
      </w:r>
      <w:r w:rsidR="005A3ABD">
        <w:rPr>
          <w:noProof/>
        </w:rPr>
        <w:t xml:space="preserve"> &gt; 0.82</w:t>
      </w:r>
      <w:r w:rsidR="00C6721C">
        <w:rPr>
          <w:rFonts w:hint="eastAsia"/>
          <w:noProof/>
        </w:rPr>
        <w:t>；不可以</w:t>
      </w:r>
    </w:p>
    <w:bookmarkEnd w:id="1"/>
    <w:p w14:paraId="0186826C" w14:textId="6728C98A" w:rsidR="00EA30D4" w:rsidRDefault="00EA30D4" w:rsidP="00EA30D4">
      <w:pPr>
        <w:pStyle w:val="a3"/>
        <w:numPr>
          <w:ilvl w:val="1"/>
          <w:numId w:val="1"/>
        </w:numPr>
        <w:ind w:leftChars="0"/>
      </w:pPr>
      <w:r w:rsidRPr="00EA30D4">
        <w:t>Earliest Deadline First Scheduling</w:t>
      </w:r>
      <w:r>
        <w:t xml:space="preserve"> : </w:t>
      </w:r>
      <w:r w:rsidRPr="00EA30D4">
        <w:rPr>
          <w:rFonts w:hint="eastAsia"/>
        </w:rPr>
        <w:t>依據誰的</w:t>
      </w:r>
      <w:r w:rsidRPr="00EA30D4">
        <w:rPr>
          <w:rFonts w:hint="eastAsia"/>
        </w:rPr>
        <w:t>deadline</w:t>
      </w:r>
      <w:r w:rsidRPr="00EA30D4">
        <w:rPr>
          <w:rFonts w:hint="eastAsia"/>
        </w:rPr>
        <w:t>先到，誰的優先權就越高</w:t>
      </w:r>
      <w:r w:rsidR="001372DB">
        <w:t xml:space="preserve"> </w:t>
      </w:r>
    </w:p>
    <w:p w14:paraId="267570F1" w14:textId="1DAE6DB4" w:rsidR="00561A5C" w:rsidRDefault="00BB1962" w:rsidP="00561A5C">
      <w:pPr>
        <w:pStyle w:val="a3"/>
        <w:ind w:leftChars="0" w:left="840"/>
      </w:pPr>
      <w:r>
        <w:sym w:font="Wingdings" w:char="F0E0"/>
      </w:r>
      <w:r>
        <w:rPr>
          <w:rFonts w:hint="eastAsia"/>
        </w:rPr>
        <w:t xml:space="preserve"> </w:t>
      </w:r>
      <w:r w:rsidR="00C6721C" w:rsidRPr="00C6721C">
        <w:drawing>
          <wp:inline distT="0" distB="0" distL="0" distR="0" wp14:anchorId="589DAC53" wp14:editId="78ED2D54">
            <wp:extent cx="1882140" cy="686306"/>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1180" cy="689602"/>
                    </a:xfrm>
                    <a:prstGeom prst="rect">
                      <a:avLst/>
                    </a:prstGeom>
                  </pic:spPr>
                </pic:pic>
              </a:graphicData>
            </a:graphic>
          </wp:inline>
        </w:drawing>
      </w:r>
    </w:p>
    <w:p w14:paraId="47B35035" w14:textId="4BF6DD42" w:rsidR="00C6721C" w:rsidRDefault="00C6721C" w:rsidP="00561A5C">
      <w:pPr>
        <w:pStyle w:val="a3"/>
        <w:ind w:leftChars="0" w:left="840"/>
        <w:rPr>
          <w:rFonts w:hint="eastAsia"/>
        </w:rPr>
      </w:pPr>
      <w:r>
        <w:sym w:font="Wingdings" w:char="F0E0"/>
      </w:r>
      <w:r>
        <w:t xml:space="preserve"> </w:t>
      </w:r>
      <w:r w:rsidR="00910BEA">
        <w:t>0.5 + 0.4375 &lt; 1</w:t>
      </w:r>
      <w:r w:rsidR="00910BEA">
        <w:rPr>
          <w:rFonts w:hint="eastAsia"/>
        </w:rPr>
        <w:t>；可以</w:t>
      </w:r>
    </w:p>
    <w:p w14:paraId="6DE3F26B" w14:textId="240DFCB3" w:rsidR="0051702A" w:rsidRDefault="0051702A" w:rsidP="0051702A">
      <w:pPr>
        <w:pStyle w:val="a3"/>
        <w:numPr>
          <w:ilvl w:val="0"/>
          <w:numId w:val="1"/>
        </w:numPr>
        <w:ind w:leftChars="0"/>
      </w:pPr>
      <w:r>
        <w:rPr>
          <w:rFonts w:hint="eastAsia"/>
        </w:rPr>
        <w:t>記憶體存取計算</w:t>
      </w:r>
      <w:r w:rsidR="00BA63F7">
        <w:rPr>
          <w:rFonts w:hint="eastAsia"/>
        </w:rPr>
        <w:t xml:space="preserve"> </w:t>
      </w:r>
      <w:r w:rsidR="00BA63F7">
        <w:t>(OS)</w:t>
      </w:r>
    </w:p>
    <w:p w14:paraId="415035D1" w14:textId="68DEC4B4" w:rsidR="00F3093D" w:rsidRDefault="00F15011" w:rsidP="00F3093D">
      <w:pPr>
        <w:pStyle w:val="a3"/>
        <w:numPr>
          <w:ilvl w:val="2"/>
          <w:numId w:val="1"/>
        </w:numPr>
        <w:ind w:leftChars="0"/>
      </w:pPr>
      <w:r>
        <w:rPr>
          <w:rFonts w:hint="eastAsia"/>
        </w:rPr>
        <w:t>8</w:t>
      </w:r>
      <w:r>
        <w:t>0% * (10 + 200) + 20% * (10 + 200 * (1 + 1))</w:t>
      </w:r>
      <w:r w:rsidR="00957BCB">
        <w:rPr>
          <w:rFonts w:hint="eastAsia"/>
        </w:rPr>
        <w:t xml:space="preserve"> = </w:t>
      </w:r>
      <w:r w:rsidR="00BA63F7">
        <w:t>250 n</w:t>
      </w:r>
      <w:r w:rsidR="00957BCB">
        <w:t>s</w:t>
      </w:r>
    </w:p>
    <w:p w14:paraId="02ABBC49" w14:textId="1DFEE4E6" w:rsidR="00F15011" w:rsidRDefault="00F15011" w:rsidP="00F3093D">
      <w:pPr>
        <w:pStyle w:val="a3"/>
        <w:numPr>
          <w:ilvl w:val="2"/>
          <w:numId w:val="1"/>
        </w:numPr>
        <w:ind w:leftChars="0"/>
      </w:pPr>
      <w:r>
        <w:rPr>
          <w:rFonts w:hint="eastAsia"/>
        </w:rPr>
        <w:t>8</w:t>
      </w:r>
      <w:r>
        <w:t>0% * (10 + 200) + 20% * (10 + 200 * (</w:t>
      </w:r>
      <w:r>
        <w:rPr>
          <w:rFonts w:hint="eastAsia"/>
        </w:rPr>
        <w:t>3</w:t>
      </w:r>
      <w:r>
        <w:t xml:space="preserve"> + 1))</w:t>
      </w:r>
      <w:r w:rsidR="00BA63F7">
        <w:t xml:space="preserve"> = </w:t>
      </w:r>
      <w:r w:rsidR="00B37117">
        <w:t>330 ns</w:t>
      </w:r>
    </w:p>
    <w:sectPr w:rsidR="00F150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41FAA"/>
    <w:multiLevelType w:val="hybridMultilevel"/>
    <w:tmpl w:val="9E9897FE"/>
    <w:lvl w:ilvl="0" w:tplc="9A9CBF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72E45580"/>
    <w:multiLevelType w:val="hybridMultilevel"/>
    <w:tmpl w:val="705281F6"/>
    <w:lvl w:ilvl="0" w:tplc="1AD81634">
      <w:start w:val="1"/>
      <w:numFmt w:val="taiwaneseCountingThousand"/>
      <w:lvlText w:val="%1、"/>
      <w:lvlJc w:val="left"/>
      <w:pPr>
        <w:ind w:left="480" w:hanging="480"/>
      </w:pPr>
      <w:rPr>
        <w:rFonts w:hint="default"/>
        <w:lang w:val="en-US"/>
      </w:rPr>
    </w:lvl>
    <w:lvl w:ilvl="1" w:tplc="2B060BBE">
      <w:start w:val="1"/>
      <w:numFmt w:val="decimal"/>
      <w:lvlText w:val="(%2)"/>
      <w:lvlJc w:val="left"/>
      <w:pPr>
        <w:ind w:left="840" w:hanging="360"/>
      </w:pPr>
      <w:rPr>
        <w:rFonts w:hint="default"/>
      </w:rPr>
    </w:lvl>
    <w:lvl w:ilvl="2" w:tplc="DB3E51EE">
      <w:start w:val="1"/>
      <w:numFmt w:val="lowerLetter"/>
      <w:lvlText w:val="(%3)"/>
      <w:lvlJc w:val="left"/>
      <w:pPr>
        <w:ind w:left="785"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81381F"/>
    <w:multiLevelType w:val="hybridMultilevel"/>
    <w:tmpl w:val="790AFC78"/>
    <w:lvl w:ilvl="0" w:tplc="2B060BBE">
      <w:start w:val="1"/>
      <w:numFmt w:val="decimal"/>
      <w:lvlText w:val="(%1)"/>
      <w:lvlJc w:val="left"/>
      <w:pPr>
        <w:ind w:left="1210" w:hanging="360"/>
      </w:pPr>
      <w:rPr>
        <w:rFonts w:hint="default"/>
      </w:rPr>
    </w:lvl>
    <w:lvl w:ilvl="1" w:tplc="04090019" w:tentative="1">
      <w:start w:val="1"/>
      <w:numFmt w:val="ideographTraditional"/>
      <w:lvlText w:val="%2、"/>
      <w:lvlJc w:val="left"/>
      <w:pPr>
        <w:ind w:left="1330" w:hanging="480"/>
      </w:pPr>
    </w:lvl>
    <w:lvl w:ilvl="2" w:tplc="0409001B" w:tentative="1">
      <w:start w:val="1"/>
      <w:numFmt w:val="lowerRoman"/>
      <w:lvlText w:val="%3."/>
      <w:lvlJc w:val="right"/>
      <w:pPr>
        <w:ind w:left="1810" w:hanging="480"/>
      </w:pPr>
    </w:lvl>
    <w:lvl w:ilvl="3" w:tplc="0409000F" w:tentative="1">
      <w:start w:val="1"/>
      <w:numFmt w:val="decimal"/>
      <w:lvlText w:val="%4."/>
      <w:lvlJc w:val="left"/>
      <w:pPr>
        <w:ind w:left="2290" w:hanging="480"/>
      </w:pPr>
    </w:lvl>
    <w:lvl w:ilvl="4" w:tplc="04090019" w:tentative="1">
      <w:start w:val="1"/>
      <w:numFmt w:val="ideographTraditional"/>
      <w:lvlText w:val="%5、"/>
      <w:lvlJc w:val="left"/>
      <w:pPr>
        <w:ind w:left="2770" w:hanging="480"/>
      </w:pPr>
    </w:lvl>
    <w:lvl w:ilvl="5" w:tplc="0409001B" w:tentative="1">
      <w:start w:val="1"/>
      <w:numFmt w:val="lowerRoman"/>
      <w:lvlText w:val="%6."/>
      <w:lvlJc w:val="right"/>
      <w:pPr>
        <w:ind w:left="3250" w:hanging="480"/>
      </w:pPr>
    </w:lvl>
    <w:lvl w:ilvl="6" w:tplc="0409000F" w:tentative="1">
      <w:start w:val="1"/>
      <w:numFmt w:val="decimal"/>
      <w:lvlText w:val="%7."/>
      <w:lvlJc w:val="left"/>
      <w:pPr>
        <w:ind w:left="3730" w:hanging="480"/>
      </w:pPr>
    </w:lvl>
    <w:lvl w:ilvl="7" w:tplc="04090019" w:tentative="1">
      <w:start w:val="1"/>
      <w:numFmt w:val="ideographTraditional"/>
      <w:lvlText w:val="%8、"/>
      <w:lvlJc w:val="left"/>
      <w:pPr>
        <w:ind w:left="4210" w:hanging="480"/>
      </w:pPr>
    </w:lvl>
    <w:lvl w:ilvl="8" w:tplc="0409001B" w:tentative="1">
      <w:start w:val="1"/>
      <w:numFmt w:val="lowerRoman"/>
      <w:lvlText w:val="%9."/>
      <w:lvlJc w:val="right"/>
      <w:pPr>
        <w:ind w:left="469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6E"/>
    <w:rsid w:val="000152FC"/>
    <w:rsid w:val="000803F8"/>
    <w:rsid w:val="000A2027"/>
    <w:rsid w:val="00133246"/>
    <w:rsid w:val="001372DB"/>
    <w:rsid w:val="0019025C"/>
    <w:rsid w:val="001B69AB"/>
    <w:rsid w:val="00260923"/>
    <w:rsid w:val="00263CA9"/>
    <w:rsid w:val="002947B4"/>
    <w:rsid w:val="002B55D3"/>
    <w:rsid w:val="002D2BD3"/>
    <w:rsid w:val="00392D49"/>
    <w:rsid w:val="0048743A"/>
    <w:rsid w:val="004C0876"/>
    <w:rsid w:val="0051702A"/>
    <w:rsid w:val="00561A5C"/>
    <w:rsid w:val="00563A51"/>
    <w:rsid w:val="005A3ABD"/>
    <w:rsid w:val="005B35C5"/>
    <w:rsid w:val="005C2BE8"/>
    <w:rsid w:val="0066645E"/>
    <w:rsid w:val="0067773F"/>
    <w:rsid w:val="006953A1"/>
    <w:rsid w:val="007249CF"/>
    <w:rsid w:val="007658B6"/>
    <w:rsid w:val="007E5145"/>
    <w:rsid w:val="008405E5"/>
    <w:rsid w:val="00883CE6"/>
    <w:rsid w:val="008A3B76"/>
    <w:rsid w:val="008C16CB"/>
    <w:rsid w:val="00910BEA"/>
    <w:rsid w:val="00957BCB"/>
    <w:rsid w:val="009D7622"/>
    <w:rsid w:val="009E6CAB"/>
    <w:rsid w:val="00A12003"/>
    <w:rsid w:val="00AE3426"/>
    <w:rsid w:val="00B37117"/>
    <w:rsid w:val="00B51B35"/>
    <w:rsid w:val="00B7506E"/>
    <w:rsid w:val="00BA63F7"/>
    <w:rsid w:val="00BB1962"/>
    <w:rsid w:val="00BD6E63"/>
    <w:rsid w:val="00BF0672"/>
    <w:rsid w:val="00C04B0D"/>
    <w:rsid w:val="00C6721C"/>
    <w:rsid w:val="00C932EB"/>
    <w:rsid w:val="00CA55F3"/>
    <w:rsid w:val="00CB5630"/>
    <w:rsid w:val="00CE6282"/>
    <w:rsid w:val="00D04307"/>
    <w:rsid w:val="00D87F6F"/>
    <w:rsid w:val="00E6195D"/>
    <w:rsid w:val="00E75E05"/>
    <w:rsid w:val="00EA30D4"/>
    <w:rsid w:val="00ED02E1"/>
    <w:rsid w:val="00F15011"/>
    <w:rsid w:val="00F3093D"/>
    <w:rsid w:val="00F332B5"/>
    <w:rsid w:val="00FF44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61D2"/>
  <w15:chartTrackingRefBased/>
  <w15:docId w15:val="{3CF8CC11-7115-4680-B2EC-C4165385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02A"/>
    <w:pPr>
      <w:ind w:leftChars="200" w:left="480"/>
    </w:pPr>
  </w:style>
  <w:style w:type="character" w:styleId="a4">
    <w:name w:val="Hyperlink"/>
    <w:basedOn w:val="a0"/>
    <w:uiPriority w:val="99"/>
    <w:unhideWhenUsed/>
    <w:rsid w:val="00883CE6"/>
    <w:rPr>
      <w:color w:val="0563C1" w:themeColor="hyperlink"/>
      <w:u w:val="single"/>
    </w:rPr>
  </w:style>
  <w:style w:type="character" w:styleId="a5">
    <w:name w:val="Unresolved Mention"/>
    <w:basedOn w:val="a0"/>
    <w:uiPriority w:val="99"/>
    <w:semiHidden/>
    <w:unhideWhenUsed/>
    <w:rsid w:val="00883CE6"/>
    <w:rPr>
      <w:color w:val="605E5C"/>
      <w:shd w:val="clear" w:color="auto" w:fill="E1DFDD"/>
    </w:rPr>
  </w:style>
  <w:style w:type="character" w:styleId="a6">
    <w:name w:val="FollowedHyperlink"/>
    <w:basedOn w:val="a0"/>
    <w:uiPriority w:val="99"/>
    <w:semiHidden/>
    <w:unhideWhenUsed/>
    <w:rsid w:val="002947B4"/>
    <w:rPr>
      <w:color w:val="954F72" w:themeColor="followedHyperlink"/>
      <w:u w:val="single"/>
    </w:rPr>
  </w:style>
  <w:style w:type="character" w:styleId="a7">
    <w:name w:val="Placeholder Text"/>
    <w:basedOn w:val="a0"/>
    <w:uiPriority w:val="99"/>
    <w:semiHidden/>
    <w:rsid w:val="001372DB"/>
    <w:rPr>
      <w:color w:val="808080"/>
    </w:rPr>
  </w:style>
  <w:style w:type="table" w:styleId="a8">
    <w:name w:val="Table Grid"/>
    <w:basedOn w:val="a1"/>
    <w:uiPriority w:val="39"/>
    <w:rsid w:val="0026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002/prefer-composition-over-inherit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tw.twincl.com/programming/*662v"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itk.ac.in/esc101/05Aug/tutorial/java/interpack/createinterface.html" TargetMode="External"/><Relationship Id="rId11" Type="http://schemas.openxmlformats.org/officeDocument/2006/relationships/image" Target="media/image3.jpeg"/><Relationship Id="rId5" Type="http://schemas.openxmlformats.org/officeDocument/2006/relationships/hyperlink" Target="http://net-informations.com/java/cjava/abstract.ht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49</cp:revision>
  <dcterms:created xsi:type="dcterms:W3CDTF">2020-11-23T06:40:00Z</dcterms:created>
  <dcterms:modified xsi:type="dcterms:W3CDTF">2020-11-24T06:20:00Z</dcterms:modified>
</cp:coreProperties>
</file>