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0D2D0" w14:textId="2AC0E27D" w:rsidR="0048743A" w:rsidRDefault="00083247" w:rsidP="00083247">
      <w:pPr>
        <w:pStyle w:val="a3"/>
        <w:numPr>
          <w:ilvl w:val="0"/>
          <w:numId w:val="1"/>
        </w:numPr>
        <w:ind w:leftChars="0"/>
      </w:pPr>
      <w:r>
        <w:rPr>
          <w:rFonts w:hint="eastAsia"/>
        </w:rPr>
        <w:t>網路術語</w:t>
      </w:r>
    </w:p>
    <w:p w14:paraId="44BDA595" w14:textId="3446512B" w:rsidR="00083247" w:rsidRDefault="00083247" w:rsidP="00083247">
      <w:pPr>
        <w:pStyle w:val="a3"/>
        <w:numPr>
          <w:ilvl w:val="1"/>
          <w:numId w:val="2"/>
        </w:numPr>
        <w:ind w:leftChars="0"/>
      </w:pPr>
      <w:r>
        <w:t>FHSS</w:t>
      </w:r>
    </w:p>
    <w:p w14:paraId="51B8A95E" w14:textId="190536F2" w:rsidR="00083247" w:rsidRDefault="00083247" w:rsidP="00083247">
      <w:pPr>
        <w:pStyle w:val="a3"/>
        <w:numPr>
          <w:ilvl w:val="1"/>
          <w:numId w:val="2"/>
        </w:numPr>
        <w:ind w:leftChars="0"/>
      </w:pPr>
      <w:r>
        <w:rPr>
          <w:rFonts w:hint="eastAsia"/>
        </w:rPr>
        <w:t>R</w:t>
      </w:r>
      <w:r>
        <w:t>TS</w:t>
      </w:r>
      <w:r>
        <w:rPr>
          <w:rFonts w:hint="eastAsia"/>
        </w:rPr>
        <w:t>、</w:t>
      </w:r>
      <w:r>
        <w:rPr>
          <w:rFonts w:hint="eastAsia"/>
        </w:rPr>
        <w:t>C</w:t>
      </w:r>
      <w:r>
        <w:t>TS</w:t>
      </w:r>
    </w:p>
    <w:p w14:paraId="78199FF4" w14:textId="5428BDC0" w:rsidR="00083247" w:rsidRDefault="00083247" w:rsidP="00083247">
      <w:pPr>
        <w:pStyle w:val="a3"/>
        <w:numPr>
          <w:ilvl w:val="1"/>
          <w:numId w:val="2"/>
        </w:numPr>
        <w:ind w:leftChars="0"/>
      </w:pPr>
      <w:r>
        <w:rPr>
          <w:rFonts w:hint="eastAsia"/>
        </w:rPr>
        <w:t>B</w:t>
      </w:r>
      <w:r>
        <w:t>inary Exponential Backoff Algo</w:t>
      </w:r>
    </w:p>
    <w:p w14:paraId="3A0448BD" w14:textId="4F2E74D8" w:rsidR="00083247" w:rsidRDefault="00083247" w:rsidP="00083247">
      <w:pPr>
        <w:pStyle w:val="a3"/>
        <w:numPr>
          <w:ilvl w:val="1"/>
          <w:numId w:val="2"/>
        </w:numPr>
        <w:ind w:leftChars="0"/>
      </w:pPr>
      <w:r>
        <w:t>CRC(32)</w:t>
      </w:r>
    </w:p>
    <w:p w14:paraId="44456DEA" w14:textId="76ABF908" w:rsidR="00DB3635" w:rsidRDefault="00DB3635" w:rsidP="00083247">
      <w:pPr>
        <w:pStyle w:val="a3"/>
        <w:numPr>
          <w:ilvl w:val="1"/>
          <w:numId w:val="2"/>
        </w:numPr>
        <w:ind w:leftChars="0"/>
      </w:pPr>
      <w:r>
        <w:rPr>
          <w:rFonts w:hint="eastAsia"/>
        </w:rPr>
        <w:t>網路層</w:t>
      </w:r>
    </w:p>
    <w:p w14:paraId="1DBA557E" w14:textId="610A2018" w:rsidR="001A7D84" w:rsidRDefault="001A7D84" w:rsidP="00083247">
      <w:pPr>
        <w:pStyle w:val="a3"/>
        <w:numPr>
          <w:ilvl w:val="1"/>
          <w:numId w:val="2"/>
        </w:numPr>
        <w:ind w:leftChars="0"/>
      </w:pPr>
      <w:r>
        <w:t>DHCP</w:t>
      </w:r>
    </w:p>
    <w:p w14:paraId="5C3442E8" w14:textId="15EC1A51" w:rsidR="00DF5D1F" w:rsidRDefault="000979DA" w:rsidP="00083247">
      <w:pPr>
        <w:pStyle w:val="a3"/>
        <w:numPr>
          <w:ilvl w:val="1"/>
          <w:numId w:val="2"/>
        </w:numPr>
        <w:ind w:leftChars="0"/>
      </w:pPr>
      <w:r>
        <w:rPr>
          <w:rFonts w:hint="eastAsia"/>
        </w:rPr>
        <w:t>P</w:t>
      </w:r>
      <w:r>
        <w:t>AM</w:t>
      </w:r>
    </w:p>
    <w:p w14:paraId="45DB28D0" w14:textId="77777777" w:rsidR="001A7D84" w:rsidRDefault="001A7D84" w:rsidP="001A7D84">
      <w:pPr>
        <w:pStyle w:val="a3"/>
        <w:numPr>
          <w:ilvl w:val="1"/>
          <w:numId w:val="2"/>
        </w:numPr>
        <w:ind w:leftChars="0"/>
      </w:pPr>
      <w:r>
        <w:rPr>
          <w:rFonts w:hint="eastAsia"/>
        </w:rPr>
        <w:t>P</w:t>
      </w:r>
      <w:r>
        <w:t>CM</w:t>
      </w:r>
    </w:p>
    <w:p w14:paraId="21677E9B" w14:textId="69D183FE" w:rsidR="001A7D84" w:rsidRDefault="00137F8E" w:rsidP="00083247">
      <w:pPr>
        <w:pStyle w:val="a3"/>
        <w:numPr>
          <w:ilvl w:val="1"/>
          <w:numId w:val="2"/>
        </w:numPr>
        <w:ind w:leftChars="0"/>
      </w:pPr>
      <w:r>
        <w:rPr>
          <w:rFonts w:hint="eastAsia"/>
        </w:rPr>
        <w:t>完整性、機密性</w:t>
      </w:r>
    </w:p>
    <w:p w14:paraId="25C19E7C" w14:textId="4D2881A4" w:rsidR="00137F8E" w:rsidRDefault="00137F8E" w:rsidP="00083247">
      <w:pPr>
        <w:pStyle w:val="a3"/>
        <w:numPr>
          <w:ilvl w:val="1"/>
          <w:numId w:val="2"/>
        </w:numPr>
        <w:ind w:leftChars="0"/>
      </w:pPr>
      <w:r>
        <w:rPr>
          <w:rFonts w:hint="eastAsia"/>
        </w:rPr>
        <w:t>D</w:t>
      </w:r>
      <w:r>
        <w:t>DoS</w:t>
      </w:r>
    </w:p>
    <w:p w14:paraId="2602506A" w14:textId="7293CE48" w:rsidR="00137F8E" w:rsidRDefault="00653147" w:rsidP="00083247">
      <w:pPr>
        <w:pStyle w:val="a3"/>
        <w:numPr>
          <w:ilvl w:val="1"/>
          <w:numId w:val="2"/>
        </w:numPr>
        <w:ind w:leftChars="0"/>
      </w:pPr>
      <w:r>
        <w:t>Data link layer</w:t>
      </w:r>
    </w:p>
    <w:p w14:paraId="2B5DA827" w14:textId="727DC05D" w:rsidR="00653147" w:rsidRDefault="00154659" w:rsidP="00083247">
      <w:pPr>
        <w:pStyle w:val="a3"/>
        <w:numPr>
          <w:ilvl w:val="1"/>
          <w:numId w:val="2"/>
        </w:numPr>
        <w:ind w:leftChars="0"/>
      </w:pPr>
      <w:r>
        <w:rPr>
          <w:rFonts w:hint="eastAsia"/>
        </w:rPr>
        <w:t>D</w:t>
      </w:r>
      <w:r w:rsidR="00E169D9">
        <w:t>MT</w:t>
      </w:r>
    </w:p>
    <w:p w14:paraId="72553E6C" w14:textId="66E0B254" w:rsidR="00083247" w:rsidRDefault="00F860D6" w:rsidP="00083247">
      <w:pPr>
        <w:pStyle w:val="a3"/>
        <w:numPr>
          <w:ilvl w:val="0"/>
          <w:numId w:val="1"/>
        </w:numPr>
        <w:ind w:leftChars="0"/>
      </w:pPr>
      <w:r>
        <w:t>OS – ACL</w:t>
      </w:r>
      <w:r>
        <w:rPr>
          <w:rFonts w:hint="eastAsia"/>
        </w:rPr>
        <w:t>、</w:t>
      </w:r>
      <w:r>
        <w:t>Capability-Based Protection</w:t>
      </w:r>
    </w:p>
    <w:p w14:paraId="552622BF" w14:textId="7C477362" w:rsidR="00527889" w:rsidRDefault="00527889" w:rsidP="00527889">
      <w:pPr>
        <w:pStyle w:val="a3"/>
        <w:numPr>
          <w:ilvl w:val="1"/>
          <w:numId w:val="1"/>
        </w:numPr>
        <w:ind w:leftChars="0"/>
      </w:pPr>
      <w:r>
        <w:rPr>
          <w:rFonts w:hint="eastAsia"/>
        </w:rPr>
        <w:t>A</w:t>
      </w:r>
      <w:r>
        <w:t xml:space="preserve">CL : </w:t>
      </w:r>
      <w:r w:rsidR="00E61672">
        <w:rPr>
          <w:rFonts w:hint="eastAsia"/>
        </w:rPr>
        <w:t>藉由一張表格清單</w:t>
      </w:r>
      <w:r w:rsidR="00D30099">
        <w:rPr>
          <w:rFonts w:hint="eastAsia"/>
        </w:rPr>
        <w:t>集中</w:t>
      </w:r>
      <w:r w:rsidR="00E61672">
        <w:rPr>
          <w:rFonts w:hint="eastAsia"/>
        </w:rPr>
        <w:t>儲存對於各個</w:t>
      </w:r>
      <w:r w:rsidR="0075201E">
        <w:rPr>
          <w:rFonts w:hint="eastAsia"/>
        </w:rPr>
        <w:t>資源</w:t>
      </w:r>
      <w:r w:rsidR="00492097">
        <w:rPr>
          <w:rFonts w:hint="eastAsia"/>
        </w:rPr>
        <w:t>與使用者間</w:t>
      </w:r>
      <w:r w:rsidR="00E61672">
        <w:rPr>
          <w:rFonts w:hint="eastAsia"/>
        </w:rPr>
        <w:t>的</w:t>
      </w:r>
      <w:r w:rsidR="00492097">
        <w:rPr>
          <w:rFonts w:hint="eastAsia"/>
        </w:rPr>
        <w:t>關係，</w:t>
      </w:r>
      <w:r w:rsidR="00417693">
        <w:rPr>
          <w:rFonts w:hint="eastAsia"/>
        </w:rPr>
        <w:t>包括</w:t>
      </w:r>
      <w:r w:rsidR="00E61672">
        <w:rPr>
          <w:rFonts w:hint="eastAsia"/>
        </w:rPr>
        <w:t>存取權限和寫入權限</w:t>
      </w:r>
      <w:r w:rsidR="00DB1C0D">
        <w:rPr>
          <w:rFonts w:hint="eastAsia"/>
        </w:rPr>
        <w:t>，藉此來保護系統的安全性</w:t>
      </w:r>
      <w:r w:rsidR="0048429B">
        <w:rPr>
          <w:rFonts w:hint="eastAsia"/>
        </w:rPr>
        <w:t>；</w:t>
      </w:r>
      <w:r w:rsidR="00554A5E" w:rsidRPr="00554A5E">
        <w:rPr>
          <w:rFonts w:hint="eastAsia"/>
        </w:rPr>
        <w:t>例如</w:t>
      </w:r>
      <w:r w:rsidR="0094315C">
        <w:rPr>
          <w:rFonts w:hint="eastAsia"/>
        </w:rPr>
        <w:t xml:space="preserve"> : </w:t>
      </w:r>
      <w:r w:rsidR="00554A5E" w:rsidRPr="00554A5E">
        <w:rPr>
          <w:rFonts w:hint="eastAsia"/>
        </w:rPr>
        <w:t>如果</w:t>
      </w:r>
      <w:r w:rsidR="00AF0EFA">
        <w:rPr>
          <w:rFonts w:hint="eastAsia"/>
        </w:rPr>
        <w:t>檔案</w:t>
      </w:r>
      <w:r w:rsidR="00554A5E" w:rsidRPr="00554A5E">
        <w:rPr>
          <w:rFonts w:hint="eastAsia"/>
        </w:rPr>
        <w:t>的</w:t>
      </w:r>
      <w:r w:rsidR="00554A5E" w:rsidRPr="00554A5E">
        <w:rPr>
          <w:rFonts w:hint="eastAsia"/>
        </w:rPr>
        <w:t>ACL</w:t>
      </w:r>
      <w:r w:rsidR="00554A5E" w:rsidRPr="00554A5E">
        <w:rPr>
          <w:rFonts w:hint="eastAsia"/>
        </w:rPr>
        <w:t>包含（</w:t>
      </w:r>
      <w:r w:rsidR="00554A5E" w:rsidRPr="00554A5E">
        <w:rPr>
          <w:rFonts w:hint="eastAsia"/>
        </w:rPr>
        <w:t>Alice</w:t>
      </w:r>
      <w:r w:rsidR="00554A5E" w:rsidRPr="00554A5E">
        <w:rPr>
          <w:rFonts w:hint="eastAsia"/>
        </w:rPr>
        <w:t>：讀取，寫入；</w:t>
      </w:r>
      <w:r w:rsidR="00554A5E" w:rsidRPr="00554A5E">
        <w:rPr>
          <w:rFonts w:hint="eastAsia"/>
        </w:rPr>
        <w:t xml:space="preserve"> Bob</w:t>
      </w:r>
      <w:r w:rsidR="00554A5E" w:rsidRPr="00554A5E">
        <w:rPr>
          <w:rFonts w:hint="eastAsia"/>
        </w:rPr>
        <w:t>：讀取），則這將賦予</w:t>
      </w:r>
      <w:r w:rsidR="00554A5E" w:rsidRPr="00554A5E">
        <w:rPr>
          <w:rFonts w:hint="eastAsia"/>
        </w:rPr>
        <w:t>Alice</w:t>
      </w:r>
      <w:r w:rsidR="00554A5E" w:rsidRPr="00554A5E">
        <w:rPr>
          <w:rFonts w:hint="eastAsia"/>
        </w:rPr>
        <w:t>讀取和寫入文件的權限，而</w:t>
      </w:r>
      <w:r w:rsidR="00554A5E" w:rsidRPr="00554A5E">
        <w:rPr>
          <w:rFonts w:hint="eastAsia"/>
        </w:rPr>
        <w:t>Bob</w:t>
      </w:r>
      <w:r w:rsidR="00554A5E" w:rsidRPr="00554A5E">
        <w:rPr>
          <w:rFonts w:hint="eastAsia"/>
        </w:rPr>
        <w:t>則只允許讀取文件</w:t>
      </w:r>
    </w:p>
    <w:p w14:paraId="4E85B98B" w14:textId="5ACDAC82" w:rsidR="00527889" w:rsidRDefault="00527889" w:rsidP="00527889">
      <w:pPr>
        <w:pStyle w:val="a3"/>
        <w:numPr>
          <w:ilvl w:val="1"/>
          <w:numId w:val="1"/>
        </w:numPr>
        <w:ind w:leftChars="0"/>
      </w:pPr>
      <w:r>
        <w:t xml:space="preserve">Capability-Based Protection : </w:t>
      </w:r>
      <w:r w:rsidR="005707E0">
        <w:rPr>
          <w:rFonts w:hint="eastAsia"/>
        </w:rPr>
        <w:t>需要藉由系統生成</w:t>
      </w:r>
      <w:r w:rsidR="00191E13">
        <w:rPr>
          <w:rFonts w:hint="eastAsia"/>
        </w:rPr>
        <w:t>不可偽造</w:t>
      </w:r>
      <w:r w:rsidR="005707E0">
        <w:rPr>
          <w:rFonts w:hint="eastAsia"/>
        </w:rPr>
        <w:t>的</w:t>
      </w:r>
      <w:r w:rsidR="005707E0" w:rsidRPr="005707E0">
        <w:t>capability</w:t>
      </w:r>
      <w:r w:rsidR="005707E0">
        <w:rPr>
          <w:rFonts w:hint="eastAsia"/>
        </w:rPr>
        <w:t>來獲得存取系統資源的權限，</w:t>
      </w:r>
      <w:r w:rsidR="00761D67">
        <w:rPr>
          <w:rFonts w:hint="eastAsia"/>
        </w:rPr>
        <w:t>其他</w:t>
      </w:r>
      <w:r w:rsidR="00761D67" w:rsidRPr="00761D67">
        <w:t>capability</w:t>
      </w:r>
      <w:r w:rsidR="00194184">
        <w:rPr>
          <w:rFonts w:hint="eastAsia"/>
        </w:rPr>
        <w:t>包含存取的資源與所對應的權限，如果沒有</w:t>
      </w:r>
      <w:r w:rsidR="00194184" w:rsidRPr="00194184">
        <w:t>capability</w:t>
      </w:r>
      <w:r w:rsidR="00194184">
        <w:rPr>
          <w:rFonts w:hint="eastAsia"/>
        </w:rPr>
        <w:t>則</w:t>
      </w:r>
      <w:r w:rsidR="00B264B1">
        <w:rPr>
          <w:rFonts w:hint="eastAsia"/>
        </w:rPr>
        <w:t>無法</w:t>
      </w:r>
      <w:r w:rsidR="00194184">
        <w:rPr>
          <w:rFonts w:hint="eastAsia"/>
        </w:rPr>
        <w:t>進行存取</w:t>
      </w:r>
    </w:p>
    <w:p w14:paraId="47CADE0D" w14:textId="738BD7A3" w:rsidR="00F860D6" w:rsidRDefault="009F7838" w:rsidP="00083247">
      <w:pPr>
        <w:pStyle w:val="a3"/>
        <w:numPr>
          <w:ilvl w:val="0"/>
          <w:numId w:val="1"/>
        </w:numPr>
        <w:ind w:leftChars="0"/>
      </w:pPr>
      <w:r>
        <w:rPr>
          <w:rFonts w:hint="eastAsia"/>
        </w:rPr>
        <w:t>虛擬化</w:t>
      </w:r>
      <w:r>
        <w:rPr>
          <w:rFonts w:hint="eastAsia"/>
        </w:rPr>
        <w:t xml:space="preserve"> </w:t>
      </w:r>
      <w:r>
        <w:t>– Hypervisor</w:t>
      </w:r>
      <w:r>
        <w:rPr>
          <w:rFonts w:hint="eastAsia"/>
        </w:rPr>
        <w:t>、</w:t>
      </w:r>
      <w:r>
        <w:rPr>
          <w:rFonts w:hint="eastAsia"/>
        </w:rPr>
        <w:t>c</w:t>
      </w:r>
      <w:r>
        <w:t>ontainer</w:t>
      </w:r>
    </w:p>
    <w:p w14:paraId="56DC6D4B" w14:textId="06A3D107" w:rsidR="00AE06EE" w:rsidRDefault="00AE06EE" w:rsidP="00AE06EE">
      <w:pPr>
        <w:pStyle w:val="a3"/>
        <w:numPr>
          <w:ilvl w:val="1"/>
          <w:numId w:val="1"/>
        </w:numPr>
        <w:ind w:leftChars="0"/>
      </w:pPr>
      <w:r>
        <w:t>Hypervisor</w:t>
      </w:r>
      <w:r w:rsidR="008D1F26">
        <w:rPr>
          <w:rFonts w:hint="eastAsia"/>
        </w:rPr>
        <w:t xml:space="preserve"> : </w:t>
      </w:r>
      <w:r w:rsidR="00692476">
        <w:rPr>
          <w:rFonts w:hint="eastAsia"/>
        </w:rPr>
        <w:t>以作業系統為虛擬化目標，</w:t>
      </w:r>
      <w:r w:rsidR="00687E6B" w:rsidRPr="00687E6B">
        <w:rPr>
          <w:rFonts w:hint="eastAsia"/>
        </w:rPr>
        <w:t>在硬體的上層建置一個可以運行虛擬機的環境</w:t>
      </w:r>
      <w:r w:rsidR="00687E6B">
        <w:rPr>
          <w:rFonts w:hint="eastAsia"/>
        </w:rPr>
        <w:t>，</w:t>
      </w:r>
      <w:r w:rsidR="007D117C" w:rsidRPr="007D117C">
        <w:rPr>
          <w:rFonts w:hint="eastAsia"/>
        </w:rPr>
        <w:t>用來建立</w:t>
      </w:r>
      <w:r w:rsidR="00BD4F21">
        <w:rPr>
          <w:rFonts w:hint="eastAsia"/>
        </w:rPr>
        <w:t>、</w:t>
      </w:r>
      <w:r w:rsidR="007D117C" w:rsidRPr="007D117C">
        <w:rPr>
          <w:rFonts w:hint="eastAsia"/>
        </w:rPr>
        <w:t>執行</w:t>
      </w:r>
      <w:r w:rsidR="00914869">
        <w:rPr>
          <w:rFonts w:hint="eastAsia"/>
        </w:rPr>
        <w:t>、</w:t>
      </w:r>
      <w:r w:rsidR="00F55E0A" w:rsidRPr="00F55E0A">
        <w:rPr>
          <w:rFonts w:hint="eastAsia"/>
        </w:rPr>
        <w:t>管理虛擬機</w:t>
      </w:r>
      <w:r w:rsidR="008453F4">
        <w:rPr>
          <w:rFonts w:hint="eastAsia"/>
        </w:rPr>
        <w:t>，其包含兩種模式</w:t>
      </w:r>
    </w:p>
    <w:p w14:paraId="7EE5EB0A" w14:textId="4363684B" w:rsidR="000A5DF0" w:rsidRDefault="00171F00" w:rsidP="000A5DF0">
      <w:pPr>
        <w:pStyle w:val="a3"/>
        <w:numPr>
          <w:ilvl w:val="2"/>
          <w:numId w:val="1"/>
        </w:numPr>
        <w:ind w:leftChars="0"/>
      </w:pPr>
      <w:r w:rsidRPr="00171F00">
        <w:t>Type 1</w:t>
      </w:r>
      <w:r>
        <w:rPr>
          <w:rFonts w:hint="eastAsia"/>
        </w:rPr>
        <w:t xml:space="preserve"> :</w:t>
      </w:r>
      <w:r w:rsidR="007C765B">
        <w:rPr>
          <w:rFonts w:hint="eastAsia"/>
        </w:rPr>
        <w:t xml:space="preserve"> </w:t>
      </w:r>
      <w:r w:rsidR="007C765B" w:rsidRPr="007C765B">
        <w:rPr>
          <w:rFonts w:hint="eastAsia"/>
        </w:rPr>
        <w:t>運行在作業系統的</w:t>
      </w:r>
      <w:r w:rsidR="007C765B" w:rsidRPr="007C765B">
        <w:rPr>
          <w:rFonts w:hint="eastAsia"/>
        </w:rPr>
        <w:t xml:space="preserve"> Kernel Mode</w:t>
      </w:r>
      <w:r w:rsidR="00B24198">
        <w:rPr>
          <w:rFonts w:hint="eastAsia"/>
        </w:rPr>
        <w:t>，</w:t>
      </w:r>
      <w:r w:rsidR="004E4F26" w:rsidRPr="004E4F26">
        <w:rPr>
          <w:rFonts w:hint="eastAsia"/>
        </w:rPr>
        <w:t>直接掌控硬體資源，硬體無須先有作業系統</w:t>
      </w:r>
      <w:r w:rsidR="00435DB9">
        <w:rPr>
          <w:rFonts w:hint="eastAsia"/>
        </w:rPr>
        <w:t>，讓虛擬機透過</w:t>
      </w:r>
      <w:r w:rsidR="00435DB9">
        <w:t>Hypervisor</w:t>
      </w:r>
      <w:r w:rsidR="00435DB9">
        <w:rPr>
          <w:rFonts w:hint="eastAsia"/>
        </w:rPr>
        <w:t>對系統</w:t>
      </w:r>
      <w:r w:rsidR="00435DB9">
        <w:rPr>
          <w:rFonts w:hint="eastAsia"/>
        </w:rPr>
        <w:t>kernel</w:t>
      </w:r>
      <w:r w:rsidR="00435DB9">
        <w:rPr>
          <w:rFonts w:hint="eastAsia"/>
        </w:rPr>
        <w:t>下指令</w:t>
      </w:r>
      <w:r w:rsidR="00AB331D">
        <w:rPr>
          <w:rFonts w:hint="eastAsia"/>
        </w:rPr>
        <w:t>以</w:t>
      </w:r>
      <w:r w:rsidR="00435DB9">
        <w:rPr>
          <w:rFonts w:hint="eastAsia"/>
        </w:rPr>
        <w:t>獲得所需之硬體資源</w:t>
      </w:r>
    </w:p>
    <w:p w14:paraId="23AB1E4A" w14:textId="42A5A3DE" w:rsidR="00171F00" w:rsidRDefault="00171F00" w:rsidP="000A5DF0">
      <w:pPr>
        <w:pStyle w:val="a3"/>
        <w:numPr>
          <w:ilvl w:val="2"/>
          <w:numId w:val="1"/>
        </w:numPr>
        <w:ind w:leftChars="0"/>
      </w:pPr>
      <w:r w:rsidRPr="00171F00">
        <w:t>Type 2</w:t>
      </w:r>
      <w:r>
        <w:rPr>
          <w:rFonts w:hint="eastAsia"/>
        </w:rPr>
        <w:t xml:space="preserve"> :</w:t>
      </w:r>
      <w:r w:rsidR="008B351E">
        <w:rPr>
          <w:rFonts w:hint="eastAsia"/>
        </w:rPr>
        <w:t xml:space="preserve"> </w:t>
      </w:r>
      <w:r w:rsidR="008B351E" w:rsidRPr="008B351E">
        <w:rPr>
          <w:rFonts w:hint="eastAsia"/>
        </w:rPr>
        <w:t>此</w:t>
      </w:r>
      <w:r w:rsidR="008B351E" w:rsidRPr="008B351E">
        <w:rPr>
          <w:rFonts w:hint="eastAsia"/>
        </w:rPr>
        <w:t xml:space="preserve"> VMM </w:t>
      </w:r>
      <w:r w:rsidR="008B351E" w:rsidRPr="008B351E">
        <w:rPr>
          <w:rFonts w:hint="eastAsia"/>
        </w:rPr>
        <w:t>運行在作業系統的</w:t>
      </w:r>
      <w:r w:rsidR="008B351E" w:rsidRPr="008B351E">
        <w:rPr>
          <w:rFonts w:hint="eastAsia"/>
        </w:rPr>
        <w:t xml:space="preserve"> User Mode</w:t>
      </w:r>
      <w:r w:rsidR="00DE74EA">
        <w:rPr>
          <w:rFonts w:hint="eastAsia"/>
        </w:rPr>
        <w:t>，</w:t>
      </w:r>
      <w:r w:rsidR="00DE74EA" w:rsidRPr="00DE74EA">
        <w:rPr>
          <w:rFonts w:hint="eastAsia"/>
        </w:rPr>
        <w:t>需先有</w:t>
      </w:r>
      <w:r w:rsidR="00DE74EA" w:rsidRPr="00DE74EA">
        <w:rPr>
          <w:rFonts w:hint="eastAsia"/>
        </w:rPr>
        <w:t xml:space="preserve"> Windows </w:t>
      </w:r>
      <w:r w:rsidR="00DE74EA" w:rsidRPr="00DE74EA">
        <w:rPr>
          <w:rFonts w:hint="eastAsia"/>
        </w:rPr>
        <w:t>或</w:t>
      </w:r>
      <w:r w:rsidR="00DE74EA" w:rsidRPr="00DE74EA">
        <w:rPr>
          <w:rFonts w:hint="eastAsia"/>
        </w:rPr>
        <w:t xml:space="preserve"> Linux  </w:t>
      </w:r>
      <w:r w:rsidR="00DE74EA" w:rsidRPr="00DE74EA">
        <w:rPr>
          <w:rFonts w:hint="eastAsia"/>
        </w:rPr>
        <w:t>等作業系統在機器上才能安裝</w:t>
      </w:r>
      <w:r w:rsidR="00710E4C">
        <w:rPr>
          <w:rFonts w:hint="eastAsia"/>
        </w:rPr>
        <w:t>，藉由</w:t>
      </w:r>
      <w:r w:rsidR="00710E4C">
        <w:t>Hypervisor</w:t>
      </w:r>
      <w:r w:rsidR="00710E4C">
        <w:rPr>
          <w:rFonts w:hint="eastAsia"/>
        </w:rPr>
        <w:t>對</w:t>
      </w:r>
      <w:r w:rsidR="00710E4C">
        <w:rPr>
          <w:rFonts w:hint="eastAsia"/>
        </w:rPr>
        <w:t>h</w:t>
      </w:r>
      <w:r w:rsidR="00710E4C">
        <w:t>ost os</w:t>
      </w:r>
      <w:r w:rsidR="00710E4C">
        <w:rPr>
          <w:rFonts w:hint="eastAsia"/>
        </w:rPr>
        <w:t>傳達所要執行的指令，再藉由</w:t>
      </w:r>
      <w:r w:rsidR="00710E4C">
        <w:rPr>
          <w:rFonts w:hint="eastAsia"/>
        </w:rPr>
        <w:t>h</w:t>
      </w:r>
      <w:r w:rsidR="00710E4C">
        <w:t>ost os</w:t>
      </w:r>
      <w:r w:rsidR="000F3654">
        <w:rPr>
          <w:rFonts w:hint="eastAsia"/>
        </w:rPr>
        <w:t>再用</w:t>
      </w:r>
      <w:r w:rsidR="000F3654">
        <w:rPr>
          <w:rFonts w:hint="eastAsia"/>
        </w:rPr>
        <w:t>kernel mode</w:t>
      </w:r>
      <w:r w:rsidR="000F3654">
        <w:rPr>
          <w:rFonts w:hint="eastAsia"/>
        </w:rPr>
        <w:t>對</w:t>
      </w:r>
      <w:r w:rsidR="00710E4C">
        <w:rPr>
          <w:rFonts w:hint="eastAsia"/>
        </w:rPr>
        <w:t>硬體資源做存取控制</w:t>
      </w:r>
    </w:p>
    <w:p w14:paraId="378A9D2D" w14:textId="102BB3F3" w:rsidR="00AE06EE" w:rsidRDefault="0076693C" w:rsidP="00AE06EE">
      <w:pPr>
        <w:pStyle w:val="a3"/>
        <w:numPr>
          <w:ilvl w:val="1"/>
          <w:numId w:val="1"/>
        </w:numPr>
        <w:ind w:leftChars="0"/>
      </w:pPr>
      <w:r>
        <w:t>C</w:t>
      </w:r>
      <w:r w:rsidR="00AE06EE">
        <w:t>ontainer</w:t>
      </w:r>
      <w:r>
        <w:rPr>
          <w:rFonts w:hint="eastAsia"/>
        </w:rPr>
        <w:t xml:space="preserve"> : </w:t>
      </w:r>
      <w:r w:rsidR="00264FF7" w:rsidRPr="00264FF7">
        <w:rPr>
          <w:rFonts w:hint="eastAsia"/>
        </w:rPr>
        <w:t>在</w:t>
      </w:r>
      <w:r w:rsidR="00264FF7" w:rsidRPr="00264FF7">
        <w:rPr>
          <w:rFonts w:hint="eastAsia"/>
        </w:rPr>
        <w:t>Host OS</w:t>
      </w:r>
      <w:r w:rsidR="00264FF7" w:rsidRPr="00264FF7">
        <w:rPr>
          <w:rFonts w:hint="eastAsia"/>
        </w:rPr>
        <w:t>上建置一個可以運行容器的環境</w:t>
      </w:r>
      <w:r w:rsidR="00264FF7">
        <w:rPr>
          <w:rFonts w:hint="eastAsia"/>
        </w:rPr>
        <w:t>，</w:t>
      </w:r>
      <w:r w:rsidR="00D47197" w:rsidRPr="00D47197">
        <w:rPr>
          <w:rFonts w:hint="eastAsia"/>
        </w:rPr>
        <w:t>以應用程式</w:t>
      </w:r>
      <w:r w:rsidR="00D47197" w:rsidRPr="00D47197">
        <w:rPr>
          <w:rFonts w:hint="eastAsia"/>
        </w:rPr>
        <w:t>(App)</w:t>
      </w:r>
      <w:r w:rsidR="00D47197" w:rsidRPr="00D47197">
        <w:rPr>
          <w:rFonts w:hint="eastAsia"/>
        </w:rPr>
        <w:t>為單位的虛擬化技術</w:t>
      </w:r>
      <w:r w:rsidR="00BA5C5D">
        <w:rPr>
          <w:rFonts w:hint="eastAsia"/>
        </w:rPr>
        <w:t>共享同一個</w:t>
      </w:r>
      <w:r w:rsidR="00BA5C5D" w:rsidRPr="00264FF7">
        <w:rPr>
          <w:rFonts w:hint="eastAsia"/>
        </w:rPr>
        <w:t>Host OS</w:t>
      </w:r>
      <w:r w:rsidR="00D47197" w:rsidRPr="00D47197">
        <w:rPr>
          <w:rFonts w:hint="eastAsia"/>
        </w:rPr>
        <w:t>，應用程式與其相依性資源</w:t>
      </w:r>
      <w:r w:rsidR="00D47197" w:rsidRPr="00D47197">
        <w:rPr>
          <w:rFonts w:hint="eastAsia"/>
        </w:rPr>
        <w:t>(Dependency)</w:t>
      </w:r>
      <w:r w:rsidR="00D47197" w:rsidRPr="00D47197">
        <w:rPr>
          <w:rFonts w:hint="eastAsia"/>
        </w:rPr>
        <w:t>會被封裝在容器</w:t>
      </w:r>
      <w:r w:rsidR="00D47197" w:rsidRPr="00D47197">
        <w:rPr>
          <w:rFonts w:hint="eastAsia"/>
        </w:rPr>
        <w:t>(Container)</w:t>
      </w:r>
      <w:r w:rsidR="00D47197" w:rsidRPr="00D47197">
        <w:rPr>
          <w:rFonts w:hint="eastAsia"/>
        </w:rPr>
        <w:t>中，</w:t>
      </w:r>
      <w:r w:rsidR="003362D8" w:rsidRPr="003362D8">
        <w:rPr>
          <w:rFonts w:hint="eastAsia"/>
        </w:rPr>
        <w:t>容器間彼此獨立運行，互不干擾</w:t>
      </w:r>
      <w:r w:rsidR="003362D8">
        <w:rPr>
          <w:rFonts w:hint="eastAsia"/>
        </w:rPr>
        <w:t>，</w:t>
      </w:r>
      <w:r w:rsidR="00DF7A2F">
        <w:rPr>
          <w:rFonts w:hint="eastAsia"/>
        </w:rPr>
        <w:t>藉由容器的環境向</w:t>
      </w:r>
      <w:r w:rsidR="00DF7A2F">
        <w:rPr>
          <w:rFonts w:hint="eastAsia"/>
        </w:rPr>
        <w:t>os</w:t>
      </w:r>
      <w:r w:rsidR="00DF7A2F">
        <w:rPr>
          <w:rFonts w:hint="eastAsia"/>
        </w:rPr>
        <w:t>傳遞所要執行的指令，再用</w:t>
      </w:r>
      <w:r w:rsidR="00DF7A2F">
        <w:rPr>
          <w:rFonts w:hint="eastAsia"/>
        </w:rPr>
        <w:t>kernel</w:t>
      </w:r>
      <w:r w:rsidR="00DF7A2F">
        <w:rPr>
          <w:rFonts w:hint="eastAsia"/>
        </w:rPr>
        <w:t>模型進行硬體存取操作</w:t>
      </w:r>
    </w:p>
    <w:p w14:paraId="77A33C6D" w14:textId="6513FE6A" w:rsidR="00320C2B" w:rsidRDefault="00320C2B" w:rsidP="00AE06EE">
      <w:pPr>
        <w:pStyle w:val="a3"/>
        <w:numPr>
          <w:ilvl w:val="1"/>
          <w:numId w:val="1"/>
        </w:numPr>
        <w:ind w:leftChars="0"/>
      </w:pPr>
      <w:r>
        <w:rPr>
          <w:rFonts w:hint="eastAsia"/>
        </w:rPr>
        <w:t>優缺點比較</w:t>
      </w:r>
    </w:p>
    <w:tbl>
      <w:tblPr>
        <w:tblStyle w:val="a4"/>
        <w:tblW w:w="0" w:type="auto"/>
        <w:tblInd w:w="840" w:type="dxa"/>
        <w:tblLook w:val="04A0" w:firstRow="1" w:lastRow="0" w:firstColumn="1" w:lastColumn="0" w:noHBand="0" w:noVBand="1"/>
      </w:tblPr>
      <w:tblGrid>
        <w:gridCol w:w="2543"/>
        <w:gridCol w:w="2456"/>
        <w:gridCol w:w="2457"/>
      </w:tblGrid>
      <w:tr w:rsidR="00320C2B" w14:paraId="2540AE49" w14:textId="77777777" w:rsidTr="00320C2B">
        <w:tc>
          <w:tcPr>
            <w:tcW w:w="2765" w:type="dxa"/>
          </w:tcPr>
          <w:p w14:paraId="6A2DEA65" w14:textId="77777777" w:rsidR="00320C2B" w:rsidRDefault="00320C2B" w:rsidP="00320C2B">
            <w:pPr>
              <w:pStyle w:val="a3"/>
              <w:ind w:leftChars="0" w:left="0"/>
            </w:pPr>
          </w:p>
        </w:tc>
        <w:tc>
          <w:tcPr>
            <w:tcW w:w="2765" w:type="dxa"/>
          </w:tcPr>
          <w:p w14:paraId="7E8607BE" w14:textId="471C1E35" w:rsidR="00320C2B" w:rsidRDefault="00320C2B" w:rsidP="00320C2B">
            <w:pPr>
              <w:pStyle w:val="a3"/>
              <w:ind w:leftChars="0" w:left="0"/>
            </w:pPr>
            <w:r>
              <w:rPr>
                <w:rFonts w:hint="eastAsia"/>
              </w:rPr>
              <w:t>優</w:t>
            </w:r>
          </w:p>
        </w:tc>
        <w:tc>
          <w:tcPr>
            <w:tcW w:w="2766" w:type="dxa"/>
          </w:tcPr>
          <w:p w14:paraId="76E4092B" w14:textId="35C710E5" w:rsidR="00320C2B" w:rsidRDefault="00320C2B" w:rsidP="00320C2B">
            <w:pPr>
              <w:pStyle w:val="a3"/>
              <w:ind w:leftChars="0" w:left="0"/>
            </w:pPr>
            <w:r>
              <w:rPr>
                <w:rFonts w:hint="eastAsia"/>
              </w:rPr>
              <w:t>缺</w:t>
            </w:r>
          </w:p>
        </w:tc>
      </w:tr>
      <w:tr w:rsidR="00320C2B" w:rsidRPr="00F323CF" w14:paraId="2F44DE19" w14:textId="77777777" w:rsidTr="00320C2B">
        <w:tc>
          <w:tcPr>
            <w:tcW w:w="2765" w:type="dxa"/>
          </w:tcPr>
          <w:p w14:paraId="3D6ADD25" w14:textId="6543F7D8" w:rsidR="00320C2B" w:rsidRDefault="00320C2B" w:rsidP="00320C2B">
            <w:pPr>
              <w:pStyle w:val="a3"/>
              <w:ind w:leftChars="0" w:left="0"/>
            </w:pPr>
            <w:r>
              <w:lastRenderedPageBreak/>
              <w:t>Hypervisor</w:t>
            </w:r>
          </w:p>
        </w:tc>
        <w:tc>
          <w:tcPr>
            <w:tcW w:w="2765" w:type="dxa"/>
          </w:tcPr>
          <w:p w14:paraId="47B297E0" w14:textId="6C886CC1" w:rsidR="00320C2B" w:rsidRDefault="00117AB8" w:rsidP="00320C2B">
            <w:pPr>
              <w:pStyle w:val="a3"/>
              <w:ind w:leftChars="0" w:left="0"/>
            </w:pPr>
            <w:r>
              <w:rPr>
                <w:rFonts w:hint="eastAsia"/>
              </w:rPr>
              <w:t>提高硬體的使用效率</w:t>
            </w:r>
            <w:r w:rsidR="00217CB4">
              <w:rPr>
                <w:rFonts w:hint="eastAsia"/>
              </w:rPr>
              <w:t>、虛擬機互相獨立安全性高</w:t>
            </w:r>
            <w:r w:rsidR="00322843">
              <w:rPr>
                <w:rFonts w:hint="eastAsia"/>
              </w:rPr>
              <w:t>、易維護</w:t>
            </w:r>
          </w:p>
        </w:tc>
        <w:tc>
          <w:tcPr>
            <w:tcW w:w="2766" w:type="dxa"/>
          </w:tcPr>
          <w:p w14:paraId="29795880" w14:textId="2794B619" w:rsidR="00320C2B" w:rsidRDefault="00F323CF" w:rsidP="00320C2B">
            <w:pPr>
              <w:pStyle w:val="a3"/>
              <w:ind w:leftChars="0" w:left="0"/>
            </w:pPr>
            <w:r>
              <w:rPr>
                <w:rFonts w:hint="eastAsia"/>
              </w:rPr>
              <w:t>各虛擬機系統佔據容量大、</w:t>
            </w:r>
            <w:r w:rsidR="00337957">
              <w:rPr>
                <w:rFonts w:hint="eastAsia"/>
              </w:rPr>
              <w:t>操作較為複雜</w:t>
            </w:r>
            <w:r w:rsidR="00691DA6">
              <w:rPr>
                <w:rFonts w:hint="eastAsia"/>
              </w:rPr>
              <w:t>、需先安裝虛擬機的作業系統</w:t>
            </w:r>
          </w:p>
        </w:tc>
      </w:tr>
      <w:tr w:rsidR="00320C2B" w14:paraId="040C2CCF" w14:textId="77777777" w:rsidTr="00320C2B">
        <w:tc>
          <w:tcPr>
            <w:tcW w:w="2765" w:type="dxa"/>
          </w:tcPr>
          <w:p w14:paraId="00093662" w14:textId="393F1C3E" w:rsidR="00320C2B" w:rsidRDefault="00320C2B" w:rsidP="00320C2B">
            <w:pPr>
              <w:pStyle w:val="a3"/>
              <w:ind w:leftChars="0" w:left="0"/>
            </w:pPr>
            <w:r>
              <w:t>Container</w:t>
            </w:r>
          </w:p>
        </w:tc>
        <w:tc>
          <w:tcPr>
            <w:tcW w:w="2765" w:type="dxa"/>
          </w:tcPr>
          <w:p w14:paraId="7C780425" w14:textId="4779E4FB" w:rsidR="00320C2B" w:rsidRDefault="00120EE7" w:rsidP="00320C2B">
            <w:pPr>
              <w:pStyle w:val="a3"/>
              <w:ind w:leftChars="0" w:left="0"/>
            </w:pPr>
            <w:r>
              <w:rPr>
                <w:rFonts w:hint="eastAsia"/>
              </w:rPr>
              <w:t>增加執行效率與資源利用率、有更高的彈性協助遠體測試人員更快部署應用程式</w:t>
            </w:r>
          </w:p>
        </w:tc>
        <w:tc>
          <w:tcPr>
            <w:tcW w:w="2766" w:type="dxa"/>
          </w:tcPr>
          <w:p w14:paraId="234408A3" w14:textId="013DA1DC" w:rsidR="00320C2B" w:rsidRDefault="008E41AB" w:rsidP="00320C2B">
            <w:pPr>
              <w:pStyle w:val="a3"/>
              <w:ind w:leftChars="0" w:left="0"/>
            </w:pPr>
            <w:r>
              <w:rPr>
                <w:rFonts w:hint="eastAsia"/>
              </w:rPr>
              <w:t>安全性較低、</w:t>
            </w:r>
            <w:r w:rsidR="000D0C5E">
              <w:rPr>
                <w:rFonts w:hint="eastAsia"/>
              </w:rPr>
              <w:t>容器間通</w:t>
            </w:r>
            <w:r w:rsidR="002F38B1">
              <w:rPr>
                <w:rFonts w:hint="eastAsia"/>
              </w:rPr>
              <w:t>訊</w:t>
            </w:r>
            <w:r w:rsidR="000D0C5E">
              <w:rPr>
                <w:rFonts w:hint="eastAsia"/>
              </w:rPr>
              <w:t>較為複雜</w:t>
            </w:r>
          </w:p>
        </w:tc>
      </w:tr>
    </w:tbl>
    <w:p w14:paraId="4B140498" w14:textId="77777777" w:rsidR="00320C2B" w:rsidRDefault="00320C2B" w:rsidP="00320C2B">
      <w:pPr>
        <w:pStyle w:val="a3"/>
        <w:ind w:leftChars="0" w:left="840"/>
      </w:pPr>
    </w:p>
    <w:p w14:paraId="1AB87AD3" w14:textId="0FB8C6F8" w:rsidR="009F7838" w:rsidRDefault="00F4669E" w:rsidP="00083247">
      <w:pPr>
        <w:pStyle w:val="a3"/>
        <w:numPr>
          <w:ilvl w:val="0"/>
          <w:numId w:val="1"/>
        </w:numPr>
        <w:ind w:leftChars="0"/>
      </w:pPr>
      <w:r>
        <w:t>SQL</w:t>
      </w:r>
    </w:p>
    <w:p w14:paraId="3EB5DD7A" w14:textId="380657DD" w:rsidR="00FA2A61" w:rsidRDefault="00FA2A61" w:rsidP="00FA2A61">
      <w:pPr>
        <w:pStyle w:val="a3"/>
        <w:ind w:leftChars="0"/>
      </w:pPr>
      <w:r>
        <w:sym w:font="Wingdings" w:char="F0E0"/>
      </w:r>
      <w:r>
        <w:rPr>
          <w:rFonts w:hint="eastAsia"/>
        </w:rPr>
        <w:t>硬體</w:t>
      </w:r>
      <w:r>
        <w:rPr>
          <w:rFonts w:hint="eastAsia"/>
        </w:rPr>
        <w:t>.</w:t>
      </w:r>
      <w:r>
        <w:rPr>
          <w:rFonts w:hint="eastAsia"/>
        </w:rPr>
        <w:t>編號</w:t>
      </w:r>
      <w:r>
        <w:t xml:space="preserve"> Min(</w:t>
      </w:r>
      <w:r>
        <w:rPr>
          <w:rFonts w:hint="eastAsia"/>
        </w:rPr>
        <w:t>價格</w:t>
      </w:r>
      <w:r>
        <w:t>)</w:t>
      </w:r>
      <w:r>
        <w:rPr>
          <w:rFonts w:hint="eastAsia"/>
        </w:rPr>
        <w:t>；</w:t>
      </w:r>
      <w:r>
        <w:rPr>
          <w:rFonts w:hint="eastAsia"/>
        </w:rPr>
        <w:t>g</w:t>
      </w:r>
      <w:r>
        <w:t xml:space="preserve">roup by </w:t>
      </w:r>
      <w:r>
        <w:rPr>
          <w:rFonts w:hint="eastAsia"/>
        </w:rPr>
        <w:t>編號</w:t>
      </w:r>
    </w:p>
    <w:p w14:paraId="7DCABE6A" w14:textId="61EB1200" w:rsidR="00F4669E" w:rsidRDefault="00E3377E" w:rsidP="00083247">
      <w:pPr>
        <w:pStyle w:val="a3"/>
        <w:numPr>
          <w:ilvl w:val="0"/>
          <w:numId w:val="1"/>
        </w:numPr>
        <w:ind w:leftChars="0"/>
      </w:pPr>
      <w:r>
        <w:rPr>
          <w:rFonts w:hint="eastAsia"/>
        </w:rPr>
        <w:t>物件導向資料模型之要素</w:t>
      </w:r>
    </w:p>
    <w:p w14:paraId="121E75E6" w14:textId="0341BCD7" w:rsidR="009D6386" w:rsidRDefault="00A773F4" w:rsidP="009D6386">
      <w:pPr>
        <w:pStyle w:val="a3"/>
        <w:numPr>
          <w:ilvl w:val="1"/>
          <w:numId w:val="1"/>
        </w:numPr>
        <w:ind w:leftChars="0"/>
      </w:pPr>
      <w:r>
        <w:t xml:space="preserve">Object : </w:t>
      </w:r>
      <w:r>
        <w:rPr>
          <w:rFonts w:hint="eastAsia"/>
        </w:rPr>
        <w:t>類別的實利，為真實世界中的實體以物件的方式儲存在資料庫中</w:t>
      </w:r>
    </w:p>
    <w:p w14:paraId="6FF2FD2E" w14:textId="2EAF3E12" w:rsidR="00A773F4" w:rsidRDefault="00A773F4" w:rsidP="009D6386">
      <w:pPr>
        <w:pStyle w:val="a3"/>
        <w:numPr>
          <w:ilvl w:val="1"/>
          <w:numId w:val="1"/>
        </w:numPr>
        <w:ind w:leftChars="0"/>
      </w:pPr>
      <w:r w:rsidRPr="00A773F4">
        <w:t>Attributes and Method</w:t>
      </w:r>
      <w:r>
        <w:rPr>
          <w:rFonts w:hint="eastAsia"/>
        </w:rPr>
        <w:t xml:space="preserve"> : </w:t>
      </w:r>
      <w:r>
        <w:rPr>
          <w:rFonts w:hint="eastAsia"/>
        </w:rPr>
        <w:t>對於物件狀態的描述與操作</w:t>
      </w:r>
      <w:r w:rsidR="00342A1F">
        <w:rPr>
          <w:rFonts w:hint="eastAsia"/>
        </w:rPr>
        <w:t>該類別</w:t>
      </w:r>
      <w:r>
        <w:rPr>
          <w:rFonts w:hint="eastAsia"/>
        </w:rPr>
        <w:t>物件的</w:t>
      </w:r>
      <w:r w:rsidR="002C6BFD">
        <w:rPr>
          <w:rFonts w:hint="eastAsia"/>
        </w:rPr>
        <w:t>方法</w:t>
      </w:r>
    </w:p>
    <w:p w14:paraId="2C591271" w14:textId="307022B1" w:rsidR="00A773F4" w:rsidRDefault="00C37E2A" w:rsidP="009D6386">
      <w:pPr>
        <w:pStyle w:val="a3"/>
        <w:numPr>
          <w:ilvl w:val="1"/>
          <w:numId w:val="1"/>
        </w:numPr>
        <w:ind w:leftChars="0"/>
      </w:pPr>
      <w:r>
        <w:t xml:space="preserve">Class : </w:t>
      </w:r>
      <w:r w:rsidR="006473F1">
        <w:rPr>
          <w:rFonts w:hint="eastAsia"/>
        </w:rPr>
        <w:t>抽象化相似物件的屬性與方法並組合成一個類別，是物件的設計圖</w:t>
      </w:r>
    </w:p>
    <w:p w14:paraId="30AF0DDC" w14:textId="308972CB" w:rsidR="00C37E2A" w:rsidRDefault="00C37E2A" w:rsidP="00E01906">
      <w:pPr>
        <w:pStyle w:val="a3"/>
        <w:numPr>
          <w:ilvl w:val="1"/>
          <w:numId w:val="1"/>
        </w:numPr>
        <w:ind w:leftChars="0"/>
      </w:pPr>
      <w:r>
        <w:t>Inheritance</w:t>
      </w:r>
      <w:r w:rsidR="00140D29">
        <w:rPr>
          <w:rFonts w:hint="eastAsia"/>
        </w:rPr>
        <w:t xml:space="preserve"> : </w:t>
      </w:r>
      <w:r w:rsidR="00E01906">
        <w:rPr>
          <w:rFonts w:hint="eastAsia"/>
        </w:rPr>
        <w:t>可以藉由繼承原始類別的屬性與方法</w:t>
      </w:r>
      <w:r w:rsidR="00F842BE">
        <w:rPr>
          <w:rFonts w:hint="eastAsia"/>
        </w:rPr>
        <w:t>，改寫原有類別的方法並增加其他資訊</w:t>
      </w:r>
      <w:r w:rsidR="00345C0B">
        <w:rPr>
          <w:rFonts w:hint="eastAsia"/>
        </w:rPr>
        <w:t>，產生衍生類別，讓原有類別可以重複被使用</w:t>
      </w:r>
    </w:p>
    <w:p w14:paraId="153E7F1C" w14:textId="184AA898" w:rsidR="00E3377E" w:rsidRDefault="00A15647" w:rsidP="00083247">
      <w:pPr>
        <w:pStyle w:val="a3"/>
        <w:numPr>
          <w:ilvl w:val="0"/>
          <w:numId w:val="1"/>
        </w:numPr>
        <w:ind w:leftChars="0"/>
      </w:pPr>
      <w:r>
        <w:rPr>
          <w:rFonts w:hint="eastAsia"/>
        </w:rPr>
        <w:t>S</w:t>
      </w:r>
      <w:r w:rsidR="00EE270C">
        <w:t>DL</w:t>
      </w:r>
      <w:r>
        <w:t>C</w:t>
      </w:r>
    </w:p>
    <w:p w14:paraId="033285FF" w14:textId="74CA6D5E" w:rsidR="00916C1E" w:rsidRDefault="008653F0" w:rsidP="00916C1E">
      <w:pPr>
        <w:pStyle w:val="a3"/>
        <w:numPr>
          <w:ilvl w:val="1"/>
          <w:numId w:val="1"/>
        </w:numPr>
        <w:ind w:leftChars="0"/>
      </w:pPr>
      <w:r>
        <w:t xml:space="preserve">System </w:t>
      </w:r>
      <w:r w:rsidR="00916C1E">
        <w:t>Planning</w:t>
      </w:r>
      <w:r w:rsidR="0035103F">
        <w:t xml:space="preserve"> :</w:t>
      </w:r>
      <w:r w:rsidR="0035103F">
        <w:t>定義問題、收集系統相關背景資料、瞭解作業流程的現況、評估新系統效益、規劃工作時程</w:t>
      </w:r>
      <w:r w:rsidR="0035103F">
        <w:rPr>
          <w:rFonts w:hint="eastAsia"/>
        </w:rPr>
        <w:t xml:space="preserve"> </w:t>
      </w:r>
      <w:r w:rsidR="0035103F">
        <w:sym w:font="Wingdings" w:char="F0E0"/>
      </w:r>
      <w:r w:rsidR="0035103F">
        <w:t xml:space="preserve"> </w:t>
      </w:r>
      <w:r w:rsidR="0035103F" w:rsidRPr="0035103F">
        <w:rPr>
          <w:rFonts w:hint="eastAsia"/>
        </w:rPr>
        <w:t>系統規劃書</w:t>
      </w:r>
      <w:r w:rsidR="003B3BAC">
        <w:rPr>
          <w:rFonts w:hint="eastAsia"/>
        </w:rPr>
        <w:t>、</w:t>
      </w:r>
      <w:r w:rsidR="0035103F" w:rsidRPr="0035103F">
        <w:rPr>
          <w:rFonts w:hint="eastAsia"/>
        </w:rPr>
        <w:t>會議紀錄</w:t>
      </w:r>
    </w:p>
    <w:p w14:paraId="2C81F830" w14:textId="73558706" w:rsidR="00916C1E" w:rsidRDefault="00916C1E" w:rsidP="00916C1E">
      <w:pPr>
        <w:pStyle w:val="a3"/>
        <w:numPr>
          <w:ilvl w:val="1"/>
          <w:numId w:val="1"/>
        </w:numPr>
        <w:ind w:leftChars="0"/>
      </w:pPr>
      <w:r>
        <w:t>System analysis</w:t>
      </w:r>
      <w:r w:rsidR="00570B79">
        <w:t xml:space="preserve"> : </w:t>
      </w:r>
      <w:r w:rsidR="008A20E0" w:rsidRPr="008A20E0">
        <w:rPr>
          <w:rFonts w:hint="eastAsia"/>
        </w:rPr>
        <w:t>定義資訊系統的使用者需求</w:t>
      </w:r>
      <w:r w:rsidR="00411C95">
        <w:rPr>
          <w:rFonts w:hint="eastAsia"/>
        </w:rPr>
        <w:t>、</w:t>
      </w:r>
      <w:r w:rsidR="00411C95">
        <w:t>建立系統資料流程圖、資料辭典等系統分析文件</w:t>
      </w:r>
      <w:r w:rsidR="00647B81">
        <w:rPr>
          <w:rFonts w:hint="eastAsia"/>
        </w:rPr>
        <w:t xml:space="preserve"> </w:t>
      </w:r>
      <w:r w:rsidR="00647B81">
        <w:sym w:font="Wingdings" w:char="F0E0"/>
      </w:r>
      <w:r w:rsidR="00647B81">
        <w:t xml:space="preserve"> </w:t>
      </w:r>
      <w:r w:rsidR="00647B81" w:rsidRPr="00647B81">
        <w:rPr>
          <w:rFonts w:hint="eastAsia"/>
        </w:rPr>
        <w:t>系統需求書</w:t>
      </w:r>
      <w:r w:rsidR="00AC1F4F">
        <w:rPr>
          <w:rFonts w:hint="eastAsia"/>
        </w:rPr>
        <w:t>、</w:t>
      </w:r>
      <w:r w:rsidR="00647B81" w:rsidRPr="00647B81">
        <w:rPr>
          <w:rFonts w:hint="eastAsia"/>
        </w:rPr>
        <w:t>會議紀錄</w:t>
      </w:r>
    </w:p>
    <w:p w14:paraId="1DEC2D45" w14:textId="526EEA62" w:rsidR="00916C1E" w:rsidRDefault="00916C1E" w:rsidP="00A918C9">
      <w:pPr>
        <w:pStyle w:val="a3"/>
        <w:numPr>
          <w:ilvl w:val="1"/>
          <w:numId w:val="1"/>
        </w:numPr>
        <w:ind w:leftChars="0"/>
      </w:pPr>
      <w:r>
        <w:t>System design</w:t>
      </w:r>
      <w:r w:rsidR="00774FF7">
        <w:t xml:space="preserve"> : </w:t>
      </w:r>
      <w:r w:rsidR="00A918C9">
        <w:rPr>
          <w:rFonts w:hint="eastAsia"/>
        </w:rPr>
        <w:t>依據系統</w:t>
      </w:r>
      <w:r w:rsidR="00B7187A">
        <w:rPr>
          <w:rFonts w:hint="eastAsia"/>
        </w:rPr>
        <w:t>分析之</w:t>
      </w:r>
      <w:r w:rsidR="00A918C9">
        <w:rPr>
          <w:rFonts w:hint="eastAsia"/>
        </w:rPr>
        <w:t>需求來設計各項資訊處理之作業流程、程式檔案、各項輸出入系統功能等</w:t>
      </w:r>
      <w:r w:rsidR="00825722">
        <w:rPr>
          <w:rFonts w:hint="eastAsia"/>
        </w:rPr>
        <w:t xml:space="preserve"> </w:t>
      </w:r>
      <w:r w:rsidR="00825722">
        <w:sym w:font="Wingdings" w:char="F0E0"/>
      </w:r>
      <w:r w:rsidR="00825722">
        <w:t xml:space="preserve"> </w:t>
      </w:r>
      <w:r w:rsidR="00825722" w:rsidRPr="00825722">
        <w:rPr>
          <w:rFonts w:hint="eastAsia"/>
        </w:rPr>
        <w:t>系統規格書</w:t>
      </w:r>
      <w:r w:rsidR="00B33CD6">
        <w:rPr>
          <w:rFonts w:hint="eastAsia"/>
        </w:rPr>
        <w:t>、</w:t>
      </w:r>
      <w:r w:rsidR="00825722" w:rsidRPr="00825722">
        <w:rPr>
          <w:rFonts w:hint="eastAsia"/>
        </w:rPr>
        <w:t>會議紀錄</w:t>
      </w:r>
    </w:p>
    <w:p w14:paraId="1EF59B39" w14:textId="21A10682" w:rsidR="00916C1E" w:rsidRDefault="00916C1E" w:rsidP="00916C1E">
      <w:pPr>
        <w:pStyle w:val="a3"/>
        <w:numPr>
          <w:ilvl w:val="1"/>
          <w:numId w:val="1"/>
        </w:numPr>
        <w:ind w:leftChars="0"/>
      </w:pPr>
      <w:r>
        <w:rPr>
          <w:rFonts w:hint="eastAsia"/>
        </w:rPr>
        <w:t>C</w:t>
      </w:r>
      <w:r>
        <w:t>oding &amp; Test</w:t>
      </w:r>
      <w:r w:rsidR="00AE1FF2">
        <w:t xml:space="preserve"> : </w:t>
      </w:r>
      <w:r w:rsidR="006C50E4">
        <w:rPr>
          <w:rFonts w:hint="eastAsia"/>
        </w:rPr>
        <w:t>以程式碼將系統規格書實現所需之功能，並透過測試軟體修正與改善錯誤與作業流程</w:t>
      </w:r>
      <w:r w:rsidR="007E7F1D">
        <w:rPr>
          <w:rFonts w:hint="eastAsia"/>
        </w:rPr>
        <w:t xml:space="preserve"> </w:t>
      </w:r>
      <w:r w:rsidR="007E7F1D">
        <w:sym w:font="Wingdings" w:char="F0E0"/>
      </w:r>
      <w:r w:rsidR="007E7F1D">
        <w:t xml:space="preserve"> </w:t>
      </w:r>
      <w:r w:rsidR="007E7F1D" w:rsidRPr="007E7F1D">
        <w:rPr>
          <w:rFonts w:hint="eastAsia"/>
        </w:rPr>
        <w:t>程式</w:t>
      </w:r>
      <w:r w:rsidR="00196EA0">
        <w:rPr>
          <w:rFonts w:hint="eastAsia"/>
        </w:rPr>
        <w:t>、</w:t>
      </w:r>
      <w:r w:rsidR="007E7F1D" w:rsidRPr="007E7F1D">
        <w:rPr>
          <w:rFonts w:hint="eastAsia"/>
        </w:rPr>
        <w:t>測試計畫及測試報告</w:t>
      </w:r>
      <w:r w:rsidR="00196EA0">
        <w:rPr>
          <w:rFonts w:hint="eastAsia"/>
        </w:rPr>
        <w:t>、</w:t>
      </w:r>
      <w:r w:rsidR="007E7F1D" w:rsidRPr="007E7F1D">
        <w:rPr>
          <w:rFonts w:hint="eastAsia"/>
        </w:rPr>
        <w:t>會議紀錄</w:t>
      </w:r>
    </w:p>
    <w:p w14:paraId="0847DAF5" w14:textId="62812ACF" w:rsidR="00916C1E" w:rsidRDefault="00916C1E" w:rsidP="00916C1E">
      <w:pPr>
        <w:pStyle w:val="a3"/>
        <w:numPr>
          <w:ilvl w:val="1"/>
          <w:numId w:val="1"/>
        </w:numPr>
        <w:ind w:leftChars="0"/>
      </w:pPr>
      <w:r>
        <w:t xml:space="preserve">Implement &amp; </w:t>
      </w:r>
      <w:r w:rsidRPr="00916C1E">
        <w:t>maintenance</w:t>
      </w:r>
      <w:r w:rsidR="001A754F">
        <w:rPr>
          <w:rFonts w:hint="eastAsia"/>
        </w:rPr>
        <w:t xml:space="preserve"> : </w:t>
      </w:r>
      <w:r w:rsidR="00342C90">
        <w:rPr>
          <w:rFonts w:hint="eastAsia"/>
        </w:rPr>
        <w:t>系統交付給客戶正式上線營運與後續系統出現問題時排除問題維護系統</w:t>
      </w:r>
      <w:r w:rsidR="00384E1D">
        <w:rPr>
          <w:rFonts w:hint="eastAsia"/>
        </w:rPr>
        <w:t xml:space="preserve"> </w:t>
      </w:r>
      <w:r w:rsidR="00384E1D">
        <w:sym w:font="Wingdings" w:char="F0E0"/>
      </w:r>
      <w:r w:rsidR="00384E1D">
        <w:t xml:space="preserve"> </w:t>
      </w:r>
      <w:r w:rsidR="00D8231C" w:rsidRPr="00D8231C">
        <w:rPr>
          <w:rFonts w:hint="eastAsia"/>
        </w:rPr>
        <w:t>安裝說明</w:t>
      </w:r>
      <w:r w:rsidR="00D8231C">
        <w:rPr>
          <w:rFonts w:hint="eastAsia"/>
        </w:rPr>
        <w:t>、</w:t>
      </w:r>
      <w:r w:rsidR="00D8231C" w:rsidRPr="00D8231C">
        <w:rPr>
          <w:rFonts w:hint="eastAsia"/>
        </w:rPr>
        <w:t>使用者手冊</w:t>
      </w:r>
    </w:p>
    <w:p w14:paraId="091CBEA9" w14:textId="492BE373" w:rsidR="00EE270C" w:rsidRDefault="00926296" w:rsidP="00083247">
      <w:pPr>
        <w:pStyle w:val="a3"/>
        <w:numPr>
          <w:ilvl w:val="0"/>
          <w:numId w:val="1"/>
        </w:numPr>
        <w:ind w:leftChars="0"/>
      </w:pPr>
      <w:r>
        <w:rPr>
          <w:rFonts w:hint="eastAsia"/>
        </w:rPr>
        <w:t>O</w:t>
      </w:r>
      <w:r>
        <w:t xml:space="preserve">OP – </w:t>
      </w:r>
      <w:r>
        <w:rPr>
          <w:rFonts w:hint="eastAsia"/>
        </w:rPr>
        <w:t>程式設計</w:t>
      </w:r>
    </w:p>
    <w:p w14:paraId="33C199CE" w14:textId="77777777" w:rsidR="00D8231C" w:rsidRDefault="00D8231C" w:rsidP="00083247">
      <w:pPr>
        <w:pStyle w:val="a3"/>
        <w:numPr>
          <w:ilvl w:val="0"/>
          <w:numId w:val="1"/>
        </w:numPr>
        <w:ind w:leftChars="0"/>
      </w:pPr>
    </w:p>
    <w:sectPr w:rsidR="00D8231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F87"/>
    <w:multiLevelType w:val="multilevel"/>
    <w:tmpl w:val="1C8A3C0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 w15:restartNumberingAfterBreak="0">
    <w:nsid w:val="71BB7521"/>
    <w:multiLevelType w:val="hybridMultilevel"/>
    <w:tmpl w:val="C0C8470A"/>
    <w:lvl w:ilvl="0" w:tplc="04090015">
      <w:start w:val="1"/>
      <w:numFmt w:val="taiwaneseCountingThousand"/>
      <w:lvlText w:val="%1、"/>
      <w:lvlJc w:val="left"/>
      <w:pPr>
        <w:ind w:left="480" w:hanging="480"/>
      </w:pPr>
      <w:rPr>
        <w:rFonts w:hint="default"/>
      </w:rPr>
    </w:lvl>
    <w:lvl w:ilvl="1" w:tplc="DBFCDA10">
      <w:start w:val="1"/>
      <w:numFmt w:val="decimal"/>
      <w:lvlText w:val="%2."/>
      <w:lvlJc w:val="left"/>
      <w:pPr>
        <w:ind w:left="840" w:hanging="360"/>
      </w:pPr>
      <w:rPr>
        <w:rFonts w:hint="default"/>
      </w:rPr>
    </w:lvl>
    <w:lvl w:ilvl="2" w:tplc="9FC24F4C">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60"/>
    <w:rsid w:val="0005208B"/>
    <w:rsid w:val="00083247"/>
    <w:rsid w:val="000979DA"/>
    <w:rsid w:val="000A5DF0"/>
    <w:rsid w:val="000D0C5E"/>
    <w:rsid w:val="000E6108"/>
    <w:rsid w:val="000F3654"/>
    <w:rsid w:val="00117AB8"/>
    <w:rsid w:val="00120EE7"/>
    <w:rsid w:val="00137F8E"/>
    <w:rsid w:val="00140D29"/>
    <w:rsid w:val="00154659"/>
    <w:rsid w:val="00171F00"/>
    <w:rsid w:val="00191E13"/>
    <w:rsid w:val="00194184"/>
    <w:rsid w:val="00196EA0"/>
    <w:rsid w:val="001A754F"/>
    <w:rsid w:val="001A7D84"/>
    <w:rsid w:val="001F138E"/>
    <w:rsid w:val="00217CB4"/>
    <w:rsid w:val="00264FF7"/>
    <w:rsid w:val="002C6BFD"/>
    <w:rsid w:val="002F38B1"/>
    <w:rsid w:val="00320C2B"/>
    <w:rsid w:val="00322843"/>
    <w:rsid w:val="003362D8"/>
    <w:rsid w:val="00337957"/>
    <w:rsid w:val="00342A1F"/>
    <w:rsid w:val="00342C90"/>
    <w:rsid w:val="00345C0B"/>
    <w:rsid w:val="0035103F"/>
    <w:rsid w:val="00384E1D"/>
    <w:rsid w:val="003B3BAC"/>
    <w:rsid w:val="00411C95"/>
    <w:rsid w:val="00417693"/>
    <w:rsid w:val="00435DB9"/>
    <w:rsid w:val="00436474"/>
    <w:rsid w:val="004608F7"/>
    <w:rsid w:val="0048429B"/>
    <w:rsid w:val="0048743A"/>
    <w:rsid w:val="00491860"/>
    <w:rsid w:val="00492097"/>
    <w:rsid w:val="004E0524"/>
    <w:rsid w:val="004E4F26"/>
    <w:rsid w:val="00527889"/>
    <w:rsid w:val="00554A5E"/>
    <w:rsid w:val="005707E0"/>
    <w:rsid w:val="00570B79"/>
    <w:rsid w:val="0057333F"/>
    <w:rsid w:val="006473F1"/>
    <w:rsid w:val="00647B81"/>
    <w:rsid w:val="00653147"/>
    <w:rsid w:val="00687E6B"/>
    <w:rsid w:val="00691DA6"/>
    <w:rsid w:val="00692476"/>
    <w:rsid w:val="006C50E4"/>
    <w:rsid w:val="00710E4C"/>
    <w:rsid w:val="00722E86"/>
    <w:rsid w:val="0075201E"/>
    <w:rsid w:val="00761D67"/>
    <w:rsid w:val="0076693C"/>
    <w:rsid w:val="00774FF7"/>
    <w:rsid w:val="007C765B"/>
    <w:rsid w:val="007D117C"/>
    <w:rsid w:val="007E7F1D"/>
    <w:rsid w:val="00825722"/>
    <w:rsid w:val="00842A56"/>
    <w:rsid w:val="008453F4"/>
    <w:rsid w:val="008653F0"/>
    <w:rsid w:val="008A20E0"/>
    <w:rsid w:val="008B351E"/>
    <w:rsid w:val="008D1F26"/>
    <w:rsid w:val="008E41AB"/>
    <w:rsid w:val="00914869"/>
    <w:rsid w:val="00916C1E"/>
    <w:rsid w:val="00926296"/>
    <w:rsid w:val="00936E31"/>
    <w:rsid w:val="0094315C"/>
    <w:rsid w:val="009D6386"/>
    <w:rsid w:val="009F7838"/>
    <w:rsid w:val="00A15647"/>
    <w:rsid w:val="00A773F4"/>
    <w:rsid w:val="00A918C9"/>
    <w:rsid w:val="00AB3005"/>
    <w:rsid w:val="00AB331D"/>
    <w:rsid w:val="00AC1F4F"/>
    <w:rsid w:val="00AE06EE"/>
    <w:rsid w:val="00AE1FF2"/>
    <w:rsid w:val="00AF0EFA"/>
    <w:rsid w:val="00B24198"/>
    <w:rsid w:val="00B264B1"/>
    <w:rsid w:val="00B33CD6"/>
    <w:rsid w:val="00B7187A"/>
    <w:rsid w:val="00BA5C5D"/>
    <w:rsid w:val="00BD4F21"/>
    <w:rsid w:val="00C22998"/>
    <w:rsid w:val="00C342A7"/>
    <w:rsid w:val="00C37E2A"/>
    <w:rsid w:val="00C43F12"/>
    <w:rsid w:val="00D30099"/>
    <w:rsid w:val="00D47197"/>
    <w:rsid w:val="00D800CE"/>
    <w:rsid w:val="00D8231C"/>
    <w:rsid w:val="00D86E6F"/>
    <w:rsid w:val="00DB1C0D"/>
    <w:rsid w:val="00DB3635"/>
    <w:rsid w:val="00DE74EA"/>
    <w:rsid w:val="00DF5D1F"/>
    <w:rsid w:val="00DF7A2F"/>
    <w:rsid w:val="00E01906"/>
    <w:rsid w:val="00E169D9"/>
    <w:rsid w:val="00E26DCD"/>
    <w:rsid w:val="00E33756"/>
    <w:rsid w:val="00E3377E"/>
    <w:rsid w:val="00E61672"/>
    <w:rsid w:val="00E72D48"/>
    <w:rsid w:val="00E90B92"/>
    <w:rsid w:val="00EE270C"/>
    <w:rsid w:val="00F323CF"/>
    <w:rsid w:val="00F4669E"/>
    <w:rsid w:val="00F55E0A"/>
    <w:rsid w:val="00F842BE"/>
    <w:rsid w:val="00F860D6"/>
    <w:rsid w:val="00FA2A61"/>
    <w:rsid w:val="00FA4C90"/>
    <w:rsid w:val="00FB02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9BDF"/>
  <w15:chartTrackingRefBased/>
  <w15:docId w15:val="{291516CA-F9D0-442E-876A-0812CFF3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247"/>
    <w:pPr>
      <w:ind w:leftChars="200" w:left="480"/>
    </w:pPr>
  </w:style>
  <w:style w:type="table" w:styleId="a4">
    <w:name w:val="Table Grid"/>
    <w:basedOn w:val="a1"/>
    <w:uiPriority w:val="39"/>
    <w:rsid w:val="00320C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210</cp:revision>
  <dcterms:created xsi:type="dcterms:W3CDTF">2020-12-15T07:17:00Z</dcterms:created>
  <dcterms:modified xsi:type="dcterms:W3CDTF">2020-12-17T03:16:00Z</dcterms:modified>
</cp:coreProperties>
</file>