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oop觀念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compile error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human walks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hanoi tower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Hanoi(N, peg1, peg2, peg3){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if(n == 1){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print("move frome peg1 to peg3")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Hanoi(N-1, peg1, peg3, peg2)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Hanoi(1, peg1, peg2, peg3)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Hanoi(N-1, peg2, peg1, peg3)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排列組合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RSA計算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8750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</m:t>
                </m:r>
              </m:e>
              <m:sup>
                <m:r>
                  <w:rPr/>
                  <m:t xml:space="preserve">3</m:t>
                </m:r>
              </m:sup>
            </m:sSup>
          </m:e>
          <m:sup/>
        </m:sSup>
        <m:r>
          <w:rPr/>
          <m:t xml:space="preserve">mod 91 = 47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