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常識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IPX-7 防浸型 : 在規定的條件下即使浸在水中也不會進入內部，水面下 1 公尺可以浸泡 30 分鐘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8k解析度為何 : 長寬像素分別是 7680 和 4320 → 具有更高的解析度約為16倍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Pattern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z0改為小於等於12的數字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生物識別技術 → 臉部辨識、聲紋辨識、虹膜辨識、指紋辨識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利用B+tree儲存資料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用一個具有row &amp; column的table結構儲存資料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- Table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系統開發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