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A-2</w:t>
      </w:r>
    </w:p>
    <w:p w:rsidR="00000000" w:rsidDel="00000000" w:rsidP="00000000" w:rsidRDefault="00000000" w:rsidRPr="00000000" w14:paraId="00000002">
      <w:pPr>
        <w:pageBreakBefore w:val="0"/>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是資料庫管理系統中一個排序的資料結構，用index儲存儲存資料的位置以協助快速查詢、更新資料庫表中資料，但須犧牲部份的記憶體空間</w:t>
      </w:r>
    </w:p>
    <w:p w:rsidR="00000000" w:rsidDel="00000000" w:rsidP="00000000" w:rsidRDefault="00000000" w:rsidRPr="00000000" w14:paraId="00000003">
      <w:pPr>
        <w:pageBreakBefore w:val="0"/>
        <w:numPr>
          <w:ilvl w:val="0"/>
          <w:numId w:val="1"/>
        </w:numPr>
        <w:ind w:left="720" w:hanging="360"/>
      </w:pPr>
      <w:r w:rsidDel="00000000" w:rsidR="00000000" w:rsidRPr="00000000">
        <w:rPr>
          <w:rFonts w:ascii="Arial Unicode MS" w:cs="Arial Unicode MS" w:eastAsia="Arial Unicode MS" w:hAnsi="Arial Unicode MS"/>
          <w:rtl w:val="0"/>
        </w:rPr>
        <w:t xml:space="preserve">ex. 欲更新staffID = S101的patient資料時會更新到其他筆資料</w:t>
      </w:r>
    </w:p>
    <w:p w:rsidR="00000000" w:rsidDel="00000000" w:rsidP="00000000" w:rsidRDefault="00000000" w:rsidRPr="00000000" w14:paraId="00000004">
      <w:pPr>
        <w:pageBreakBefore w:val="0"/>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遞迴BS</w:t>
      </w:r>
    </w:p>
    <w:p w:rsidR="00000000" w:rsidDel="00000000" w:rsidP="00000000" w:rsidRDefault="00000000" w:rsidRPr="00000000" w14:paraId="00000005">
      <w:pPr>
        <w:pageBreakBefore w:val="0"/>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BS_R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key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06">
      <w:pPr>
        <w:pageBreakBefore w:val="0"/>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9cdcfe"/>
          <w:sz w:val="21"/>
          <w:szCs w:val="21"/>
          <w:rtl w:val="0"/>
        </w:rPr>
        <w:t xml:space="preserve">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07">
      <w:pPr>
        <w:pageBreakBefore w:val="0"/>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08">
      <w:pPr>
        <w:pageBreakBefore w:val="0"/>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09">
      <w:pPr>
        <w:pageBreakBefore w:val="0"/>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mid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l</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0A">
      <w:pPr>
        <w:pageBreakBefore w:val="0"/>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0B">
      <w:pPr>
        <w:pageBreakBefore w:val="0"/>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mid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key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0C">
      <w:pPr>
        <w:pageBreakBefore w:val="0"/>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mid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0D">
      <w:pPr>
        <w:pageBreakBefore w:val="0"/>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mid</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9cdcfe"/>
          <w:sz w:val="21"/>
          <w:szCs w:val="21"/>
          <w:rtl w:val="0"/>
        </w:rPr>
        <w:t xml:space="preserve">mid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0E">
      <w:pPr>
        <w:pageBreakBefore w:val="0"/>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BS_R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arr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key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mid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0F">
      <w:pPr>
        <w:pageBreakBefore w:val="0"/>
        <w:shd w:fill="1e1e1e" w:val="clear"/>
        <w:spacing w:line="325.71428571428567" w:lineRule="auto"/>
        <w:ind w:left="720" w:firstLine="0"/>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p>
    <w:p w:rsidR="00000000" w:rsidDel="00000000" w:rsidP="00000000" w:rsidRDefault="00000000" w:rsidRPr="00000000" w14:paraId="00000010">
      <w:pPr>
        <w:pageBreakBefore w:val="0"/>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BS_R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arr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key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mid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1">
      <w:pPr>
        <w:pageBreakBefore w:val="0"/>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12">
      <w:pPr>
        <w:pageBreakBefore w:val="0"/>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3">
      <w:pPr>
        <w:pageBreakBefore w:val="0"/>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容易有編譯錯誤，維護不易，例如鑽石問題 : 當class b , c皆繼承至a，並各自override，則當d繼承自b, c時該使用哪個版本的function</w:t>
      </w:r>
    </w:p>
    <w:p w:rsidR="00000000" w:rsidDel="00000000" w:rsidP="00000000" w:rsidRDefault="00000000" w:rsidRPr="00000000" w14:paraId="00000014">
      <w:pPr>
        <w:pageBreakBefore w:val="0"/>
        <w:ind w:left="720" w:firstLine="0"/>
        <w:rPr/>
      </w:pPr>
      <w:r w:rsidDel="00000000" w:rsidR="00000000" w:rsidRPr="00000000">
        <w:rPr/>
        <w:drawing>
          <wp:inline distB="114300" distT="114300" distL="114300" distR="114300">
            <wp:extent cx="2420428" cy="3450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420428" cy="345057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pageBreakBefore w:val="0"/>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多型，</w:t>
      </w:r>
      <w:r w:rsidDel="00000000" w:rsidR="00000000" w:rsidRPr="00000000">
        <w:rPr>
          <w:rFonts w:ascii="Arial Unicode MS" w:cs="Arial Unicode MS" w:eastAsia="Arial Unicode MS" w:hAnsi="Arial Unicode MS"/>
          <w:color w:val="202124"/>
          <w:sz w:val="24"/>
          <w:szCs w:val="24"/>
          <w:highlight w:val="white"/>
          <w:rtl w:val="0"/>
        </w:rPr>
        <w:t xml:space="preserve">為不同資料類型的實體提供統一的介面</w:t>
      </w:r>
    </w:p>
    <w:p w:rsidR="00000000" w:rsidDel="00000000" w:rsidP="00000000" w:rsidRDefault="00000000" w:rsidRPr="00000000" w14:paraId="00000016">
      <w:pPr>
        <w:pageBreakBefore w:val="0"/>
        <w:numPr>
          <w:ilvl w:val="0"/>
          <w:numId w:val="1"/>
        </w:numPr>
        <w:ind w:left="720" w:hanging="360"/>
        <w:rPr>
          <w:color w:val="202124"/>
          <w:sz w:val="24"/>
          <w:szCs w:val="24"/>
          <w:highlight w:val="white"/>
          <w:u w:val="none"/>
        </w:rPr>
      </w:pPr>
      <w:r w:rsidDel="00000000" w:rsidR="00000000" w:rsidRPr="00000000">
        <w:rPr>
          <w:rFonts w:ascii="Arial Unicode MS" w:cs="Arial Unicode MS" w:eastAsia="Arial Unicode MS" w:hAnsi="Arial Unicode MS"/>
          <w:color w:val="666659"/>
          <w:sz w:val="23"/>
          <w:szCs w:val="23"/>
          <w:highlight w:val="white"/>
          <w:rtl w:val="0"/>
        </w:rPr>
        <w:t xml:space="preserve">只要有父類別出現的地方，則子類別也能出現，且替換為子類別時，不會產生錯誤或異常。但反過來則不行，子類別出現的地方，父類別未必能使用</w:t>
      </w:r>
    </w:p>
    <w:p w:rsidR="00000000" w:rsidDel="00000000" w:rsidP="00000000" w:rsidRDefault="00000000" w:rsidRPr="00000000" w14:paraId="00000017">
      <w:pPr>
        <w:pageBreakBefore w:val="0"/>
        <w:ind w:left="0" w:firstLine="0"/>
        <w:rPr>
          <w:color w:val="666659"/>
          <w:sz w:val="23"/>
          <w:szCs w:val="23"/>
          <w:highlight w:val="white"/>
        </w:rPr>
      </w:pPr>
      <w:r w:rsidDel="00000000" w:rsidR="00000000" w:rsidRPr="00000000">
        <w:rPr>
          <w:color w:val="666659"/>
          <w:sz w:val="23"/>
          <w:szCs w:val="23"/>
          <w:highlight w:val="white"/>
          <w:rtl w:val="0"/>
        </w:rPr>
        <w:t xml:space="preserve">B-1 </w:t>
      </w:r>
    </w:p>
    <w:p w:rsidR="00000000" w:rsidDel="00000000" w:rsidP="00000000" w:rsidRDefault="00000000" w:rsidRPr="00000000" w14:paraId="00000018">
      <w:pPr>
        <w:pageBreakBefore w:val="0"/>
        <w:numPr>
          <w:ilvl w:val="0"/>
          <w:numId w:val="2"/>
        </w:numPr>
        <w:ind w:left="720" w:hanging="360"/>
        <w:rPr>
          <w:color w:val="666659"/>
          <w:sz w:val="23"/>
          <w:szCs w:val="23"/>
          <w:highlight w:val="white"/>
          <w:u w:val="none"/>
        </w:rPr>
      </w:pPr>
      <w:r w:rsidDel="00000000" w:rsidR="00000000" w:rsidRPr="00000000">
        <w:rPr>
          <w:rFonts w:ascii="Arial Unicode MS" w:cs="Arial Unicode MS" w:eastAsia="Arial Unicode MS" w:hAnsi="Arial Unicode MS"/>
          <w:color w:val="666659"/>
          <w:sz w:val="23"/>
          <w:szCs w:val="23"/>
          <w:highlight w:val="white"/>
          <w:rtl w:val="0"/>
        </w:rPr>
        <w:t xml:space="preserve">RFI、RFP、RFQ</w:t>
      </w:r>
    </w:p>
    <w:p w:rsidR="00000000" w:rsidDel="00000000" w:rsidP="00000000" w:rsidRDefault="00000000" w:rsidRPr="00000000" w14:paraId="00000019">
      <w:pPr>
        <w:pageBreakBefore w:val="0"/>
        <w:ind w:left="720" w:firstLine="0"/>
        <w:rPr>
          <w:color w:val="666659"/>
          <w:sz w:val="23"/>
          <w:szCs w:val="23"/>
          <w:highlight w:val="white"/>
        </w:rPr>
      </w:pPr>
      <w:r w:rsidDel="00000000" w:rsidR="00000000" w:rsidRPr="00000000">
        <w:rPr>
          <w:rFonts w:ascii="Arial Unicode MS" w:cs="Arial Unicode MS" w:eastAsia="Arial Unicode MS" w:hAnsi="Arial Unicode MS"/>
          <w:color w:val="666659"/>
          <w:sz w:val="23"/>
          <w:szCs w:val="23"/>
          <w:highlight w:val="white"/>
          <w:rtl w:val="0"/>
        </w:rPr>
        <w:t xml:space="preserve">RFI (資訊需求書 Request for Information) → 是一個業主/買家用來徵求供應商對產品、工程或服務規劃的文件</w:t>
      </w:r>
    </w:p>
    <w:p w:rsidR="00000000" w:rsidDel="00000000" w:rsidP="00000000" w:rsidRDefault="00000000" w:rsidRPr="00000000" w14:paraId="0000001A">
      <w:pPr>
        <w:pageBreakBefore w:val="0"/>
        <w:ind w:left="720" w:firstLine="0"/>
        <w:rPr>
          <w:color w:val="666659"/>
          <w:sz w:val="23"/>
          <w:szCs w:val="23"/>
          <w:highlight w:val="white"/>
        </w:rPr>
      </w:pPr>
      <w:r w:rsidDel="00000000" w:rsidR="00000000" w:rsidRPr="00000000">
        <w:rPr>
          <w:rFonts w:ascii="Arial Unicode MS" w:cs="Arial Unicode MS" w:eastAsia="Arial Unicode MS" w:hAnsi="Arial Unicode MS"/>
          <w:color w:val="666659"/>
          <w:sz w:val="23"/>
          <w:szCs w:val="23"/>
          <w:highlight w:val="white"/>
          <w:rtl w:val="0"/>
        </w:rPr>
        <w:t xml:space="preserve">【提案邀請書】Request for Proposal (簡稱RFP) → 較大型標案中，甲方會提供RFP給所有有意願承包的乙方當參考資料，RFP的內容主要是針對甲方所欲外包的工作，做更詳細的說明，乙方可以更清楚地評估自身承接標案的能力，並據以評估時程、成本之後，做出報價。</w:t>
      </w:r>
    </w:p>
    <w:p w:rsidR="00000000" w:rsidDel="00000000" w:rsidP="00000000" w:rsidRDefault="00000000" w:rsidRPr="00000000" w14:paraId="0000001B">
      <w:pPr>
        <w:pageBreakBefore w:val="0"/>
        <w:ind w:left="720" w:firstLine="0"/>
        <w:rPr>
          <w:color w:val="666659"/>
          <w:sz w:val="23"/>
          <w:szCs w:val="23"/>
          <w:highlight w:val="white"/>
        </w:rPr>
      </w:pPr>
      <w:r w:rsidDel="00000000" w:rsidR="00000000" w:rsidRPr="00000000">
        <w:rPr>
          <w:rFonts w:ascii="Arial Unicode MS" w:cs="Arial Unicode MS" w:eastAsia="Arial Unicode MS" w:hAnsi="Arial Unicode MS"/>
          <w:color w:val="666659"/>
          <w:sz w:val="23"/>
          <w:szCs w:val="23"/>
          <w:highlight w:val="white"/>
          <w:rtl w:val="0"/>
        </w:rPr>
        <w:t xml:space="preserve">【報價邀請書】Request for Quotation (簡稱RFQ) → 通常業主在RFQ文件中必須詳細定義產品規格、品質要求、預計應用、驗證方式、出貨包裝、交貨數量及出貨日期等等，然後發出該RFQ給潛在供應商，而身為供應商的我方，應依照客戶需求依序列示我方產品的符合程度或提出更佳建議方案，並提出最具競爭力的價格方案</w:t>
      </w:r>
    </w:p>
    <w:p w:rsidR="00000000" w:rsidDel="00000000" w:rsidP="00000000" w:rsidRDefault="00000000" w:rsidRPr="00000000" w14:paraId="0000001C">
      <w:pPr>
        <w:pageBreakBefore w:val="0"/>
        <w:numPr>
          <w:ilvl w:val="0"/>
          <w:numId w:val="2"/>
        </w:numPr>
        <w:ind w:left="720" w:hanging="360"/>
        <w:rPr>
          <w:color w:val="666659"/>
          <w:sz w:val="23"/>
          <w:szCs w:val="23"/>
          <w:highlight w:val="white"/>
          <w:u w:val="none"/>
        </w:rPr>
      </w:pPr>
      <w:r w:rsidDel="00000000" w:rsidR="00000000" w:rsidRPr="00000000">
        <w:rPr>
          <w:color w:val="666659"/>
          <w:sz w:val="23"/>
          <w:szCs w:val="23"/>
          <w:highlight w:val="white"/>
          <w:rtl w:val="0"/>
        </w:rPr>
        <w:t xml:space="preserve">P2P</w:t>
      </w:r>
    </w:p>
    <w:p w:rsidR="00000000" w:rsidDel="00000000" w:rsidP="00000000" w:rsidRDefault="00000000" w:rsidRPr="00000000" w14:paraId="0000001D">
      <w:pPr>
        <w:pageBreakBefore w:val="0"/>
        <w:ind w:left="720" w:firstLine="0"/>
        <w:rPr>
          <w:color w:val="666659"/>
          <w:sz w:val="23"/>
          <w:szCs w:val="23"/>
          <w:highlight w:val="white"/>
        </w:rPr>
      </w:pPr>
      <w:r w:rsidDel="00000000" w:rsidR="00000000" w:rsidRPr="00000000">
        <w:rPr>
          <w:rFonts w:ascii="Arial Unicode MS" w:cs="Arial Unicode MS" w:eastAsia="Arial Unicode MS" w:hAnsi="Arial Unicode MS"/>
          <w:color w:val="666659"/>
          <w:sz w:val="23"/>
          <w:szCs w:val="23"/>
          <w:highlight w:val="white"/>
          <w:rtl w:val="0"/>
        </w:rPr>
        <w:t xml:space="preserve">→ 對等式網路又稱對等技術，是無中心伺服器、依靠使用者群（peers）交換資訊的網際網路體系，它的作用在於，減低以往網路傳輸中的節點，以降低資料遺失的風險，對等網路的每個使用者端既是一個節點，也有伺服器的功能，任何一個節點無法直接找到其他節點，必須依靠其戶群進行資訊交流</w:t>
      </w:r>
    </w:p>
    <w:p w:rsidR="00000000" w:rsidDel="00000000" w:rsidP="00000000" w:rsidRDefault="00000000" w:rsidRPr="00000000" w14:paraId="0000001E">
      <w:pPr>
        <w:pageBreakBefore w:val="0"/>
        <w:ind w:left="720" w:firstLine="0"/>
        <w:rPr>
          <w:color w:val="666659"/>
          <w:sz w:val="23"/>
          <w:szCs w:val="23"/>
          <w:highlight w:val="white"/>
        </w:rPr>
      </w:pPr>
      <w:r w:rsidDel="00000000" w:rsidR="00000000" w:rsidRPr="00000000">
        <w:rPr>
          <w:rFonts w:ascii="Arial Unicode MS" w:cs="Arial Unicode MS" w:eastAsia="Arial Unicode MS" w:hAnsi="Arial Unicode MS"/>
          <w:color w:val="666659"/>
          <w:sz w:val="23"/>
          <w:szCs w:val="23"/>
          <w:highlight w:val="white"/>
          <w:rtl w:val="0"/>
        </w:rPr>
        <w:t xml:space="preserve">→ 分散風險、減少營運成本</w:t>
      </w:r>
    </w:p>
    <w:p w:rsidR="00000000" w:rsidDel="00000000" w:rsidP="00000000" w:rsidRDefault="00000000" w:rsidRPr="00000000" w14:paraId="0000001F">
      <w:pPr>
        <w:pageBreakBefore w:val="0"/>
        <w:numPr>
          <w:ilvl w:val="0"/>
          <w:numId w:val="2"/>
        </w:numPr>
        <w:ind w:left="720" w:hanging="360"/>
        <w:rPr>
          <w:color w:val="666659"/>
          <w:sz w:val="23"/>
          <w:szCs w:val="23"/>
          <w:highlight w:val="white"/>
          <w:u w:val="none"/>
        </w:rPr>
      </w:pPr>
      <w:r w:rsidDel="00000000" w:rsidR="00000000" w:rsidRPr="00000000">
        <w:rPr>
          <w:rFonts w:ascii="Arial Unicode MS" w:cs="Arial Unicode MS" w:eastAsia="Arial Unicode MS" w:hAnsi="Arial Unicode MS"/>
          <w:color w:val="666659"/>
          <w:sz w:val="23"/>
          <w:szCs w:val="23"/>
          <w:highlight w:val="white"/>
          <w:rtl w:val="0"/>
        </w:rPr>
        <w:t xml:space="preserve">休眠睡眠差異</w:t>
      </w:r>
    </w:p>
    <w:p w:rsidR="00000000" w:rsidDel="00000000" w:rsidP="00000000" w:rsidRDefault="00000000" w:rsidRPr="00000000" w14:paraId="00000020">
      <w:pPr>
        <w:pageBreakBefore w:val="0"/>
        <w:ind w:left="720" w:firstLine="0"/>
        <w:rPr>
          <w:color w:val="666659"/>
          <w:sz w:val="23"/>
          <w:szCs w:val="23"/>
          <w:highlight w:val="white"/>
        </w:rPr>
      </w:pPr>
      <w:r w:rsidDel="00000000" w:rsidR="00000000" w:rsidRPr="00000000">
        <w:rPr>
          <w:rFonts w:ascii="Arial Unicode MS" w:cs="Arial Unicode MS" w:eastAsia="Arial Unicode MS" w:hAnsi="Arial Unicode MS"/>
          <w:color w:val="666659"/>
          <w:sz w:val="23"/>
          <w:szCs w:val="23"/>
          <w:highlight w:val="white"/>
          <w:rtl w:val="0"/>
        </w:rPr>
        <w:t xml:space="preserve">休眠 → 休眠時，電腦會將記憶體中的內容儲存至硬碟，並在下次開機時從硬碟中將內容重新載入，使電腦還原到休眠前的狀態</w:t>
      </w:r>
    </w:p>
    <w:p w:rsidR="00000000" w:rsidDel="00000000" w:rsidP="00000000" w:rsidRDefault="00000000" w:rsidRPr="00000000" w14:paraId="00000021">
      <w:pPr>
        <w:pageBreakBefore w:val="0"/>
        <w:ind w:left="720" w:firstLine="0"/>
        <w:rPr>
          <w:color w:val="666659"/>
          <w:sz w:val="23"/>
          <w:szCs w:val="23"/>
          <w:highlight w:val="white"/>
        </w:rPr>
      </w:pPr>
      <w:r w:rsidDel="00000000" w:rsidR="00000000" w:rsidRPr="00000000">
        <w:rPr>
          <w:rFonts w:ascii="Arial Unicode MS" w:cs="Arial Unicode MS" w:eastAsia="Arial Unicode MS" w:hAnsi="Arial Unicode MS"/>
          <w:color w:val="666659"/>
          <w:sz w:val="23"/>
          <w:szCs w:val="23"/>
          <w:highlight w:val="white"/>
          <w:rtl w:val="0"/>
        </w:rPr>
        <w:t xml:space="preserve">睡眠 → 當電腦進入睡眠模式時，電腦並不會完全關機，而是關閉螢幕、硬碟以及其它用不到的裝置。睡眠模式並不會將資料儲存至硬碟中，是採用極低的耗電量保存記憶體中的資料</w:t>
      </w:r>
    </w:p>
    <w:p w:rsidR="00000000" w:rsidDel="00000000" w:rsidP="00000000" w:rsidRDefault="00000000" w:rsidRPr="00000000" w14:paraId="00000022">
      <w:pPr>
        <w:pageBreakBefore w:val="0"/>
        <w:numPr>
          <w:ilvl w:val="0"/>
          <w:numId w:val="2"/>
        </w:numPr>
        <w:ind w:left="720" w:hanging="360"/>
        <w:rPr>
          <w:color w:val="666659"/>
          <w:sz w:val="23"/>
          <w:szCs w:val="23"/>
          <w:highlight w:val="white"/>
          <w:u w:val="none"/>
        </w:rPr>
      </w:pPr>
      <w:r w:rsidDel="00000000" w:rsidR="00000000" w:rsidRPr="00000000">
        <w:rPr>
          <w:color w:val="666659"/>
          <w:sz w:val="23"/>
          <w:szCs w:val="23"/>
          <w:highlight w:val="white"/>
          <w:rtl w:val="0"/>
        </w:rPr>
        <w:t xml:space="preserve">BYOD</w:t>
      </w:r>
    </w:p>
    <w:p w:rsidR="00000000" w:rsidDel="00000000" w:rsidP="00000000" w:rsidRDefault="00000000" w:rsidRPr="00000000" w14:paraId="00000023">
      <w:pPr>
        <w:pageBreakBefore w:val="0"/>
        <w:ind w:left="720" w:firstLine="0"/>
        <w:rPr>
          <w:color w:val="666659"/>
          <w:sz w:val="23"/>
          <w:szCs w:val="23"/>
          <w:highlight w:val="white"/>
        </w:rPr>
      </w:pPr>
      <w:r w:rsidDel="00000000" w:rsidR="00000000" w:rsidRPr="00000000">
        <w:rPr>
          <w:rFonts w:ascii="Arial Unicode MS" w:cs="Arial Unicode MS" w:eastAsia="Arial Unicode MS" w:hAnsi="Arial Unicode MS"/>
          <w:color w:val="666659"/>
          <w:sz w:val="23"/>
          <w:szCs w:val="23"/>
          <w:highlight w:val="white"/>
          <w:rtl w:val="0"/>
        </w:rPr>
        <w:t xml:space="preserve">→ 是一種允許員工使用個人行動裝置進入他們工作區域並用以處理公司資訊與應用程式的作業方式</w:t>
      </w:r>
    </w:p>
    <w:p w:rsidR="00000000" w:rsidDel="00000000" w:rsidP="00000000" w:rsidRDefault="00000000" w:rsidRPr="00000000" w14:paraId="00000024">
      <w:pPr>
        <w:pageBreakBefore w:val="0"/>
        <w:ind w:left="720" w:firstLine="0"/>
        <w:rPr>
          <w:color w:val="666659"/>
          <w:sz w:val="23"/>
          <w:szCs w:val="23"/>
          <w:highlight w:val="white"/>
        </w:rPr>
      </w:pPr>
      <w:r w:rsidDel="00000000" w:rsidR="00000000" w:rsidRPr="00000000">
        <w:rPr>
          <w:rFonts w:ascii="Arial Unicode MS" w:cs="Arial Unicode MS" w:eastAsia="Arial Unicode MS" w:hAnsi="Arial Unicode MS"/>
          <w:color w:val="666659"/>
          <w:sz w:val="23"/>
          <w:szCs w:val="23"/>
          <w:highlight w:val="white"/>
          <w:rtl w:val="0"/>
        </w:rPr>
        <w:t xml:space="preserve">→ 支援性、安全性、管理難度</w:t>
      </w:r>
    </w:p>
    <w:p w:rsidR="00000000" w:rsidDel="00000000" w:rsidP="00000000" w:rsidRDefault="00000000" w:rsidRPr="00000000" w14:paraId="00000025">
      <w:pPr>
        <w:pageBreakBefore w:val="0"/>
        <w:numPr>
          <w:ilvl w:val="0"/>
          <w:numId w:val="2"/>
        </w:numPr>
        <w:ind w:left="720" w:hanging="360"/>
        <w:rPr>
          <w:color w:val="666659"/>
          <w:sz w:val="23"/>
          <w:szCs w:val="23"/>
          <w:highlight w:val="white"/>
          <w:u w:val="none"/>
        </w:rPr>
      </w:pPr>
      <w:r w:rsidDel="00000000" w:rsidR="00000000" w:rsidRPr="00000000">
        <w:rPr>
          <w:rFonts w:ascii="Arial Unicode MS" w:cs="Arial Unicode MS" w:eastAsia="Arial Unicode MS" w:hAnsi="Arial Unicode MS"/>
          <w:color w:val="666659"/>
          <w:sz w:val="23"/>
          <w:szCs w:val="23"/>
          <w:highlight w:val="white"/>
          <w:rtl w:val="0"/>
        </w:rPr>
        <w:t xml:space="preserve">OLED優缺點</w:t>
      </w:r>
    </w:p>
    <w:p w:rsidR="00000000" w:rsidDel="00000000" w:rsidP="00000000" w:rsidRDefault="00000000" w:rsidRPr="00000000" w14:paraId="00000026">
      <w:pPr>
        <w:pageBreakBefore w:val="0"/>
        <w:ind w:left="720" w:firstLine="0"/>
        <w:rPr>
          <w:color w:val="666659"/>
          <w:sz w:val="23"/>
          <w:szCs w:val="23"/>
          <w:highlight w:val="white"/>
        </w:rPr>
      </w:pPr>
      <w:r w:rsidDel="00000000" w:rsidR="00000000" w:rsidRPr="00000000">
        <w:rPr>
          <w:rFonts w:ascii="Arial Unicode MS" w:cs="Arial Unicode MS" w:eastAsia="Arial Unicode MS" w:hAnsi="Arial Unicode MS"/>
          <w:color w:val="666659"/>
          <w:sz w:val="23"/>
          <w:szCs w:val="23"/>
          <w:highlight w:val="white"/>
          <w:rtl w:val="0"/>
        </w:rPr>
        <w:t xml:space="preserve">優 → 色彩鮮艷、功耗低、可彎曲性高</w:t>
      </w:r>
    </w:p>
    <w:p w:rsidR="00000000" w:rsidDel="00000000" w:rsidP="00000000" w:rsidRDefault="00000000" w:rsidRPr="00000000" w14:paraId="00000027">
      <w:pPr>
        <w:pageBreakBefore w:val="0"/>
        <w:ind w:left="720" w:firstLine="0"/>
        <w:rPr>
          <w:color w:val="666659"/>
          <w:sz w:val="23"/>
          <w:szCs w:val="23"/>
          <w:highlight w:val="white"/>
        </w:rPr>
      </w:pPr>
      <w:r w:rsidDel="00000000" w:rsidR="00000000" w:rsidRPr="00000000">
        <w:rPr>
          <w:rFonts w:ascii="Arial Unicode MS" w:cs="Arial Unicode MS" w:eastAsia="Arial Unicode MS" w:hAnsi="Arial Unicode MS"/>
          <w:color w:val="666659"/>
          <w:sz w:val="23"/>
          <w:szCs w:val="23"/>
          <w:highlight w:val="white"/>
          <w:rtl w:val="0"/>
        </w:rPr>
        <w:t xml:space="preserve">缺 → 烙印、成本較高</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