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3C24B" w14:textId="42B099E6" w:rsidR="00AF2A3E" w:rsidRDefault="00AF2A3E" w:rsidP="00AF2A3E">
      <w:r>
        <w:rPr>
          <w:rFonts w:hint="eastAsia"/>
        </w:rPr>
        <w:t>台大</w:t>
      </w:r>
      <w:r>
        <w:rPr>
          <w:rFonts w:hint="eastAsia"/>
        </w:rPr>
        <w:t>109</w:t>
      </w:r>
      <w:r>
        <w:t xml:space="preserve"> MIS</w:t>
      </w:r>
    </w:p>
    <w:p w14:paraId="0C0CEFFD" w14:textId="7E8A3E49" w:rsidR="00AF2A3E" w:rsidRDefault="00AF2A3E" w:rsidP="00AF2A3E">
      <w:pPr>
        <w:pStyle w:val="a3"/>
        <w:numPr>
          <w:ilvl w:val="0"/>
          <w:numId w:val="2"/>
        </w:numPr>
        <w:ind w:leftChars="0"/>
      </w:pPr>
      <w:r w:rsidRPr="00AF2A3E">
        <w:t>Cobb–Douglas production function</w:t>
      </w:r>
      <w:r w:rsidR="00206F16">
        <w:rPr>
          <w:rFonts w:hint="eastAsia"/>
        </w:rPr>
        <w:t>(</w:t>
      </w:r>
      <w:r w:rsidR="0094608F">
        <w:t>Laudon</w:t>
      </w:r>
      <w:r w:rsidR="00206F16">
        <w:t xml:space="preserve"> CH9</w:t>
      </w:r>
      <w:r w:rsidR="00206F16">
        <w:rPr>
          <w:rFonts w:hint="eastAsia"/>
        </w:rPr>
        <w:t>)</w:t>
      </w:r>
    </w:p>
    <w:p w14:paraId="013F8961" w14:textId="44F4A8E6" w:rsidR="00AF2A3E" w:rsidRDefault="00AF2A3E" w:rsidP="00AF2A3E">
      <w:pPr>
        <w:pStyle w:val="a3"/>
        <w:numPr>
          <w:ilvl w:val="0"/>
          <w:numId w:val="3"/>
        </w:numPr>
        <w:ind w:leftChars="0"/>
      </w:pPr>
      <w:r>
        <w:t>TPS</w:t>
      </w:r>
      <w:r>
        <w:rPr>
          <w:rFonts w:hint="eastAsia"/>
        </w:rPr>
        <w:t>導入</w:t>
      </w:r>
      <w:r w:rsidR="00124A72">
        <w:rPr>
          <w:rFonts w:hint="eastAsia"/>
        </w:rPr>
        <w:t>(</w:t>
      </w:r>
      <w:r w:rsidR="00124A72">
        <w:rPr>
          <w:rFonts w:hint="eastAsia"/>
        </w:rPr>
        <w:t>分析三變數</w:t>
      </w:r>
      <w:r w:rsidR="00124A72">
        <w:rPr>
          <w:rFonts w:hint="eastAsia"/>
        </w:rPr>
        <w:t>)</w:t>
      </w:r>
      <w:r w:rsidR="000673DC">
        <w:rPr>
          <w:rFonts w:hint="eastAsia"/>
        </w:rPr>
        <w:t xml:space="preserve"> : </w:t>
      </w:r>
      <w:r w:rsidR="000673DC">
        <w:rPr>
          <w:rFonts w:hint="eastAsia"/>
        </w:rPr>
        <w:t>總結下列三點</w:t>
      </w:r>
      <w:r w:rsidR="000673DC">
        <w:rPr>
          <w:rFonts w:hint="eastAsia"/>
        </w:rPr>
        <w:t>T</w:t>
      </w:r>
      <w:r w:rsidR="000673DC">
        <w:t>PS</w:t>
      </w:r>
      <w:r w:rsidR="000673DC">
        <w:rPr>
          <w:rFonts w:hint="eastAsia"/>
        </w:rPr>
        <w:t>可使得總產出增加</w:t>
      </w:r>
    </w:p>
    <w:p w14:paraId="20204668" w14:textId="598B1E17" w:rsidR="002F0B71" w:rsidRDefault="002F0B71" w:rsidP="00AF2A3E">
      <w:pPr>
        <w:pStyle w:val="a3"/>
        <w:numPr>
          <w:ilvl w:val="1"/>
          <w:numId w:val="3"/>
        </w:numPr>
        <w:ind w:leftChars="0"/>
      </w:pPr>
      <w:r>
        <w:rPr>
          <w:rFonts w:hint="eastAsia"/>
        </w:rPr>
        <w:t>增強員工處理能力可使</w:t>
      </w:r>
      <m:oMath>
        <m:sSup>
          <m:sSupPr>
            <m:ctrlPr>
              <w:rPr>
                <w:rFonts w:ascii="Cambria Math" w:hAnsi="Cambria Math"/>
                <w:i/>
              </w:rPr>
            </m:ctrlPr>
          </m:sSupPr>
          <m:e>
            <m:r>
              <w:rPr>
                <w:rFonts w:ascii="Cambria Math" w:hAnsi="Cambria Math"/>
              </w:rPr>
              <m:t>L</m:t>
            </m:r>
          </m:e>
          <m:sup>
            <m:r>
              <w:rPr>
                <w:rFonts w:ascii="Cambria Math" w:hAnsi="Cambria Math"/>
              </w:rPr>
              <m:t>a</m:t>
            </m:r>
          </m:sup>
        </m:sSup>
      </m:oMath>
      <w:r>
        <w:rPr>
          <w:rFonts w:hint="eastAsia"/>
        </w:rPr>
        <w:t>的</w:t>
      </w:r>
      <w:r>
        <w:rPr>
          <w:rFonts w:hint="eastAsia"/>
        </w:rPr>
        <w:t>a</w:t>
      </w:r>
      <w:r>
        <w:rPr>
          <w:rFonts w:hint="eastAsia"/>
        </w:rPr>
        <w:t>增加</w:t>
      </w:r>
      <w:r w:rsidR="00AF2A3E">
        <w:rPr>
          <w:rFonts w:hint="eastAsia"/>
        </w:rPr>
        <w:t xml:space="preserve"> </w:t>
      </w:r>
      <w:r w:rsidR="00AF2A3E">
        <w:t xml:space="preserve">: </w:t>
      </w:r>
    </w:p>
    <w:p w14:paraId="540B625F" w14:textId="2C20C5E5" w:rsidR="00AF2A3E" w:rsidRDefault="002330C7" w:rsidP="002F0B71">
      <w:pPr>
        <w:pStyle w:val="a3"/>
        <w:ind w:leftChars="0" w:left="1200"/>
      </w:pPr>
      <w:r>
        <w:rPr>
          <w:rFonts w:hint="eastAsia"/>
        </w:rPr>
        <w:t>以鑽石理論任務構面做分析，</w:t>
      </w:r>
      <w:r w:rsidR="00AF2A3E">
        <w:rPr>
          <w:rFonts w:hint="eastAsia"/>
        </w:rPr>
        <w:t>日常作業流程與工作的自動化，以及</w:t>
      </w:r>
      <w:r w:rsidR="00AF2A3E">
        <w:rPr>
          <w:rFonts w:hint="eastAsia"/>
        </w:rPr>
        <w:t>TPS</w:t>
      </w:r>
      <w:r w:rsidR="00AF2A3E">
        <w:rPr>
          <w:rFonts w:hint="eastAsia"/>
        </w:rPr>
        <w:t>系統對於資料的處理速度快、精準度高與傳遞的速度快等等好處，使得每單位時間內，每位員工可處理之業務與工作量增加，提高了作業的效率，增加了輸出</w:t>
      </w:r>
      <w:r w:rsidR="002F0B71">
        <w:rPr>
          <w:rFonts w:hint="eastAsia"/>
        </w:rPr>
        <w:t xml:space="preserve"> </w:t>
      </w:r>
      <w:r w:rsidR="002F0B71">
        <w:sym w:font="Wingdings" w:char="F0E0"/>
      </w:r>
      <w:r w:rsidR="002F0B71">
        <w:t xml:space="preserve"> </w:t>
      </w:r>
      <w:r w:rsidR="002F0B71">
        <w:rPr>
          <w:rFonts w:hint="eastAsia"/>
        </w:rPr>
        <w:t>增加員工單位產出</w:t>
      </w:r>
    </w:p>
    <w:p w14:paraId="1572305E" w14:textId="03ADFBED" w:rsidR="002F0B71" w:rsidRDefault="002F0B71" w:rsidP="00AF2A3E">
      <w:pPr>
        <w:pStyle w:val="a3"/>
        <w:numPr>
          <w:ilvl w:val="1"/>
          <w:numId w:val="3"/>
        </w:numPr>
        <w:ind w:leftChars="0"/>
      </w:pPr>
      <w:r>
        <w:rPr>
          <w:rFonts w:hint="eastAsia"/>
        </w:rPr>
        <w:t>加強管理者對於資源的利用率可使</w:t>
      </w:r>
      <m:oMath>
        <m:sSup>
          <m:sSupPr>
            <m:ctrlPr>
              <w:rPr>
                <w:rFonts w:ascii="Cambria Math" w:hAnsi="Cambria Math"/>
                <w:i/>
              </w:rPr>
            </m:ctrlPr>
          </m:sSupPr>
          <m:e>
            <m:r>
              <w:rPr>
                <w:rFonts w:ascii="Cambria Math" w:hAnsi="Cambria Math"/>
              </w:rPr>
              <m:t>C</m:t>
            </m:r>
          </m:e>
          <m:sup>
            <m:r>
              <w:rPr>
                <w:rFonts w:ascii="Cambria Math" w:hAnsi="Cambria Math"/>
              </w:rPr>
              <m:t>b</m:t>
            </m:r>
          </m:sup>
        </m:sSup>
      </m:oMath>
      <w:r>
        <w:rPr>
          <w:rFonts w:hint="eastAsia"/>
        </w:rPr>
        <w:t>的</w:t>
      </w:r>
      <w:r>
        <w:rPr>
          <w:rFonts w:hint="eastAsia"/>
        </w:rPr>
        <w:t>b</w:t>
      </w:r>
      <w:r>
        <w:rPr>
          <w:rFonts w:hint="eastAsia"/>
        </w:rPr>
        <w:t>增加</w:t>
      </w:r>
      <w:r w:rsidR="00F04880">
        <w:rPr>
          <w:rFonts w:hint="eastAsia"/>
        </w:rPr>
        <w:t xml:space="preserve"> </w:t>
      </w:r>
      <w:r w:rsidR="00F04880">
        <w:t xml:space="preserve">: </w:t>
      </w:r>
    </w:p>
    <w:p w14:paraId="0792858D" w14:textId="662EDE66" w:rsidR="00AF2A3E" w:rsidRDefault="00F04880" w:rsidP="002F0B71">
      <w:pPr>
        <w:pStyle w:val="a3"/>
        <w:ind w:leftChars="0" w:left="1200"/>
        <w:rPr>
          <w:rFonts w:hint="eastAsia"/>
        </w:rPr>
      </w:pPr>
      <w:r>
        <w:t>T</w:t>
      </w:r>
      <w:r>
        <w:rPr>
          <w:rFonts w:hint="eastAsia"/>
        </w:rPr>
        <w:t>P</w:t>
      </w:r>
      <w:r>
        <w:t>S</w:t>
      </w:r>
      <w:r>
        <w:rPr>
          <w:rFonts w:hint="eastAsia"/>
        </w:rPr>
        <w:t>資訊傳遞的即時性與資料的獲取，有助於管理者對於資本的運用恰當與否進行分析判斷，可在當下利用資訊的即時性做出最符合企業利益的決策</w:t>
      </w:r>
      <w:r w:rsidR="002F0B71">
        <w:rPr>
          <w:rFonts w:hint="eastAsia"/>
        </w:rPr>
        <w:t xml:space="preserve"> </w:t>
      </w:r>
      <w:r w:rsidR="002F0B71">
        <w:sym w:font="Wingdings" w:char="F0E0"/>
      </w:r>
      <w:r w:rsidR="002F0B71">
        <w:t xml:space="preserve"> </w:t>
      </w:r>
      <w:r w:rsidR="002F0B71">
        <w:rPr>
          <w:rFonts w:hint="eastAsia"/>
        </w:rPr>
        <w:t>因此可以增加資本利用率</w:t>
      </w:r>
    </w:p>
    <w:p w14:paraId="26903ABA" w14:textId="074896CE" w:rsidR="002F0B71" w:rsidRDefault="002F0B71" w:rsidP="00AF2A3E">
      <w:pPr>
        <w:pStyle w:val="a3"/>
        <w:numPr>
          <w:ilvl w:val="1"/>
          <w:numId w:val="3"/>
        </w:numPr>
        <w:ind w:leftChars="0"/>
      </w:pPr>
      <w:r>
        <w:t>TPS</w:t>
      </w:r>
      <w:r>
        <w:rPr>
          <w:rFonts w:hint="eastAsia"/>
        </w:rPr>
        <w:t>的資訊可以幫助主管有效決策可使</w:t>
      </w:r>
      <w:r w:rsidR="000673DC">
        <w:rPr>
          <w:rFonts w:hint="eastAsia"/>
        </w:rPr>
        <w:t>A</w:t>
      </w:r>
      <w:r w:rsidR="000673DC">
        <w:t xml:space="preserve"> </w:t>
      </w:r>
      <w:r>
        <w:rPr>
          <w:rFonts w:hint="eastAsia"/>
        </w:rPr>
        <w:t>增加</w:t>
      </w:r>
      <w:r>
        <w:rPr>
          <w:rFonts w:hint="eastAsia"/>
        </w:rPr>
        <w:t xml:space="preserve"> </w:t>
      </w:r>
      <w:r w:rsidR="000673DC">
        <w:t xml:space="preserve">: </w:t>
      </w:r>
    </w:p>
    <w:p w14:paraId="3D557987" w14:textId="05ABB01F" w:rsidR="00124A72" w:rsidRDefault="003121A6" w:rsidP="002F0B71">
      <w:pPr>
        <w:pStyle w:val="a3"/>
        <w:ind w:leftChars="0" w:left="1200"/>
      </w:pPr>
      <w:r>
        <w:rPr>
          <w:rFonts w:hint="eastAsia"/>
        </w:rPr>
        <w:t>以鑽石模型中任務與組織結構的觀點來分析，</w:t>
      </w:r>
      <w:r w:rsidR="000673DC">
        <w:rPr>
          <w:rFonts w:hint="eastAsia"/>
        </w:rPr>
        <w:t>可由資訊化自動化所獲得的資料與即時性，讓工作人員或管理人員</w:t>
      </w:r>
      <w:r>
        <w:rPr>
          <w:rFonts w:hint="eastAsia"/>
        </w:rPr>
        <w:t>更</w:t>
      </w:r>
      <w:r w:rsidR="000673DC">
        <w:rPr>
          <w:rFonts w:hint="eastAsia"/>
        </w:rPr>
        <w:t>快速地獲得資料並對不適當的作業</w:t>
      </w:r>
      <w:r>
        <w:rPr>
          <w:rFonts w:hint="eastAsia"/>
        </w:rPr>
        <w:t>與組織結構</w:t>
      </w:r>
      <w:r w:rsidR="000673DC">
        <w:rPr>
          <w:rFonts w:hint="eastAsia"/>
        </w:rPr>
        <w:t>進行調整，儲存之資料或產出之資料可做為其他系統資料的來源，進而影響公司的短期中期之決策，也可使管理人員減少代理成本</w:t>
      </w:r>
    </w:p>
    <w:p w14:paraId="77E7A294" w14:textId="1CAB8415" w:rsidR="00AF2A3E" w:rsidRDefault="00AF2A3E" w:rsidP="00AF2A3E">
      <w:pPr>
        <w:pStyle w:val="a3"/>
        <w:numPr>
          <w:ilvl w:val="0"/>
          <w:numId w:val="3"/>
        </w:numPr>
        <w:ind w:leftChars="0"/>
      </w:pPr>
      <w:r>
        <w:rPr>
          <w:rFonts w:hint="eastAsia"/>
        </w:rPr>
        <w:t>B</w:t>
      </w:r>
      <w:r>
        <w:t>ig Data</w:t>
      </w:r>
      <w:r>
        <w:rPr>
          <w:rFonts w:hint="eastAsia"/>
        </w:rPr>
        <w:t>導入</w:t>
      </w:r>
      <w:r w:rsidR="0019004F">
        <w:rPr>
          <w:rFonts w:hint="eastAsia"/>
        </w:rPr>
        <w:t xml:space="preserve"> </w:t>
      </w:r>
      <w:r w:rsidR="0019004F">
        <w:t>:</w:t>
      </w:r>
      <w:r w:rsidR="0019004F">
        <w:rPr>
          <w:rFonts w:hint="eastAsia"/>
        </w:rPr>
        <w:t xml:space="preserve"> </w:t>
      </w:r>
      <w:r w:rsidR="0019004F">
        <w:rPr>
          <w:rFonts w:hint="eastAsia"/>
        </w:rPr>
        <w:t>總結以下三點，</w:t>
      </w:r>
      <w:r w:rsidR="0019004F">
        <w:t>Big Data</w:t>
      </w:r>
      <w:r w:rsidR="0019004F">
        <w:rPr>
          <w:rFonts w:hint="eastAsia"/>
        </w:rPr>
        <w:t>可提升產出</w:t>
      </w:r>
    </w:p>
    <w:p w14:paraId="1AE4FAD8" w14:textId="77777777" w:rsidR="00A84B74" w:rsidRDefault="002F0B71" w:rsidP="0074075B">
      <w:pPr>
        <w:pStyle w:val="a3"/>
        <w:numPr>
          <w:ilvl w:val="1"/>
          <w:numId w:val="3"/>
        </w:numPr>
        <w:ind w:leftChars="0"/>
      </w:pPr>
      <w:r>
        <w:rPr>
          <w:rFonts w:hint="eastAsia"/>
        </w:rPr>
        <w:t>藉由大數據修正</w:t>
      </w:r>
      <w:r w:rsidR="00A84B74">
        <w:rPr>
          <w:rFonts w:hint="eastAsia"/>
        </w:rPr>
        <w:t>員工行為增加</w:t>
      </w:r>
      <m:oMath>
        <m:sSup>
          <m:sSupPr>
            <m:ctrlPr>
              <w:rPr>
                <w:rFonts w:ascii="Cambria Math" w:hAnsi="Cambria Math"/>
                <w:i/>
              </w:rPr>
            </m:ctrlPr>
          </m:sSupPr>
          <m:e>
            <m:r>
              <w:rPr>
                <w:rFonts w:ascii="Cambria Math" w:hAnsi="Cambria Math"/>
              </w:rPr>
              <m:t>L</m:t>
            </m:r>
          </m:e>
          <m:sup>
            <m:r>
              <w:rPr>
                <w:rFonts w:ascii="Cambria Math" w:hAnsi="Cambria Math"/>
              </w:rPr>
              <m:t>a</m:t>
            </m:r>
          </m:sup>
        </m:sSup>
      </m:oMath>
      <w:r w:rsidR="00A84B74">
        <w:rPr>
          <w:rFonts w:hint="eastAsia"/>
        </w:rPr>
        <w:t>的</w:t>
      </w:r>
      <w:r w:rsidR="00A84B74">
        <w:rPr>
          <w:rFonts w:hint="eastAsia"/>
        </w:rPr>
        <w:t>a</w:t>
      </w:r>
      <w:r w:rsidR="0074075B">
        <w:rPr>
          <w:rFonts w:hint="eastAsia"/>
        </w:rPr>
        <w:t xml:space="preserve"> : </w:t>
      </w:r>
    </w:p>
    <w:p w14:paraId="5EEF4D14" w14:textId="2B87FC40" w:rsidR="0074075B" w:rsidRDefault="0074075B" w:rsidP="00A84B74">
      <w:pPr>
        <w:pStyle w:val="a3"/>
        <w:ind w:leftChars="0" w:left="1200"/>
      </w:pPr>
      <w:r>
        <w:rPr>
          <w:rFonts w:hint="eastAsia"/>
        </w:rPr>
        <w:t>可以藉由大數據分析技術</w:t>
      </w:r>
      <w:r w:rsidR="00591AEF">
        <w:rPr>
          <w:rFonts w:hint="eastAsia"/>
        </w:rPr>
        <w:t>與大數據中的</w:t>
      </w:r>
      <w:r w:rsidR="00591AEF" w:rsidRPr="00591AEF">
        <w:t>Volume</w:t>
      </w:r>
      <w:r w:rsidR="00591AEF">
        <w:rPr>
          <w:rFonts w:hint="eastAsia"/>
        </w:rPr>
        <w:t>大的特性</w:t>
      </w:r>
      <w:r>
        <w:rPr>
          <w:rFonts w:hint="eastAsia"/>
        </w:rPr>
        <w:t>，收集來自與員工工作效率與績效相關指標，並以此進行數據分析，找出影響員工的因</w:t>
      </w:r>
      <w:r w:rsidR="00591AEF">
        <w:rPr>
          <w:rFonts w:hint="eastAsia"/>
        </w:rPr>
        <w:t>子</w:t>
      </w:r>
      <w:r>
        <w:rPr>
          <w:rFonts w:hint="eastAsia"/>
        </w:rPr>
        <w:t>並以此對員工工作的模式或是政策做調整，提升每個員工所能輸出的產能</w:t>
      </w:r>
    </w:p>
    <w:p w14:paraId="35B52782" w14:textId="77777777" w:rsidR="00A84B74" w:rsidRDefault="00A84B74" w:rsidP="0074075B">
      <w:pPr>
        <w:pStyle w:val="a3"/>
        <w:numPr>
          <w:ilvl w:val="1"/>
          <w:numId w:val="3"/>
        </w:numPr>
        <w:ind w:leftChars="0"/>
      </w:pPr>
      <w:r>
        <w:rPr>
          <w:rFonts w:hint="eastAsia"/>
        </w:rPr>
        <w:t>利用大數據分析有效利用與預測需求</w:t>
      </w:r>
      <m:oMath>
        <m:sSup>
          <m:sSupPr>
            <m:ctrlPr>
              <w:rPr>
                <w:rFonts w:ascii="Cambria Math" w:hAnsi="Cambria Math"/>
                <w:i/>
              </w:rPr>
            </m:ctrlPr>
          </m:sSupPr>
          <m:e>
            <m:r>
              <w:rPr>
                <w:rFonts w:ascii="Cambria Math" w:hAnsi="Cambria Math"/>
              </w:rPr>
              <m:t>C</m:t>
            </m:r>
          </m:e>
          <m:sup>
            <m:r>
              <w:rPr>
                <w:rFonts w:ascii="Cambria Math" w:hAnsi="Cambria Math"/>
              </w:rPr>
              <m:t>b</m:t>
            </m:r>
          </m:sup>
        </m:sSup>
      </m:oMath>
      <w:r>
        <w:rPr>
          <w:rFonts w:hint="eastAsia"/>
        </w:rPr>
        <w:t>可增加</w:t>
      </w:r>
      <w:r>
        <w:rPr>
          <w:rFonts w:hint="eastAsia"/>
        </w:rPr>
        <w:t>c</w:t>
      </w:r>
      <w:r w:rsidR="0074075B">
        <w:rPr>
          <w:rFonts w:hint="eastAsia"/>
        </w:rPr>
        <w:t xml:space="preserve"> :</w:t>
      </w:r>
      <w:r w:rsidR="0074075B">
        <w:t xml:space="preserve"> </w:t>
      </w:r>
    </w:p>
    <w:p w14:paraId="0A087105" w14:textId="78290E68" w:rsidR="0074075B" w:rsidRDefault="0074075B" w:rsidP="00A84B74">
      <w:pPr>
        <w:pStyle w:val="a3"/>
        <w:ind w:leftChars="0" w:left="1200"/>
        <w:rPr>
          <w:rFonts w:hint="eastAsia"/>
        </w:rPr>
      </w:pPr>
      <w:r>
        <w:rPr>
          <w:rFonts w:hint="eastAsia"/>
        </w:rPr>
        <w:t>針對資本的部分也可使用大數據技術</w:t>
      </w:r>
      <w:r w:rsidR="00591AEF">
        <w:rPr>
          <w:rFonts w:hint="eastAsia"/>
        </w:rPr>
        <w:t>與</w:t>
      </w:r>
      <w:r w:rsidR="00591AEF" w:rsidRPr="00591AEF">
        <w:t>Velocity</w:t>
      </w:r>
      <w:r w:rsidR="00591AEF">
        <w:rPr>
          <w:rFonts w:hint="eastAsia"/>
        </w:rPr>
        <w:t>的特性，及時調整機台</w:t>
      </w:r>
      <w:r>
        <w:rPr>
          <w:rFonts w:hint="eastAsia"/>
        </w:rPr>
        <w:t>提高單位資本的產出量；以機台為例，收集來自機台的相關參數與數據，分析機台消耗與各零件之情況，並對產出影響</w:t>
      </w:r>
      <w:r w:rsidR="00591AEF">
        <w:rPr>
          <w:rFonts w:hint="eastAsia"/>
        </w:rPr>
        <w:t>的因素</w:t>
      </w:r>
      <w:r>
        <w:rPr>
          <w:rFonts w:hint="eastAsia"/>
        </w:rPr>
        <w:t>進行調整，可增加機台的壽命與提升效能</w:t>
      </w:r>
    </w:p>
    <w:p w14:paraId="17A1ED8B" w14:textId="77777777" w:rsidR="00A84B74" w:rsidRDefault="00A84B74" w:rsidP="0074075B">
      <w:pPr>
        <w:pStyle w:val="a3"/>
        <w:numPr>
          <w:ilvl w:val="1"/>
          <w:numId w:val="3"/>
        </w:numPr>
        <w:ind w:leftChars="0"/>
      </w:pPr>
      <w:r>
        <w:rPr>
          <w:rFonts w:hint="eastAsia"/>
        </w:rPr>
        <w:t>協助企業決策與策略制定增加</w:t>
      </w:r>
      <w:r w:rsidR="0074075B">
        <w:rPr>
          <w:rFonts w:hint="eastAsia"/>
        </w:rPr>
        <w:t>A</w:t>
      </w:r>
      <w:r w:rsidR="008A6CAF">
        <w:t xml:space="preserve"> </w:t>
      </w:r>
    </w:p>
    <w:p w14:paraId="533B0E6B" w14:textId="5B23C22A" w:rsidR="00591AEF" w:rsidRDefault="00591AEF" w:rsidP="00A84B74">
      <w:pPr>
        <w:pStyle w:val="a3"/>
        <w:ind w:leftChars="0" w:left="1200"/>
      </w:pPr>
      <w:r>
        <w:rPr>
          <w:rFonts w:hint="eastAsia"/>
        </w:rPr>
        <w:t>利用大數據</w:t>
      </w:r>
      <w:r>
        <w:t>4V</w:t>
      </w:r>
      <w:r>
        <w:rPr>
          <w:rFonts w:hint="eastAsia"/>
        </w:rPr>
        <w:t>特性並配合其他資料探勘或是分析之方法，找出有利於公司營運的指標或是模式、輔助決策的制定或顧客黏著度與滿意度之分析，提升整個公司的營運狀態、增加獲利、留住顧客、增加收益，流程加速等等</w:t>
      </w:r>
    </w:p>
    <w:p w14:paraId="05DCB9ED" w14:textId="77777777" w:rsidR="00A84B74" w:rsidRPr="00591AEF" w:rsidRDefault="00A84B74" w:rsidP="00A84B74">
      <w:pPr>
        <w:rPr>
          <w:rFonts w:hint="eastAsia"/>
        </w:rPr>
      </w:pPr>
    </w:p>
    <w:p w14:paraId="59A29257" w14:textId="6B07C6BF" w:rsidR="00AF2A3E" w:rsidRDefault="00356B54" w:rsidP="00AF2A3E">
      <w:pPr>
        <w:pStyle w:val="a3"/>
        <w:numPr>
          <w:ilvl w:val="0"/>
          <w:numId w:val="2"/>
        </w:numPr>
        <w:ind w:leftChars="0"/>
      </w:pPr>
      <w:r>
        <w:rPr>
          <w:rFonts w:hint="eastAsia"/>
        </w:rPr>
        <w:t>互補性資產</w:t>
      </w:r>
      <w:r>
        <w:rPr>
          <w:rFonts w:hint="eastAsia"/>
        </w:rPr>
        <w:t>(</w:t>
      </w:r>
      <w:r>
        <w:t>Laudon CH1</w:t>
      </w:r>
      <w:r>
        <w:rPr>
          <w:rFonts w:hint="eastAsia"/>
        </w:rPr>
        <w:t>)</w:t>
      </w:r>
    </w:p>
    <w:p w14:paraId="4FE49806" w14:textId="457102FD" w:rsidR="00356B54" w:rsidRDefault="00356B54" w:rsidP="00356B54">
      <w:pPr>
        <w:pStyle w:val="a3"/>
        <w:numPr>
          <w:ilvl w:val="0"/>
          <w:numId w:val="4"/>
        </w:numPr>
        <w:ind w:leftChars="0"/>
      </w:pPr>
      <w:r>
        <w:rPr>
          <w:rFonts w:hint="eastAsia"/>
        </w:rPr>
        <w:t>三項</w:t>
      </w:r>
      <w:r w:rsidR="00BB05A1" w:rsidRPr="00BB05A1">
        <w:rPr>
          <w:rFonts w:hint="eastAsia"/>
        </w:rPr>
        <w:t>組織性資產</w:t>
      </w:r>
    </w:p>
    <w:tbl>
      <w:tblPr>
        <w:tblStyle w:val="a5"/>
        <w:tblW w:w="0" w:type="auto"/>
        <w:tblInd w:w="720" w:type="dxa"/>
        <w:tblLook w:val="04A0" w:firstRow="1" w:lastRow="0" w:firstColumn="1" w:lastColumn="0" w:noHBand="0" w:noVBand="1"/>
      </w:tblPr>
      <w:tblGrid>
        <w:gridCol w:w="1543"/>
        <w:gridCol w:w="2552"/>
        <w:gridCol w:w="3481"/>
      </w:tblGrid>
      <w:tr w:rsidR="00356B54" w14:paraId="32DDA827" w14:textId="77777777" w:rsidTr="00C27311">
        <w:tc>
          <w:tcPr>
            <w:tcW w:w="1543" w:type="dxa"/>
          </w:tcPr>
          <w:p w14:paraId="2F29B185" w14:textId="06BD5E42" w:rsidR="00356B54" w:rsidRDefault="00356B54" w:rsidP="00356B54">
            <w:pPr>
              <w:pStyle w:val="a3"/>
              <w:ind w:leftChars="0" w:left="0"/>
            </w:pPr>
          </w:p>
        </w:tc>
        <w:tc>
          <w:tcPr>
            <w:tcW w:w="2552" w:type="dxa"/>
          </w:tcPr>
          <w:p w14:paraId="218C25F6" w14:textId="36E9A1BE" w:rsidR="00356B54" w:rsidRDefault="00356B54" w:rsidP="00356B54">
            <w:pPr>
              <w:pStyle w:val="a3"/>
              <w:ind w:leftChars="0" w:left="0"/>
            </w:pPr>
            <w:r>
              <w:rPr>
                <w:rFonts w:hint="eastAsia"/>
              </w:rPr>
              <w:t>簡述</w:t>
            </w:r>
          </w:p>
        </w:tc>
        <w:tc>
          <w:tcPr>
            <w:tcW w:w="3481" w:type="dxa"/>
          </w:tcPr>
          <w:p w14:paraId="6D8C1A66" w14:textId="1909CBE5" w:rsidR="00356B54" w:rsidRDefault="00356B54" w:rsidP="00356B54">
            <w:pPr>
              <w:pStyle w:val="a3"/>
              <w:ind w:leftChars="0" w:left="0"/>
            </w:pPr>
          </w:p>
        </w:tc>
      </w:tr>
      <w:tr w:rsidR="00FA7298" w14:paraId="352F9056" w14:textId="77777777" w:rsidTr="00C27311">
        <w:tc>
          <w:tcPr>
            <w:tcW w:w="1543" w:type="dxa"/>
            <w:vMerge w:val="restart"/>
          </w:tcPr>
          <w:p w14:paraId="7C88A5A0" w14:textId="11DA523F" w:rsidR="00FA7298" w:rsidRDefault="00FA7298" w:rsidP="00356B54">
            <w:pPr>
              <w:pStyle w:val="a3"/>
              <w:ind w:leftChars="0" w:left="0"/>
            </w:pPr>
            <w:r w:rsidRPr="00FA7298">
              <w:rPr>
                <w:rFonts w:hint="eastAsia"/>
              </w:rPr>
              <w:lastRenderedPageBreak/>
              <w:t>組織性資產</w:t>
            </w:r>
          </w:p>
        </w:tc>
        <w:tc>
          <w:tcPr>
            <w:tcW w:w="2552" w:type="dxa"/>
          </w:tcPr>
          <w:p w14:paraId="46497AB2" w14:textId="16E04D03" w:rsidR="00FA7298" w:rsidRDefault="00FA7298" w:rsidP="00356B54">
            <w:pPr>
              <w:pStyle w:val="a3"/>
              <w:ind w:leftChars="0" w:left="0"/>
            </w:pPr>
            <w:r>
              <w:rPr>
                <w:rFonts w:hint="eastAsia"/>
              </w:rPr>
              <w:t>有效率的企業流程</w:t>
            </w:r>
          </w:p>
        </w:tc>
        <w:tc>
          <w:tcPr>
            <w:tcW w:w="3481" w:type="dxa"/>
          </w:tcPr>
          <w:p w14:paraId="2146D394" w14:textId="4CDA3F67" w:rsidR="00FA7298" w:rsidRDefault="00685292" w:rsidP="00356B54">
            <w:pPr>
              <w:pStyle w:val="a3"/>
              <w:ind w:leftChars="0" w:left="0"/>
            </w:pPr>
            <w:r>
              <w:rPr>
                <w:rFonts w:hint="eastAsia"/>
              </w:rPr>
              <w:t>有效率的流程配合</w:t>
            </w:r>
            <w:r>
              <w:rPr>
                <w:rFonts w:hint="eastAsia"/>
              </w:rPr>
              <w:t>IT</w:t>
            </w:r>
            <w:r>
              <w:rPr>
                <w:rFonts w:hint="eastAsia"/>
              </w:rPr>
              <w:t>快速處理傳遞速度快等優勢</w:t>
            </w:r>
            <w:r w:rsidR="00C27311">
              <w:rPr>
                <w:rFonts w:hint="eastAsia"/>
              </w:rPr>
              <w:t>，讓</w:t>
            </w:r>
            <w:r w:rsidR="00C27311">
              <w:rPr>
                <w:rFonts w:hint="eastAsia"/>
              </w:rPr>
              <w:t>IT</w:t>
            </w:r>
            <w:r w:rsidR="00C27311">
              <w:rPr>
                <w:rFonts w:hint="eastAsia"/>
              </w:rPr>
              <w:t>的特性可以被發揮與融入到組織中增加報酬</w:t>
            </w:r>
            <w:r w:rsidR="001C739B">
              <w:rPr>
                <w:rFonts w:hint="eastAsia"/>
              </w:rPr>
              <w:t>，若流程效率低即使導入</w:t>
            </w:r>
            <w:r w:rsidR="001C739B">
              <w:rPr>
                <w:rFonts w:hint="eastAsia"/>
              </w:rPr>
              <w:t>IT</w:t>
            </w:r>
            <w:r w:rsidR="001C739B">
              <w:rPr>
                <w:rFonts w:hint="eastAsia"/>
              </w:rPr>
              <w:t>也無法發揮其優勢</w:t>
            </w:r>
            <w:r w:rsidR="000A1B22">
              <w:rPr>
                <w:rFonts w:hint="eastAsia"/>
              </w:rPr>
              <w:t>已獲得報酬</w:t>
            </w:r>
          </w:p>
        </w:tc>
      </w:tr>
      <w:tr w:rsidR="00FA7298" w14:paraId="19D72ACA" w14:textId="77777777" w:rsidTr="00C27311">
        <w:tc>
          <w:tcPr>
            <w:tcW w:w="1543" w:type="dxa"/>
            <w:vMerge/>
          </w:tcPr>
          <w:p w14:paraId="7CC0F63A" w14:textId="5A3FBEC3" w:rsidR="00FA7298" w:rsidRDefault="00FA7298" w:rsidP="00356B54">
            <w:pPr>
              <w:pStyle w:val="a3"/>
              <w:ind w:leftChars="0" w:left="0"/>
            </w:pPr>
          </w:p>
        </w:tc>
        <w:tc>
          <w:tcPr>
            <w:tcW w:w="2552" w:type="dxa"/>
          </w:tcPr>
          <w:p w14:paraId="4AA5941F" w14:textId="4C5771AD" w:rsidR="00FA7298" w:rsidRDefault="00C27311" w:rsidP="00356B54">
            <w:pPr>
              <w:pStyle w:val="a3"/>
              <w:ind w:leftChars="0" w:left="0"/>
            </w:pPr>
            <w:r>
              <w:rPr>
                <w:rFonts w:hint="eastAsia"/>
              </w:rPr>
              <w:t>堅強的資訊系統發展團隊</w:t>
            </w:r>
          </w:p>
        </w:tc>
        <w:tc>
          <w:tcPr>
            <w:tcW w:w="3481" w:type="dxa"/>
          </w:tcPr>
          <w:p w14:paraId="11B2F7C0" w14:textId="6FBD6C1B" w:rsidR="00FA7298" w:rsidRDefault="00C27311" w:rsidP="00356B54">
            <w:pPr>
              <w:pStyle w:val="a3"/>
              <w:ind w:leftChars="0" w:left="0"/>
            </w:pPr>
            <w:r>
              <w:rPr>
                <w:rFonts w:hint="eastAsia"/>
              </w:rPr>
              <w:t>有助於</w:t>
            </w:r>
            <w:r>
              <w:rPr>
                <w:rFonts w:hint="eastAsia"/>
              </w:rPr>
              <w:t>IT</w:t>
            </w:r>
            <w:r>
              <w:rPr>
                <w:rFonts w:hint="eastAsia"/>
              </w:rPr>
              <w:t>導入時提供專業的協助與導入順利，降低</w:t>
            </w:r>
            <w:r>
              <w:rPr>
                <w:rFonts w:hint="eastAsia"/>
              </w:rPr>
              <w:t>I</w:t>
            </w:r>
            <w:r>
              <w:t>T</w:t>
            </w:r>
            <w:r>
              <w:rPr>
                <w:rFonts w:hint="eastAsia"/>
              </w:rPr>
              <w:t>導入的障礙與困難</w:t>
            </w:r>
          </w:p>
        </w:tc>
      </w:tr>
      <w:tr w:rsidR="00FA7298" w14:paraId="1C6D1743" w14:textId="77777777" w:rsidTr="00C27311">
        <w:tc>
          <w:tcPr>
            <w:tcW w:w="1543" w:type="dxa"/>
            <w:vMerge/>
          </w:tcPr>
          <w:p w14:paraId="6E913709" w14:textId="5A862411" w:rsidR="00FA7298" w:rsidRDefault="00FA7298" w:rsidP="00356B54">
            <w:pPr>
              <w:pStyle w:val="a3"/>
              <w:ind w:leftChars="0" w:left="0"/>
            </w:pPr>
          </w:p>
        </w:tc>
        <w:tc>
          <w:tcPr>
            <w:tcW w:w="2552" w:type="dxa"/>
          </w:tcPr>
          <w:p w14:paraId="52D2685A" w14:textId="3817DE71" w:rsidR="00FA7298" w:rsidRDefault="00BB05A1" w:rsidP="00356B54">
            <w:pPr>
              <w:pStyle w:val="a3"/>
              <w:ind w:leftChars="0" w:left="0"/>
            </w:pPr>
            <w:r w:rsidRPr="00BB05A1">
              <w:rPr>
                <w:rFonts w:hint="eastAsia"/>
              </w:rPr>
              <w:t>重視效率與效能的支持性組織文化</w:t>
            </w:r>
          </w:p>
        </w:tc>
        <w:tc>
          <w:tcPr>
            <w:tcW w:w="3481" w:type="dxa"/>
          </w:tcPr>
          <w:p w14:paraId="53F94230" w14:textId="3627C924" w:rsidR="00FA7298" w:rsidRPr="00EB481E" w:rsidRDefault="00EB481E" w:rsidP="00356B54">
            <w:pPr>
              <w:pStyle w:val="a3"/>
              <w:ind w:leftChars="0" w:left="0"/>
            </w:pPr>
            <w:r>
              <w:rPr>
                <w:rFonts w:hint="eastAsia"/>
              </w:rPr>
              <w:t>支持效率與效能文化的組織較能接納與使用</w:t>
            </w:r>
            <w:r>
              <w:rPr>
                <w:rFonts w:hint="eastAsia"/>
              </w:rPr>
              <w:t>IT</w:t>
            </w:r>
            <w:r>
              <w:rPr>
                <w:rFonts w:hint="eastAsia"/>
              </w:rPr>
              <w:t>協助組織作業使得</w:t>
            </w:r>
            <w:r>
              <w:rPr>
                <w:rFonts w:hint="eastAsia"/>
              </w:rPr>
              <w:t>IT</w:t>
            </w:r>
            <w:r w:rsidR="00C27311">
              <w:rPr>
                <w:rFonts w:hint="eastAsia"/>
              </w:rPr>
              <w:t>的導入</w:t>
            </w:r>
            <w:r w:rsidR="00823A30">
              <w:rPr>
                <w:rFonts w:hint="eastAsia"/>
              </w:rPr>
              <w:t>可以被妥善的使用</w:t>
            </w:r>
            <w:r w:rsidR="00C27311">
              <w:rPr>
                <w:rFonts w:hint="eastAsia"/>
              </w:rPr>
              <w:t>以</w:t>
            </w:r>
            <w:r>
              <w:rPr>
                <w:rFonts w:hint="eastAsia"/>
              </w:rPr>
              <w:t>增加利潤</w:t>
            </w:r>
          </w:p>
        </w:tc>
      </w:tr>
    </w:tbl>
    <w:p w14:paraId="4ADBA3EC" w14:textId="77777777" w:rsidR="00356B54" w:rsidRDefault="00356B54" w:rsidP="00356B54">
      <w:pPr>
        <w:pStyle w:val="a3"/>
        <w:ind w:leftChars="0" w:left="720"/>
      </w:pPr>
    </w:p>
    <w:p w14:paraId="7A4FC1EC" w14:textId="76714862" w:rsidR="000108B1" w:rsidRDefault="00324FEF" w:rsidP="00BF2E33">
      <w:pPr>
        <w:pStyle w:val="a3"/>
        <w:numPr>
          <w:ilvl w:val="0"/>
          <w:numId w:val="4"/>
        </w:numPr>
        <w:ind w:leftChars="0"/>
        <w:rPr>
          <w:rFonts w:hint="eastAsia"/>
        </w:rPr>
      </w:pPr>
      <w:r>
        <w:rPr>
          <w:rFonts w:hint="eastAsia"/>
        </w:rPr>
        <w:t>對於追求創新策略的公司，哪種</w:t>
      </w:r>
      <w:r>
        <w:rPr>
          <w:rFonts w:hint="eastAsia"/>
        </w:rPr>
        <w:t>(</w:t>
      </w:r>
      <w:r>
        <w:rPr>
          <w:rFonts w:hint="eastAsia"/>
        </w:rPr>
        <w:t>些</w:t>
      </w:r>
      <w:r>
        <w:rPr>
          <w:rFonts w:hint="eastAsia"/>
        </w:rPr>
        <w:t>)</w:t>
      </w:r>
      <w:r>
        <w:rPr>
          <w:rFonts w:hint="eastAsia"/>
        </w:rPr>
        <w:t>互補性資產是比較重要的</w:t>
      </w:r>
      <w:r w:rsidR="000108B1">
        <w:rPr>
          <w:rFonts w:hint="eastAsia"/>
        </w:rPr>
        <w:t>?</w:t>
      </w:r>
    </w:p>
    <w:p w14:paraId="48E12E00" w14:textId="36E09DD3" w:rsidR="00272BDD" w:rsidRDefault="00BF2E33" w:rsidP="000108B1">
      <w:pPr>
        <w:pStyle w:val="a3"/>
        <w:numPr>
          <w:ilvl w:val="1"/>
          <w:numId w:val="4"/>
        </w:numPr>
        <w:ind w:leftChars="0"/>
      </w:pPr>
      <w:r>
        <w:rPr>
          <w:rFonts w:hint="eastAsia"/>
        </w:rPr>
        <w:t>新創之內容能被應用與接受</w:t>
      </w:r>
      <w:r>
        <w:rPr>
          <w:rFonts w:hint="eastAsia"/>
        </w:rPr>
        <w:t xml:space="preserve"> - </w:t>
      </w:r>
      <w:r w:rsidR="000108B1">
        <w:rPr>
          <w:rFonts w:hint="eastAsia"/>
        </w:rPr>
        <w:t>社會性資產</w:t>
      </w:r>
      <w:r w:rsidR="000108B1">
        <w:rPr>
          <w:rFonts w:hint="eastAsia"/>
        </w:rPr>
        <w:t xml:space="preserve"> : </w:t>
      </w:r>
    </w:p>
    <w:p w14:paraId="6928ACE7" w14:textId="2A7C83E7" w:rsidR="00BF2E33" w:rsidRDefault="00BF2E33" w:rsidP="00BF2E33">
      <w:pPr>
        <w:pStyle w:val="a3"/>
        <w:numPr>
          <w:ilvl w:val="3"/>
          <w:numId w:val="4"/>
        </w:numPr>
        <w:ind w:leftChars="0"/>
      </w:pPr>
      <w:r>
        <w:rPr>
          <w:rFonts w:hint="eastAsia"/>
        </w:rPr>
        <w:t>社會法規</w:t>
      </w:r>
      <w:r>
        <w:rPr>
          <w:rFonts w:hint="eastAsia"/>
        </w:rPr>
        <w:t xml:space="preserve"> </w:t>
      </w:r>
      <w:r>
        <w:t>:</w:t>
      </w:r>
    </w:p>
    <w:p w14:paraId="2404B5F9" w14:textId="7CB57FC6" w:rsidR="00272BDD" w:rsidRDefault="00BF2E33" w:rsidP="00BF2E33">
      <w:pPr>
        <w:pStyle w:val="a3"/>
        <w:ind w:leftChars="0" w:left="1636"/>
      </w:pPr>
      <w:r>
        <w:sym w:font="Wingdings" w:char="F0E0"/>
      </w:r>
      <w:r>
        <w:t xml:space="preserve"> </w:t>
      </w:r>
      <w:r>
        <w:rPr>
          <w:rFonts w:hint="eastAsia"/>
        </w:rPr>
        <w:t>新創的產生時常影響社會規範，</w:t>
      </w:r>
      <w:r w:rsidR="000108B1">
        <w:rPr>
          <w:rFonts w:hint="eastAsia"/>
        </w:rPr>
        <w:t>即使技術發展上沒有問題，對於實際使用時，則可能因為相關法律</w:t>
      </w:r>
      <w:r w:rsidR="000108B1">
        <w:rPr>
          <w:rFonts w:hint="eastAsia"/>
        </w:rPr>
        <w:t>(</w:t>
      </w:r>
      <w:r w:rsidR="000108B1">
        <w:rPr>
          <w:rFonts w:hint="eastAsia"/>
        </w:rPr>
        <w:t>社會性資</w:t>
      </w:r>
      <w:r w:rsidR="005C28A4">
        <w:rPr>
          <w:rFonts w:hint="eastAsia"/>
        </w:rPr>
        <w:t>產</w:t>
      </w:r>
      <w:r w:rsidR="000108B1">
        <w:rPr>
          <w:rFonts w:hint="eastAsia"/>
        </w:rPr>
        <w:t>)</w:t>
      </w:r>
      <w:r w:rsidR="000108B1">
        <w:rPr>
          <w:rFonts w:hint="eastAsia"/>
        </w:rPr>
        <w:t>等限制，使得此</w:t>
      </w:r>
      <w:r>
        <w:rPr>
          <w:rFonts w:hint="eastAsia"/>
        </w:rPr>
        <w:t>創新</w:t>
      </w:r>
      <w:r w:rsidR="000108B1">
        <w:rPr>
          <w:rFonts w:hint="eastAsia"/>
        </w:rPr>
        <w:t>策略</w:t>
      </w:r>
      <w:r w:rsidR="00AC28D1">
        <w:rPr>
          <w:rFonts w:hint="eastAsia"/>
        </w:rPr>
        <w:t>可能</w:t>
      </w:r>
      <w:r w:rsidR="000108B1">
        <w:rPr>
          <w:rFonts w:hint="eastAsia"/>
        </w:rPr>
        <w:t>無法順利進行</w:t>
      </w:r>
    </w:p>
    <w:p w14:paraId="28A86B6C" w14:textId="05DCEEFE" w:rsidR="00BF2E33" w:rsidRDefault="00BF2E33" w:rsidP="00BF2E33">
      <w:pPr>
        <w:pStyle w:val="a3"/>
        <w:numPr>
          <w:ilvl w:val="3"/>
          <w:numId w:val="4"/>
        </w:numPr>
        <w:ind w:leftChars="0"/>
      </w:pPr>
      <w:r>
        <w:rPr>
          <w:rFonts w:hint="eastAsia"/>
        </w:rPr>
        <w:t>基礎建設</w:t>
      </w:r>
      <w:r>
        <w:rPr>
          <w:rFonts w:hint="eastAsia"/>
        </w:rPr>
        <w:t xml:space="preserve"> </w:t>
      </w:r>
      <w:r>
        <w:t>:</w:t>
      </w:r>
    </w:p>
    <w:p w14:paraId="07C930FC" w14:textId="60EA7FC6" w:rsidR="00BF2E33" w:rsidRDefault="00BF2E33" w:rsidP="00BF2E33">
      <w:pPr>
        <w:pStyle w:val="a3"/>
        <w:ind w:leftChars="0" w:left="1636"/>
        <w:rPr>
          <w:rFonts w:hint="eastAsia"/>
        </w:rPr>
      </w:pPr>
      <w:r>
        <w:sym w:font="Wingdings" w:char="F0E0"/>
      </w:r>
      <w:r>
        <w:t xml:space="preserve"> </w:t>
      </w:r>
      <w:r>
        <w:rPr>
          <w:rFonts w:hint="eastAsia"/>
        </w:rPr>
        <w:t>利用自駕車等新創技術提出時需有滿足其基本應用的基礎社會建設</w:t>
      </w:r>
    </w:p>
    <w:p w14:paraId="057C09F7" w14:textId="2F9A6ACB" w:rsidR="00272BDD" w:rsidRDefault="00BF2E33" w:rsidP="00272BDD">
      <w:pPr>
        <w:pStyle w:val="a3"/>
        <w:numPr>
          <w:ilvl w:val="1"/>
          <w:numId w:val="4"/>
        </w:numPr>
        <w:ind w:leftChars="0"/>
      </w:pPr>
      <w:r>
        <w:rPr>
          <w:rFonts w:hint="eastAsia"/>
        </w:rPr>
        <w:t>企業內部需有產生新創點子的環境</w:t>
      </w:r>
      <w:r>
        <w:rPr>
          <w:rFonts w:hint="eastAsia"/>
        </w:rPr>
        <w:t xml:space="preserve"> - </w:t>
      </w:r>
      <w:r w:rsidR="00272BDD">
        <w:rPr>
          <w:rFonts w:hint="eastAsia"/>
        </w:rPr>
        <w:t>組織性資產</w:t>
      </w:r>
    </w:p>
    <w:p w14:paraId="0296ED3A" w14:textId="1F331132" w:rsidR="00272BDD" w:rsidRDefault="00272BDD" w:rsidP="00272BDD">
      <w:pPr>
        <w:pStyle w:val="a3"/>
        <w:numPr>
          <w:ilvl w:val="0"/>
          <w:numId w:val="6"/>
        </w:numPr>
        <w:ind w:leftChars="0"/>
      </w:pPr>
      <w:r>
        <w:rPr>
          <w:rFonts w:hint="eastAsia"/>
        </w:rPr>
        <w:t>重視創新的文化</w:t>
      </w:r>
      <w:r>
        <w:rPr>
          <w:rFonts w:hint="eastAsia"/>
        </w:rPr>
        <w:t>鼓勵員工提出點子</w:t>
      </w:r>
      <w:r>
        <w:rPr>
          <w:rFonts w:hint="eastAsia"/>
        </w:rPr>
        <w:t xml:space="preserve"> : </w:t>
      </w:r>
    </w:p>
    <w:p w14:paraId="731768CA" w14:textId="77777777" w:rsidR="00272BDD" w:rsidRDefault="00272BDD" w:rsidP="00272BDD">
      <w:pPr>
        <w:pStyle w:val="a3"/>
        <w:ind w:leftChars="0" w:left="1560"/>
        <w:rPr>
          <w:rFonts w:hint="eastAsia"/>
        </w:rPr>
      </w:pPr>
      <w:r>
        <w:sym w:font="Wingdings" w:char="F0E0"/>
      </w:r>
      <w:r>
        <w:t xml:space="preserve"> </w:t>
      </w:r>
      <w:r w:rsidRPr="00272BDD">
        <w:rPr>
          <w:rFonts w:hint="eastAsia"/>
        </w:rPr>
        <w:t>如果發展創新技術時，內部員工與文化對於創新策略的反抗或是抗拒的話則無法順利發展相關的策略</w:t>
      </w:r>
    </w:p>
    <w:p w14:paraId="641BF95B" w14:textId="21A2CD16" w:rsidR="00272BDD" w:rsidRDefault="00272BDD" w:rsidP="00272BDD">
      <w:pPr>
        <w:pStyle w:val="a3"/>
        <w:numPr>
          <w:ilvl w:val="0"/>
          <w:numId w:val="6"/>
        </w:numPr>
        <w:ind w:leftChars="0"/>
      </w:pPr>
      <w:r>
        <w:rPr>
          <w:rFonts w:hint="eastAsia"/>
        </w:rPr>
        <w:t>適當的組織分權</w:t>
      </w:r>
      <w:r>
        <w:rPr>
          <w:rFonts w:hint="eastAsia"/>
        </w:rPr>
        <w:t xml:space="preserve"> </w:t>
      </w:r>
      <w:r>
        <w:t xml:space="preserve">: </w:t>
      </w:r>
    </w:p>
    <w:p w14:paraId="41169ED7" w14:textId="6351BB42" w:rsidR="000108B1" w:rsidRDefault="00272BDD" w:rsidP="00272BDD">
      <w:pPr>
        <w:pStyle w:val="a3"/>
        <w:ind w:leftChars="0" w:left="1560"/>
        <w:rPr>
          <w:rFonts w:hint="eastAsia"/>
        </w:rPr>
      </w:pPr>
      <w:r>
        <w:sym w:font="Wingdings" w:char="F0E0"/>
      </w:r>
      <w:r>
        <w:t xml:space="preserve"> </w:t>
      </w:r>
      <w:r>
        <w:rPr>
          <w:rFonts w:hint="eastAsia"/>
        </w:rPr>
        <w:t>適當的授權有助於創新專案的進行，增加創新專案團隊對於新產品或是服務的計畫彈性與架構</w:t>
      </w:r>
    </w:p>
    <w:p w14:paraId="34A099E5" w14:textId="51FFB1C8" w:rsidR="008C08E7" w:rsidRDefault="00324FEF" w:rsidP="008C08E7">
      <w:pPr>
        <w:pStyle w:val="a3"/>
        <w:numPr>
          <w:ilvl w:val="0"/>
          <w:numId w:val="4"/>
        </w:numPr>
        <w:ind w:leftChars="0"/>
      </w:pPr>
      <w:r>
        <w:rPr>
          <w:rFonts w:hint="eastAsia"/>
        </w:rPr>
        <w:t>對於</w:t>
      </w:r>
      <w:r w:rsidR="000108B1">
        <w:rPr>
          <w:rFonts w:hint="eastAsia"/>
        </w:rPr>
        <w:t>使用興新</w:t>
      </w:r>
      <w:r w:rsidR="000108B1">
        <w:rPr>
          <w:rFonts w:hint="eastAsia"/>
        </w:rPr>
        <w:t>I</w:t>
      </w:r>
      <w:r w:rsidR="000108B1">
        <w:t>T</w:t>
      </w:r>
      <w:r w:rsidR="000108B1">
        <w:rPr>
          <w:rFonts w:hint="eastAsia"/>
        </w:rPr>
        <w:t>但卻對此特定</w:t>
      </w:r>
      <w:r w:rsidR="000108B1">
        <w:rPr>
          <w:rFonts w:hint="eastAsia"/>
        </w:rPr>
        <w:t>IT</w:t>
      </w:r>
      <w:r w:rsidR="000108B1">
        <w:rPr>
          <w:rFonts w:hint="eastAsia"/>
        </w:rPr>
        <w:t>不熟悉</w:t>
      </w:r>
      <w:r>
        <w:rPr>
          <w:rFonts w:hint="eastAsia"/>
        </w:rPr>
        <w:t>的公司，哪種</w:t>
      </w:r>
      <w:r>
        <w:rPr>
          <w:rFonts w:hint="eastAsia"/>
        </w:rPr>
        <w:t>(</w:t>
      </w:r>
      <w:r>
        <w:rPr>
          <w:rFonts w:hint="eastAsia"/>
        </w:rPr>
        <w:t>些</w:t>
      </w:r>
      <w:r>
        <w:rPr>
          <w:rFonts w:hint="eastAsia"/>
        </w:rPr>
        <w:t>)</w:t>
      </w:r>
      <w:r>
        <w:rPr>
          <w:rFonts w:hint="eastAsia"/>
        </w:rPr>
        <w:t>互補性資產是比較重要的</w:t>
      </w:r>
    </w:p>
    <w:p w14:paraId="00C7386E" w14:textId="11E6BB2D" w:rsidR="00BF2E33" w:rsidRDefault="00BF2E33" w:rsidP="008C08E7">
      <w:pPr>
        <w:pStyle w:val="a3"/>
        <w:numPr>
          <w:ilvl w:val="1"/>
          <w:numId w:val="4"/>
        </w:numPr>
        <w:ind w:leftChars="0"/>
      </w:pPr>
      <w:r>
        <w:rPr>
          <w:rFonts w:hint="eastAsia"/>
        </w:rPr>
        <w:t>I</w:t>
      </w:r>
      <w:r>
        <w:t>T</w:t>
      </w:r>
      <w:r>
        <w:rPr>
          <w:rFonts w:hint="eastAsia"/>
        </w:rPr>
        <w:t>選擇與使用</w:t>
      </w:r>
      <w:r>
        <w:rPr>
          <w:rFonts w:hint="eastAsia"/>
        </w:rPr>
        <w:t xml:space="preserve"> - </w:t>
      </w:r>
      <w:r w:rsidR="00F95D35">
        <w:rPr>
          <w:rFonts w:hint="eastAsia"/>
        </w:rPr>
        <w:t>組織性資產</w:t>
      </w:r>
      <w:r w:rsidR="00F95D35">
        <w:rPr>
          <w:rFonts w:hint="eastAsia"/>
        </w:rPr>
        <w:t xml:space="preserve"> : </w:t>
      </w:r>
    </w:p>
    <w:p w14:paraId="2B44BE6C" w14:textId="08DC9410" w:rsidR="00BF2E33" w:rsidRDefault="00BF2E33" w:rsidP="00BF2E33">
      <w:pPr>
        <w:pStyle w:val="a3"/>
        <w:numPr>
          <w:ilvl w:val="3"/>
          <w:numId w:val="4"/>
        </w:numPr>
        <w:ind w:leftChars="0"/>
      </w:pPr>
      <w:r>
        <w:rPr>
          <w:rFonts w:hint="eastAsia"/>
        </w:rPr>
        <w:t>強而有力的</w:t>
      </w:r>
      <w:r>
        <w:rPr>
          <w:rFonts w:hint="eastAsia"/>
        </w:rPr>
        <w:t>I</w:t>
      </w:r>
      <w:r>
        <w:t>T</w:t>
      </w:r>
      <w:r>
        <w:rPr>
          <w:rFonts w:hint="eastAsia"/>
        </w:rPr>
        <w:t>部門</w:t>
      </w:r>
      <w:r>
        <w:rPr>
          <w:rFonts w:hint="eastAsia"/>
        </w:rPr>
        <w:t xml:space="preserve"> : </w:t>
      </w:r>
    </w:p>
    <w:p w14:paraId="3ECF61F9" w14:textId="18723DCF" w:rsidR="00BF2E33" w:rsidRDefault="00BF2E33" w:rsidP="00BF2E33">
      <w:pPr>
        <w:pStyle w:val="a3"/>
        <w:ind w:leftChars="0" w:left="1636"/>
        <w:rPr>
          <w:rFonts w:hint="eastAsia"/>
        </w:rPr>
      </w:pPr>
      <w:r>
        <w:sym w:font="Wingdings" w:char="F0E0"/>
      </w:r>
      <w:r>
        <w:t xml:space="preserve"> </w:t>
      </w:r>
      <w:r>
        <w:rPr>
          <w:rFonts w:hint="eastAsia"/>
        </w:rPr>
        <w:t>協助企業順利導入</w:t>
      </w:r>
      <w:r>
        <w:rPr>
          <w:rFonts w:hint="eastAsia"/>
        </w:rPr>
        <w:t>IT</w:t>
      </w:r>
      <w:r>
        <w:rPr>
          <w:rFonts w:hint="eastAsia"/>
        </w:rPr>
        <w:t>的同時，同時可以結合企業內部的</w:t>
      </w:r>
      <w:r>
        <w:rPr>
          <w:rFonts w:hint="eastAsia"/>
        </w:rPr>
        <w:t>IT</w:t>
      </w:r>
      <w:r>
        <w:rPr>
          <w:rFonts w:hint="eastAsia"/>
        </w:rPr>
        <w:t>與評估該採用技術與否</w:t>
      </w:r>
    </w:p>
    <w:p w14:paraId="68791DA5" w14:textId="77777777" w:rsidR="00BF2E33" w:rsidRDefault="00BF2E33" w:rsidP="00BF2E33">
      <w:pPr>
        <w:pStyle w:val="a3"/>
        <w:numPr>
          <w:ilvl w:val="3"/>
          <w:numId w:val="4"/>
        </w:numPr>
        <w:ind w:leftChars="0"/>
      </w:pPr>
      <w:r>
        <w:rPr>
          <w:rFonts w:hint="eastAsia"/>
        </w:rPr>
        <w:t>鼓勵員工使用</w:t>
      </w:r>
      <w:r>
        <w:rPr>
          <w:rFonts w:hint="eastAsia"/>
        </w:rPr>
        <w:t>IT</w:t>
      </w:r>
      <w:r>
        <w:rPr>
          <w:rFonts w:hint="eastAsia"/>
        </w:rPr>
        <w:t>的文化</w:t>
      </w:r>
      <w:r>
        <w:rPr>
          <w:rFonts w:hint="eastAsia"/>
        </w:rPr>
        <w:t xml:space="preserve"> : </w:t>
      </w:r>
    </w:p>
    <w:p w14:paraId="370F328A" w14:textId="2E4E3B6F" w:rsidR="00F95D35" w:rsidRDefault="00BF2E33" w:rsidP="00BF2E33">
      <w:pPr>
        <w:pStyle w:val="a3"/>
        <w:ind w:leftChars="0" w:left="1636"/>
      </w:pPr>
      <w:r>
        <w:sym w:font="Wingdings" w:char="F0E0"/>
      </w:r>
      <w:r>
        <w:t xml:space="preserve"> </w:t>
      </w:r>
      <w:r w:rsidR="00DF4CF0">
        <w:rPr>
          <w:rFonts w:hint="eastAsia"/>
        </w:rPr>
        <w:t>如果員工對於該</w:t>
      </w:r>
      <w:r w:rsidR="00DF4CF0">
        <w:rPr>
          <w:rFonts w:hint="eastAsia"/>
        </w:rPr>
        <w:t>IT</w:t>
      </w:r>
      <w:r w:rsidR="00DF4CF0">
        <w:rPr>
          <w:rFonts w:hint="eastAsia"/>
        </w:rPr>
        <w:t>的相關技術不熟悉，需要重新學習付出時</w:t>
      </w:r>
      <w:r w:rsidR="00DF4CF0">
        <w:rPr>
          <w:rFonts w:hint="eastAsia"/>
        </w:rPr>
        <w:lastRenderedPageBreak/>
        <w:t>間成本或是擔心影響到自己的工作而抗拒，投資後如果員工不使用，則</w:t>
      </w:r>
      <w:r w:rsidR="00DF4CF0">
        <w:rPr>
          <w:rFonts w:hint="eastAsia"/>
        </w:rPr>
        <w:t>IT</w:t>
      </w:r>
      <w:r w:rsidR="00DF4CF0">
        <w:rPr>
          <w:rFonts w:hint="eastAsia"/>
        </w:rPr>
        <w:t>無法獲得該應有投資的效益</w:t>
      </w:r>
    </w:p>
    <w:p w14:paraId="04D2BE60" w14:textId="77777777" w:rsidR="00BF2528" w:rsidRDefault="00BF2528" w:rsidP="008C08E7">
      <w:pPr>
        <w:pStyle w:val="a3"/>
        <w:numPr>
          <w:ilvl w:val="1"/>
          <w:numId w:val="4"/>
        </w:numPr>
        <w:ind w:leftChars="0"/>
      </w:pPr>
      <w:r>
        <w:rPr>
          <w:rFonts w:hint="eastAsia"/>
        </w:rPr>
        <w:t>高階主管的支持</w:t>
      </w:r>
      <w:r>
        <w:rPr>
          <w:rFonts w:hint="eastAsia"/>
        </w:rPr>
        <w:t xml:space="preserve"> - </w:t>
      </w:r>
      <w:r w:rsidR="00F95D35">
        <w:rPr>
          <w:rFonts w:hint="eastAsia"/>
        </w:rPr>
        <w:t>管理性資產</w:t>
      </w:r>
    </w:p>
    <w:p w14:paraId="45798E60" w14:textId="2902F8A4" w:rsidR="00F95D35" w:rsidRDefault="00BF2528" w:rsidP="00BF2528">
      <w:pPr>
        <w:pStyle w:val="a3"/>
        <w:ind w:leftChars="0" w:left="1200"/>
      </w:pPr>
      <w:r>
        <w:sym w:font="Wingdings" w:char="F0E0"/>
      </w:r>
      <w:r>
        <w:t xml:space="preserve"> </w:t>
      </w:r>
      <w:r w:rsidR="00DF4CF0">
        <w:rPr>
          <w:rFonts w:hint="eastAsia"/>
        </w:rPr>
        <w:t>如果相關部門的高階主管對於</w:t>
      </w:r>
      <w:r>
        <w:rPr>
          <w:rFonts w:hint="eastAsia"/>
        </w:rPr>
        <w:t>新興</w:t>
      </w:r>
      <w:r>
        <w:rPr>
          <w:rFonts w:hint="eastAsia"/>
        </w:rPr>
        <w:t>I</w:t>
      </w:r>
      <w:r>
        <w:t>T</w:t>
      </w:r>
      <w:r w:rsidR="00DF4CF0">
        <w:rPr>
          <w:rFonts w:hint="eastAsia"/>
        </w:rPr>
        <w:t>的不了解</w:t>
      </w:r>
      <w:r w:rsidR="00D05EBA">
        <w:rPr>
          <w:rFonts w:hint="eastAsia"/>
        </w:rPr>
        <w:t>或不信任</w:t>
      </w:r>
      <w:r w:rsidR="00DF4CF0">
        <w:rPr>
          <w:rFonts w:hint="eastAsia"/>
        </w:rPr>
        <w:t>而導致拒絕導入或是</w:t>
      </w:r>
      <w:r w:rsidR="00D05EBA">
        <w:rPr>
          <w:rFonts w:hint="eastAsia"/>
        </w:rPr>
        <w:t>使用，</w:t>
      </w:r>
      <w:r w:rsidR="00264449">
        <w:rPr>
          <w:rFonts w:hint="eastAsia"/>
        </w:rPr>
        <w:t>會</w:t>
      </w:r>
      <w:r w:rsidR="00D05EBA">
        <w:rPr>
          <w:rFonts w:hint="eastAsia"/>
        </w:rPr>
        <w:t>導致該</w:t>
      </w:r>
      <w:r w:rsidR="00D05EBA">
        <w:rPr>
          <w:rFonts w:hint="eastAsia"/>
        </w:rPr>
        <w:t>IT</w:t>
      </w:r>
      <w:r w:rsidR="00D05EBA">
        <w:rPr>
          <w:rFonts w:hint="eastAsia"/>
        </w:rPr>
        <w:t>投資</w:t>
      </w:r>
      <w:r w:rsidR="00264449">
        <w:rPr>
          <w:rFonts w:hint="eastAsia"/>
        </w:rPr>
        <w:t>無法順利被使用以</w:t>
      </w:r>
      <w:r w:rsidR="00D05EBA">
        <w:rPr>
          <w:rFonts w:hint="eastAsia"/>
        </w:rPr>
        <w:t>獲得報酬</w:t>
      </w:r>
    </w:p>
    <w:p w14:paraId="3DCE5F19" w14:textId="5BE89ED1" w:rsidR="00574664" w:rsidRDefault="00574664" w:rsidP="00574664">
      <w:pPr>
        <w:pStyle w:val="a3"/>
        <w:numPr>
          <w:ilvl w:val="0"/>
          <w:numId w:val="2"/>
        </w:numPr>
        <w:ind w:leftChars="0"/>
      </w:pPr>
      <w:r>
        <w:rPr>
          <w:rFonts w:hint="eastAsia"/>
        </w:rPr>
        <w:t>外送餐點平台，選擇認為能最大化平台預期利潤的收費模式</w:t>
      </w:r>
    </w:p>
    <w:p w14:paraId="1CA8CDF8" w14:textId="6262D0BE" w:rsidR="00D349FE" w:rsidRDefault="00574664" w:rsidP="00D349FE">
      <w:pPr>
        <w:pStyle w:val="a3"/>
        <w:ind w:leftChars="0" w:left="360"/>
      </w:pPr>
      <w:r>
        <w:sym w:font="Wingdings" w:char="F0E0"/>
      </w:r>
      <w:r w:rsidR="00A91A62" w:rsidRPr="00A91A62">
        <w:rPr>
          <w:rFonts w:hint="eastAsia"/>
        </w:rPr>
        <w:t>以對商家抽取費用</w:t>
      </w:r>
      <w:r w:rsidR="00783401">
        <w:rPr>
          <w:rFonts w:hint="eastAsia"/>
        </w:rPr>
        <w:t>模式</w:t>
      </w:r>
      <w:r w:rsidR="00A91A62" w:rsidRPr="00A91A62">
        <w:rPr>
          <w:rFonts w:hint="eastAsia"/>
        </w:rPr>
        <w:t>為主</w:t>
      </w:r>
    </w:p>
    <w:p w14:paraId="03EEE770" w14:textId="1F54EBE2" w:rsidR="00D349FE" w:rsidRDefault="00D349FE" w:rsidP="00D349FE">
      <w:pPr>
        <w:pStyle w:val="a3"/>
        <w:numPr>
          <w:ilvl w:val="2"/>
          <w:numId w:val="2"/>
        </w:numPr>
        <w:ind w:leftChars="0"/>
      </w:pPr>
      <w:r>
        <w:rPr>
          <w:rFonts w:hint="eastAsia"/>
        </w:rPr>
        <w:t>使用者為平台服務的啟動板機</w:t>
      </w:r>
    </w:p>
    <w:p w14:paraId="3A6FCEAE" w14:textId="6F431057" w:rsidR="007B28C8" w:rsidRDefault="00D349FE" w:rsidP="007B28C8">
      <w:pPr>
        <w:pStyle w:val="a3"/>
        <w:ind w:leftChars="0" w:left="1320"/>
        <w:rPr>
          <w:rFonts w:hint="eastAsia"/>
        </w:rPr>
      </w:pPr>
      <w:r>
        <w:sym w:font="Wingdings" w:char="F0E0"/>
      </w:r>
      <w:r w:rsidR="007B28C8">
        <w:rPr>
          <w:rFonts w:hint="eastAsia"/>
        </w:rPr>
        <w:t xml:space="preserve"> </w:t>
      </w:r>
      <w:r w:rsidR="007B28C8">
        <w:rPr>
          <w:rFonts w:hint="eastAsia"/>
        </w:rPr>
        <w:t>以外送平台來分析，平台服務皆由消費者作為出發點，當使用者越多的話，可以產生龐大的市場對商家產生吸引力與議價力，以向商家收取更多的費用</w:t>
      </w:r>
    </w:p>
    <w:p w14:paraId="0282BE52" w14:textId="2F9E0CA8" w:rsidR="00D349FE" w:rsidRDefault="00D349FE" w:rsidP="00D349FE">
      <w:pPr>
        <w:pStyle w:val="a3"/>
        <w:numPr>
          <w:ilvl w:val="2"/>
          <w:numId w:val="2"/>
        </w:numPr>
        <w:ind w:leftChars="0"/>
      </w:pPr>
      <w:r>
        <w:rPr>
          <w:rFonts w:hint="eastAsia"/>
        </w:rPr>
        <w:t>使用者大部分</w:t>
      </w:r>
      <w:r w:rsidR="007B28C8">
        <w:rPr>
          <w:rFonts w:hint="eastAsia"/>
        </w:rPr>
        <w:t>為</w:t>
      </w:r>
      <w:r>
        <w:rPr>
          <w:rFonts w:hint="eastAsia"/>
        </w:rPr>
        <w:t>價格敏感族群</w:t>
      </w:r>
    </w:p>
    <w:p w14:paraId="5D585BFA" w14:textId="4DDD3202" w:rsidR="007B28C8" w:rsidRDefault="007B28C8" w:rsidP="007B28C8">
      <w:pPr>
        <w:pStyle w:val="a3"/>
        <w:ind w:leftChars="0" w:left="1320"/>
        <w:rPr>
          <w:rFonts w:hint="eastAsia"/>
        </w:rPr>
      </w:pPr>
      <w:r>
        <w:sym w:font="Wingdings" w:char="F0E0"/>
      </w:r>
      <w:r>
        <w:t xml:space="preserve"> </w:t>
      </w:r>
      <w:r>
        <w:rPr>
          <w:rFonts w:hint="eastAsia"/>
        </w:rPr>
        <w:t>接續上述，</w:t>
      </w:r>
      <w:r w:rsidR="00771CD1">
        <w:rPr>
          <w:rFonts w:hint="eastAsia"/>
        </w:rPr>
        <w:t>使用者對於價格波動相較於店家敏感，且其轉換成本低，若採取向使用者收取費用的商業模式，可能導致使用平台的門檻上升，不僅降低收入來源，也同時減少對商家的議價能力</w:t>
      </w:r>
    </w:p>
    <w:p w14:paraId="7C53A904" w14:textId="44981C00" w:rsidR="00D349FE" w:rsidRDefault="00D349FE" w:rsidP="00D349FE">
      <w:pPr>
        <w:pStyle w:val="a3"/>
        <w:numPr>
          <w:ilvl w:val="2"/>
          <w:numId w:val="2"/>
        </w:numPr>
        <w:ind w:leftChars="0"/>
      </w:pPr>
      <w:r>
        <w:rPr>
          <w:rFonts w:hint="eastAsia"/>
        </w:rPr>
        <w:t>需藉由使用者來強化跨邊網路效應</w:t>
      </w:r>
    </w:p>
    <w:p w14:paraId="289A1A54" w14:textId="77777777" w:rsidR="00771CD1" w:rsidRDefault="00771CD1" w:rsidP="00771CD1">
      <w:pPr>
        <w:pStyle w:val="a3"/>
        <w:ind w:leftChars="600" w:left="1440"/>
      </w:pPr>
      <w:r>
        <w:sym w:font="Wingdings" w:char="F0E0"/>
      </w:r>
      <w:r>
        <w:t xml:space="preserve"> </w:t>
      </w:r>
      <w:r>
        <w:rPr>
          <w:rFonts w:hint="eastAsia"/>
        </w:rPr>
        <w:t>使用者增加後形成的市場會帶動商家的加入，接續上述</w:t>
      </w:r>
    </w:p>
    <w:p w14:paraId="1A770265" w14:textId="2756F308" w:rsidR="00771CD1" w:rsidRDefault="00771CD1" w:rsidP="00771CD1">
      <w:pPr>
        <w:pStyle w:val="a3"/>
        <w:ind w:leftChars="600" w:left="1440"/>
        <w:rPr>
          <w:rFonts w:hint="eastAsia"/>
        </w:rPr>
      </w:pPr>
      <w:r>
        <w:rPr>
          <w:rFonts w:hint="eastAsia"/>
        </w:rPr>
        <w:t>因為使用者對於價格敏感，因此從一個商家所能收取的彈性高於使用者方，越多的使用者加入，商家加入提高對於商家的能力，且商家也會因為跨邊網路效應增加，變相增加收入來源提高利潤</w:t>
      </w:r>
    </w:p>
    <w:p w14:paraId="23B2FEDD" w14:textId="2BA21821" w:rsidR="00771CD1" w:rsidRDefault="00771CD1" w:rsidP="00D349FE">
      <w:pPr>
        <w:pStyle w:val="a3"/>
        <w:numPr>
          <w:ilvl w:val="2"/>
          <w:numId w:val="2"/>
        </w:numPr>
        <w:ind w:leftChars="0"/>
      </w:pPr>
      <w:r>
        <w:rPr>
          <w:rFonts w:hint="eastAsia"/>
        </w:rPr>
        <w:t>提供其他收入來源的基礎</w:t>
      </w:r>
    </w:p>
    <w:p w14:paraId="04847CA3" w14:textId="1DFE40FC" w:rsidR="00113BC5" w:rsidRPr="00D349FE" w:rsidRDefault="00113BC5" w:rsidP="00113BC5">
      <w:pPr>
        <w:pStyle w:val="a3"/>
        <w:ind w:leftChars="0" w:left="1320"/>
        <w:rPr>
          <w:rFonts w:hint="eastAsia"/>
        </w:rPr>
      </w:pPr>
      <w:r>
        <w:sym w:font="Wingdings" w:char="F0E0"/>
      </w:r>
      <w:r>
        <w:t xml:space="preserve"> </w:t>
      </w:r>
      <w:r>
        <w:rPr>
          <w:rFonts w:hint="eastAsia"/>
        </w:rPr>
        <w:t>使用者因跨邊網路越來越多時，就可以藉此加入其他收入來源使得利潤最大化，例如</w:t>
      </w:r>
      <w:r w:rsidR="00060A58">
        <w:rPr>
          <w:rFonts w:hint="eastAsia"/>
        </w:rPr>
        <w:t>數位廣告來源的收入，會員經濟的產生</w:t>
      </w:r>
    </w:p>
    <w:p w14:paraId="4130C3D9" w14:textId="65B6B1D9" w:rsidR="004B7C3A" w:rsidRDefault="00BD4F6F" w:rsidP="004B7C3A">
      <w:pPr>
        <w:pStyle w:val="a3"/>
        <w:numPr>
          <w:ilvl w:val="0"/>
          <w:numId w:val="2"/>
        </w:numPr>
        <w:ind w:leftChars="0"/>
      </w:pPr>
      <w:r>
        <w:t>Youbike</w:t>
      </w:r>
      <w:r>
        <w:rPr>
          <w:rFonts w:hint="eastAsia"/>
        </w:rPr>
        <w:t>站點建置後之需求評估</w:t>
      </w:r>
    </w:p>
    <w:p w14:paraId="7639502A" w14:textId="13C105A7" w:rsidR="00C21277" w:rsidRDefault="00B21E47" w:rsidP="004B7C3A">
      <w:pPr>
        <w:pStyle w:val="a3"/>
        <w:numPr>
          <w:ilvl w:val="1"/>
          <w:numId w:val="5"/>
        </w:numPr>
        <w:ind w:leftChars="0"/>
      </w:pPr>
      <w:r>
        <w:rPr>
          <w:rFonts w:hint="eastAsia"/>
        </w:rPr>
        <w:t>分析</w:t>
      </w:r>
      <w:r w:rsidR="00C34969">
        <w:rPr>
          <w:rFonts w:hint="eastAsia"/>
        </w:rPr>
        <w:t>影響需求因子</w:t>
      </w:r>
    </w:p>
    <w:p w14:paraId="006EB150" w14:textId="77777777" w:rsidR="00B21E47" w:rsidRDefault="00B21E47" w:rsidP="00B21E47">
      <w:pPr>
        <w:pStyle w:val="a3"/>
        <w:numPr>
          <w:ilvl w:val="2"/>
          <w:numId w:val="5"/>
        </w:numPr>
        <w:ind w:leftChars="0"/>
        <w:rPr>
          <w:rFonts w:hint="eastAsia"/>
        </w:rPr>
      </w:pPr>
      <w:r>
        <w:rPr>
          <w:rFonts w:hint="eastAsia"/>
        </w:rPr>
        <w:t>以站點為中心向外</w:t>
      </w:r>
      <w:r>
        <w:rPr>
          <w:rFonts w:hint="eastAsia"/>
        </w:rPr>
        <w:t>3</w:t>
      </w:r>
      <w:r>
        <w:rPr>
          <w:rFonts w:hint="eastAsia"/>
        </w:rPr>
        <w:t>公里之人口數</w:t>
      </w:r>
    </w:p>
    <w:p w14:paraId="3195064E" w14:textId="77777777" w:rsidR="00B21E47" w:rsidRDefault="00B21E47" w:rsidP="00B21E47">
      <w:pPr>
        <w:pStyle w:val="a3"/>
        <w:numPr>
          <w:ilvl w:val="2"/>
          <w:numId w:val="5"/>
        </w:numPr>
        <w:ind w:leftChars="0"/>
        <w:rPr>
          <w:rFonts w:hint="eastAsia"/>
        </w:rPr>
      </w:pPr>
      <w:r>
        <w:rPr>
          <w:rFonts w:hint="eastAsia"/>
        </w:rPr>
        <w:t>站點</w:t>
      </w:r>
      <w:r>
        <w:rPr>
          <w:rFonts w:hint="eastAsia"/>
        </w:rPr>
        <w:t>3</w:t>
      </w:r>
      <w:r>
        <w:rPr>
          <w:rFonts w:hint="eastAsia"/>
        </w:rPr>
        <w:t>公里內之捷運出入口</w:t>
      </w:r>
    </w:p>
    <w:p w14:paraId="3D1FB9AD" w14:textId="77777777" w:rsidR="00B21E47" w:rsidRDefault="00B21E47" w:rsidP="00B21E47">
      <w:pPr>
        <w:pStyle w:val="a3"/>
        <w:numPr>
          <w:ilvl w:val="2"/>
          <w:numId w:val="5"/>
        </w:numPr>
        <w:ind w:leftChars="0"/>
        <w:rPr>
          <w:rFonts w:hint="eastAsia"/>
        </w:rPr>
      </w:pPr>
      <w:r>
        <w:rPr>
          <w:rFonts w:hint="eastAsia"/>
        </w:rPr>
        <w:t>站點</w:t>
      </w:r>
      <w:r>
        <w:rPr>
          <w:rFonts w:hint="eastAsia"/>
        </w:rPr>
        <w:t>3</w:t>
      </w:r>
      <w:r>
        <w:rPr>
          <w:rFonts w:hint="eastAsia"/>
        </w:rPr>
        <w:t>公里內之公車數量</w:t>
      </w:r>
    </w:p>
    <w:p w14:paraId="0522F0F0" w14:textId="77777777" w:rsidR="00B21E47" w:rsidRDefault="00B21E47" w:rsidP="00B21E47">
      <w:pPr>
        <w:pStyle w:val="a3"/>
        <w:numPr>
          <w:ilvl w:val="2"/>
          <w:numId w:val="5"/>
        </w:numPr>
        <w:ind w:leftChars="0"/>
        <w:rPr>
          <w:rFonts w:hint="eastAsia"/>
        </w:rPr>
      </w:pPr>
      <w:r>
        <w:rPr>
          <w:rFonts w:hint="eastAsia"/>
        </w:rPr>
        <w:t>附近著名景點數量與各機構數量</w:t>
      </w:r>
    </w:p>
    <w:p w14:paraId="2881E322" w14:textId="77777777" w:rsidR="00B21E47" w:rsidRDefault="00B21E47" w:rsidP="00B21E47">
      <w:pPr>
        <w:pStyle w:val="a3"/>
        <w:numPr>
          <w:ilvl w:val="2"/>
          <w:numId w:val="5"/>
        </w:numPr>
        <w:ind w:leftChars="0"/>
        <w:rPr>
          <w:rFonts w:hint="eastAsia"/>
        </w:rPr>
      </w:pPr>
      <w:r>
        <w:rPr>
          <w:rFonts w:hint="eastAsia"/>
        </w:rPr>
        <w:t>站點附近地個月觀光觀人口數</w:t>
      </w:r>
    </w:p>
    <w:p w14:paraId="19F34ED2" w14:textId="77777777" w:rsidR="00B21E47" w:rsidRDefault="00B21E47" w:rsidP="00B21E47">
      <w:pPr>
        <w:pStyle w:val="a3"/>
        <w:numPr>
          <w:ilvl w:val="2"/>
          <w:numId w:val="5"/>
        </w:numPr>
        <w:ind w:leftChars="0"/>
        <w:rPr>
          <w:rFonts w:hint="eastAsia"/>
        </w:rPr>
      </w:pPr>
      <w:r>
        <w:rPr>
          <w:rFonts w:hint="eastAsia"/>
        </w:rPr>
        <w:t>居民與觀光客以外之人流數</w:t>
      </w:r>
    </w:p>
    <w:p w14:paraId="3AA5343A" w14:textId="26237BFF" w:rsidR="00B21E47" w:rsidRDefault="00B21E47" w:rsidP="00B21E47">
      <w:pPr>
        <w:pStyle w:val="a3"/>
        <w:numPr>
          <w:ilvl w:val="2"/>
          <w:numId w:val="5"/>
        </w:numPr>
        <w:ind w:leftChars="0"/>
        <w:rPr>
          <w:rFonts w:hint="eastAsia"/>
        </w:rPr>
      </w:pPr>
      <w:r>
        <w:rPr>
          <w:rFonts w:hint="eastAsia"/>
        </w:rPr>
        <w:t>該地居民持有汽機車人口數</w:t>
      </w:r>
    </w:p>
    <w:p w14:paraId="4710436A" w14:textId="1F8FC300" w:rsidR="00C21277" w:rsidRDefault="0035482E" w:rsidP="00BD4F6F">
      <w:pPr>
        <w:pStyle w:val="a3"/>
        <w:numPr>
          <w:ilvl w:val="1"/>
          <w:numId w:val="5"/>
        </w:numPr>
        <w:ind w:leftChars="0"/>
      </w:pPr>
      <w:r>
        <w:rPr>
          <w:rFonts w:hint="eastAsia"/>
        </w:rPr>
        <w:t>利用上述因子設計</w:t>
      </w:r>
      <w:r w:rsidR="00BD4F6F">
        <w:rPr>
          <w:rFonts w:hint="eastAsia"/>
        </w:rPr>
        <w:t>對於需求之評估方法</w:t>
      </w:r>
    </w:p>
    <w:p w14:paraId="5714B7D2" w14:textId="32933A94" w:rsidR="00BD4F6F" w:rsidRDefault="00BD4F6F" w:rsidP="00BD4F6F">
      <w:pPr>
        <w:pStyle w:val="a3"/>
        <w:numPr>
          <w:ilvl w:val="2"/>
          <w:numId w:val="5"/>
        </w:numPr>
        <w:ind w:leftChars="0"/>
      </w:pPr>
      <w:r>
        <w:rPr>
          <w:rFonts w:hint="eastAsia"/>
        </w:rPr>
        <w:t>管理方法</w:t>
      </w:r>
      <w:r>
        <w:rPr>
          <w:rFonts w:hint="eastAsia"/>
        </w:rPr>
        <w:t xml:space="preserve"> : </w:t>
      </w:r>
      <w:r w:rsidRPr="00BD4F6F">
        <w:rPr>
          <w:rFonts w:hint="eastAsia"/>
        </w:rPr>
        <w:t>問卷調查、</w:t>
      </w:r>
      <w:r w:rsidR="00022AC9">
        <w:rPr>
          <w:rFonts w:hint="eastAsia"/>
        </w:rPr>
        <w:t>作業研究</w:t>
      </w:r>
      <w:r w:rsidR="00B21E47">
        <w:rPr>
          <w:rFonts w:hint="eastAsia"/>
        </w:rPr>
        <w:t xml:space="preserve"> </w:t>
      </w:r>
      <w:r>
        <w:sym w:font="Wingdings" w:char="F0E0"/>
      </w:r>
      <w:r w:rsidR="00B21E47">
        <w:t xml:space="preserve"> </w:t>
      </w:r>
      <w:r>
        <w:rPr>
          <w:rFonts w:hint="eastAsia"/>
        </w:rPr>
        <w:t>利用問卷調查統計該地居民之使用意願</w:t>
      </w:r>
      <w:r w:rsidR="00022AC9">
        <w:rPr>
          <w:rFonts w:hint="eastAsia"/>
        </w:rPr>
        <w:t>與使用頻率時段機率等等</w:t>
      </w:r>
      <w:r>
        <w:rPr>
          <w:rFonts w:hint="eastAsia"/>
        </w:rPr>
        <w:t>，</w:t>
      </w:r>
      <w:r w:rsidR="00022AC9">
        <w:rPr>
          <w:rFonts w:hint="eastAsia"/>
        </w:rPr>
        <w:t>作業研究</w:t>
      </w:r>
      <w:r w:rsidR="00AC4FEA">
        <w:rPr>
          <w:rFonts w:hint="eastAsia"/>
        </w:rPr>
        <w:t>中排隊論</w:t>
      </w:r>
      <w:r>
        <w:rPr>
          <w:rFonts w:hint="eastAsia"/>
        </w:rPr>
        <w:t>則是針</w:t>
      </w:r>
      <w:r w:rsidR="00022AC9">
        <w:rPr>
          <w:rFonts w:hint="eastAsia"/>
        </w:rPr>
        <w:t>單位時間內計算出現的使用者數與其對應機率</w:t>
      </w:r>
      <w:r w:rsidR="00AC4FEA">
        <w:rPr>
          <w:rFonts w:hint="eastAsia"/>
        </w:rPr>
        <w:t>與人數</w:t>
      </w:r>
    </w:p>
    <w:p w14:paraId="5F057FB6" w14:textId="77777777" w:rsidR="0040739D" w:rsidRDefault="005E0C45" w:rsidP="005E0C45">
      <w:pPr>
        <w:pStyle w:val="a3"/>
        <w:numPr>
          <w:ilvl w:val="2"/>
          <w:numId w:val="5"/>
        </w:numPr>
        <w:ind w:leftChars="0"/>
      </w:pPr>
      <w:r>
        <w:rPr>
          <w:rFonts w:hint="eastAsia"/>
        </w:rPr>
        <w:t>資訊科技</w:t>
      </w:r>
      <w:r>
        <w:rPr>
          <w:rFonts w:hint="eastAsia"/>
        </w:rPr>
        <w:t xml:space="preserve"> : </w:t>
      </w:r>
    </w:p>
    <w:p w14:paraId="29EB9EC2" w14:textId="7580ADE3" w:rsidR="0040739D" w:rsidRDefault="005E0C45" w:rsidP="0040739D">
      <w:pPr>
        <w:pStyle w:val="a3"/>
        <w:numPr>
          <w:ilvl w:val="3"/>
          <w:numId w:val="5"/>
        </w:numPr>
        <w:ind w:leftChars="0"/>
      </w:pPr>
      <w:r>
        <w:rPr>
          <w:rFonts w:hint="eastAsia"/>
        </w:rPr>
        <w:t>資料探勘</w:t>
      </w:r>
      <w:r w:rsidR="0040739D">
        <w:rPr>
          <w:rFonts w:hint="eastAsia"/>
        </w:rPr>
        <w:t xml:space="preserve"> </w:t>
      </w:r>
      <w:r w:rsidR="0040739D">
        <w:sym w:font="Wingdings" w:char="F0E0"/>
      </w:r>
      <w:r w:rsidR="0040739D">
        <w:t xml:space="preserve"> </w:t>
      </w:r>
      <w:r w:rsidR="0040739D">
        <w:rPr>
          <w:rFonts w:hint="eastAsia"/>
        </w:rPr>
        <w:t>藉由交通部的統計資料與主計處的人口統計資</w:t>
      </w:r>
      <w:r w:rsidR="0040739D">
        <w:rPr>
          <w:rFonts w:hint="eastAsia"/>
        </w:rPr>
        <w:lastRenderedPageBreak/>
        <w:t>料，分別與上述影響因子進行資料探勘找出數學模型或是統計資料中無法獲得的隱性資料關聯，再將探勘所獲得的資料藉由</w:t>
      </w:r>
      <w:r w:rsidR="0040739D">
        <w:rPr>
          <w:rFonts w:hint="eastAsia"/>
        </w:rPr>
        <w:t>LSTM</w:t>
      </w:r>
      <w:r w:rsidR="0040739D">
        <w:rPr>
          <w:rFonts w:hint="eastAsia"/>
        </w:rPr>
        <w:t>模型計算出需求量</w:t>
      </w:r>
    </w:p>
    <w:p w14:paraId="563F3DA5" w14:textId="63E7BEC4" w:rsidR="005E0C45" w:rsidRDefault="005E0C45" w:rsidP="0040739D">
      <w:pPr>
        <w:pStyle w:val="a3"/>
        <w:numPr>
          <w:ilvl w:val="3"/>
          <w:numId w:val="5"/>
        </w:numPr>
        <w:ind w:leftChars="0"/>
      </w:pPr>
      <w:r>
        <w:t>LSTM</w:t>
      </w:r>
      <w:r>
        <w:rPr>
          <w:rFonts w:hint="eastAsia"/>
        </w:rPr>
        <w:t>模型分析</w:t>
      </w:r>
      <w:r>
        <w:sym w:font="Wingdings" w:char="F0E0"/>
      </w:r>
      <w:r w:rsidR="00453F56">
        <w:rPr>
          <w:rFonts w:hint="eastAsia"/>
        </w:rPr>
        <w:t>用</w:t>
      </w:r>
      <w:r w:rsidR="00453F56">
        <w:rPr>
          <w:rFonts w:hint="eastAsia"/>
        </w:rPr>
        <w:t>LSTM</w:t>
      </w:r>
      <w:r w:rsidR="00453F56">
        <w:rPr>
          <w:rFonts w:hint="eastAsia"/>
        </w:rPr>
        <w:t>模型原是因為計算</w:t>
      </w:r>
      <w:r w:rsidR="00B95CCF">
        <w:rPr>
          <w:rFonts w:hint="eastAsia"/>
        </w:rPr>
        <w:t>時也會考量到時間的特性</w:t>
      </w:r>
      <w:r w:rsidR="00453F56">
        <w:rPr>
          <w:rFonts w:hint="eastAsia"/>
        </w:rPr>
        <w:t>，加上不同時間點對於租借的需求量也會不同，選擇用來做最終的需求量分析與預測</w:t>
      </w:r>
    </w:p>
    <w:p w14:paraId="6889D3DB" w14:textId="0A80F180" w:rsidR="00BD4F6F" w:rsidRDefault="00B82955" w:rsidP="00BD4F6F">
      <w:pPr>
        <w:pStyle w:val="a3"/>
        <w:numPr>
          <w:ilvl w:val="1"/>
          <w:numId w:val="5"/>
        </w:numPr>
        <w:ind w:leftChars="0"/>
      </w:pPr>
      <w:r>
        <w:rPr>
          <w:rFonts w:hint="eastAsia"/>
        </w:rPr>
        <w:t>總結</w:t>
      </w:r>
      <w:r>
        <w:rPr>
          <w:rFonts w:hint="eastAsia"/>
        </w:rPr>
        <w:t xml:space="preserve"> : </w:t>
      </w:r>
    </w:p>
    <w:p w14:paraId="1088C432" w14:textId="77777777" w:rsidR="00FC18FC" w:rsidRDefault="00F309A9" w:rsidP="00FC18FC">
      <w:pPr>
        <w:pStyle w:val="a3"/>
        <w:numPr>
          <w:ilvl w:val="2"/>
          <w:numId w:val="5"/>
        </w:numPr>
        <w:ind w:leftChars="0"/>
      </w:pPr>
      <w:r>
        <w:rPr>
          <w:rFonts w:hint="eastAsia"/>
        </w:rPr>
        <w:t>成本合理性</w:t>
      </w:r>
      <w:r w:rsidR="0040739D">
        <w:rPr>
          <w:rFonts w:hint="eastAsia"/>
        </w:rPr>
        <w:t>高</w:t>
      </w:r>
      <w:r w:rsidR="0040739D">
        <w:rPr>
          <w:rFonts w:hint="eastAsia"/>
        </w:rPr>
        <w:t xml:space="preserve"> </w:t>
      </w:r>
      <w:r>
        <w:rPr>
          <w:rFonts w:hint="eastAsia"/>
        </w:rPr>
        <w:t xml:space="preserve">: </w:t>
      </w:r>
    </w:p>
    <w:p w14:paraId="0FBD6BFB" w14:textId="03EF73FF" w:rsidR="00F309A9" w:rsidRDefault="00FC18FC" w:rsidP="00FC18FC">
      <w:pPr>
        <w:pStyle w:val="a3"/>
        <w:ind w:leftChars="0" w:left="1211"/>
      </w:pPr>
      <w:r>
        <w:sym w:font="Wingdings" w:char="F0E0"/>
      </w:r>
      <w:r>
        <w:t xml:space="preserve"> </w:t>
      </w:r>
      <w:r w:rsidR="0040739D">
        <w:t xml:space="preserve"> </w:t>
      </w:r>
      <w:r w:rsidR="00F309A9">
        <w:rPr>
          <w:rFonts w:hint="eastAsia"/>
        </w:rPr>
        <w:t>時間成本上有資料蒐集與資訊技術計算與修正之時間，金錢成本則是對於問卷之人事成本、資訊技術建置開發所需之資本；不管事資料蒐集或是資訊技術都是採用目前發展較成熟並被廣泛應用之技術與方法，成本相對於其他興新技術較低</w:t>
      </w:r>
      <w:r w:rsidR="0040739D">
        <w:t xml:space="preserve"> </w:t>
      </w:r>
    </w:p>
    <w:p w14:paraId="06602182" w14:textId="77777777" w:rsidR="00FC18FC" w:rsidRDefault="00F309A9" w:rsidP="00FC18FC">
      <w:pPr>
        <w:pStyle w:val="a3"/>
        <w:numPr>
          <w:ilvl w:val="2"/>
          <w:numId w:val="5"/>
        </w:numPr>
        <w:ind w:leftChars="0"/>
      </w:pPr>
      <w:r>
        <w:rPr>
          <w:rFonts w:hint="eastAsia"/>
        </w:rPr>
        <w:t>技術可行性</w:t>
      </w:r>
      <w:r w:rsidR="0040739D">
        <w:rPr>
          <w:rFonts w:hint="eastAsia"/>
        </w:rPr>
        <w:t>高</w:t>
      </w:r>
      <w:r>
        <w:rPr>
          <w:rFonts w:hint="eastAsia"/>
        </w:rPr>
        <w:t xml:space="preserve"> : </w:t>
      </w:r>
    </w:p>
    <w:p w14:paraId="1A3ABFD9" w14:textId="7C90D4C0" w:rsidR="00BD0870" w:rsidRDefault="00FC18FC" w:rsidP="00FC18FC">
      <w:pPr>
        <w:pStyle w:val="a3"/>
        <w:ind w:leftChars="0" w:left="1211"/>
      </w:pPr>
      <w:r>
        <w:sym w:font="Wingdings" w:char="F0E0"/>
      </w:r>
      <w:r>
        <w:t xml:space="preserve"> </w:t>
      </w:r>
      <w:r w:rsidR="00514E15">
        <w:rPr>
          <w:rFonts w:hint="eastAsia"/>
        </w:rPr>
        <w:t>資料探勘、深度學習等技術，</w:t>
      </w:r>
      <w:r w:rsidR="00121DA8">
        <w:rPr>
          <w:rFonts w:hint="eastAsia"/>
        </w:rPr>
        <w:t>近</w:t>
      </w:r>
      <w:r w:rsidR="00514E15">
        <w:rPr>
          <w:rFonts w:hint="eastAsia"/>
        </w:rPr>
        <w:t>幾年隨著硬體技術與運算能力的進步，</w:t>
      </w:r>
      <w:r w:rsidR="00BD0870">
        <w:rPr>
          <w:rFonts w:hint="eastAsia"/>
        </w:rPr>
        <w:t>加上深度學習之套件，例如</w:t>
      </w:r>
      <w:r w:rsidR="00BD0870">
        <w:rPr>
          <w:rFonts w:hint="eastAsia"/>
        </w:rPr>
        <w:t xml:space="preserve"> : </w:t>
      </w:r>
      <w:r w:rsidR="00BD0870">
        <w:t>pytorch</w:t>
      </w:r>
      <w:r w:rsidR="00BD0870">
        <w:rPr>
          <w:rFonts w:hint="eastAsia"/>
        </w:rPr>
        <w:t>、</w:t>
      </w:r>
      <w:r w:rsidR="00BD0870">
        <w:rPr>
          <w:rFonts w:hint="eastAsia"/>
        </w:rPr>
        <w:t>t</w:t>
      </w:r>
      <w:r w:rsidR="00BD0870">
        <w:t>ensorflow</w:t>
      </w:r>
      <w:r w:rsidR="00BD0870">
        <w:rPr>
          <w:rFonts w:hint="eastAsia"/>
        </w:rPr>
        <w:t>等等開發框架的普及，模型的搭建與運算相對以前來說簡單很多，因此技術可行性高</w:t>
      </w:r>
    </w:p>
    <w:p w14:paraId="547A6472" w14:textId="77777777" w:rsidR="00FC18FC" w:rsidRDefault="00BD0870" w:rsidP="00FC18FC">
      <w:pPr>
        <w:pStyle w:val="a3"/>
        <w:numPr>
          <w:ilvl w:val="2"/>
          <w:numId w:val="5"/>
        </w:numPr>
        <w:ind w:leftChars="0"/>
      </w:pPr>
      <w:r>
        <w:rPr>
          <w:rFonts w:hint="eastAsia"/>
        </w:rPr>
        <w:t>民眾可接受性</w:t>
      </w:r>
      <w:r w:rsidR="0040739D">
        <w:rPr>
          <w:rFonts w:hint="eastAsia"/>
        </w:rPr>
        <w:t>高</w:t>
      </w:r>
      <w:r>
        <w:rPr>
          <w:rFonts w:hint="eastAsia"/>
        </w:rPr>
        <w:t xml:space="preserve"> : </w:t>
      </w:r>
    </w:p>
    <w:p w14:paraId="711E7375" w14:textId="78269598" w:rsidR="00BD0870" w:rsidRDefault="00FC18FC" w:rsidP="00FC18FC">
      <w:pPr>
        <w:pStyle w:val="a3"/>
        <w:ind w:leftChars="0" w:left="1211"/>
      </w:pPr>
      <w:r>
        <w:sym w:font="Wingdings" w:char="F0E0"/>
      </w:r>
      <w:r>
        <w:t xml:space="preserve"> </w:t>
      </w:r>
      <w:r w:rsidR="00BD0870">
        <w:rPr>
          <w:rFonts w:hint="eastAsia"/>
        </w:rPr>
        <w:t>上述方法中的問卷調查皆採匿名的方式以及訓練模型時所用到的資料皆是可公開索取之資料，對於民眾的</w:t>
      </w:r>
      <w:r w:rsidR="008C6D2E">
        <w:rPr>
          <w:rFonts w:hint="eastAsia"/>
        </w:rPr>
        <w:t>相關</w:t>
      </w:r>
      <w:r w:rsidR="00BD0870">
        <w:rPr>
          <w:rFonts w:hint="eastAsia"/>
        </w:rPr>
        <w:t>權</w:t>
      </w:r>
      <w:r w:rsidR="008C6D2E">
        <w:rPr>
          <w:rFonts w:hint="eastAsia"/>
        </w:rPr>
        <w:t>益</w:t>
      </w:r>
      <w:r w:rsidR="00BD0870">
        <w:rPr>
          <w:rFonts w:hint="eastAsia"/>
        </w:rPr>
        <w:t>侵犯程度較低，因此該方法接受程度</w:t>
      </w:r>
      <w:r w:rsidR="008C6D2E">
        <w:rPr>
          <w:rFonts w:hint="eastAsia"/>
        </w:rPr>
        <w:t>相對</w:t>
      </w:r>
      <w:r w:rsidR="00BD0870">
        <w:rPr>
          <w:rFonts w:hint="eastAsia"/>
        </w:rPr>
        <w:t>較高</w:t>
      </w:r>
    </w:p>
    <w:p w14:paraId="34A4BEC3" w14:textId="034AAC71" w:rsidR="004B7C3A" w:rsidRDefault="004B7C3A" w:rsidP="00C21277"/>
    <w:p w14:paraId="62C6148F" w14:textId="77777777" w:rsidR="00C21277" w:rsidRPr="003E0C89" w:rsidRDefault="00C21277" w:rsidP="00C21277"/>
    <w:sectPr w:rsidR="00C21277" w:rsidRPr="003E0C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0D436" w14:textId="77777777" w:rsidR="00214211" w:rsidRDefault="00214211" w:rsidP="002330C7">
      <w:r>
        <w:separator/>
      </w:r>
    </w:p>
  </w:endnote>
  <w:endnote w:type="continuationSeparator" w:id="0">
    <w:p w14:paraId="702E0E71" w14:textId="77777777" w:rsidR="00214211" w:rsidRDefault="00214211" w:rsidP="0023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3CC8" w14:textId="77777777" w:rsidR="00214211" w:rsidRDefault="00214211" w:rsidP="002330C7">
      <w:r>
        <w:separator/>
      </w:r>
    </w:p>
  </w:footnote>
  <w:footnote w:type="continuationSeparator" w:id="0">
    <w:p w14:paraId="4FF2506B" w14:textId="77777777" w:rsidR="00214211" w:rsidRDefault="00214211" w:rsidP="00233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A4DE5"/>
    <w:multiLevelType w:val="hybridMultilevel"/>
    <w:tmpl w:val="B0DC5D70"/>
    <w:lvl w:ilvl="0" w:tplc="11A8ACFE">
      <w:start w:val="1"/>
      <w:numFmt w:val="lowerLetter"/>
      <w:lvlText w:val="(%1)"/>
      <w:lvlJc w:val="left"/>
      <w:pPr>
        <w:ind w:left="720" w:hanging="360"/>
      </w:pPr>
      <w:rPr>
        <w:rFonts w:hint="default"/>
      </w:rPr>
    </w:lvl>
    <w:lvl w:ilvl="1" w:tplc="E97CBCBA">
      <w:start w:val="1"/>
      <w:numFmt w:val="decimal"/>
      <w:lvlText w:val="(%2)"/>
      <w:lvlJc w:val="left"/>
      <w:pPr>
        <w:ind w:left="1200" w:hanging="360"/>
      </w:pPr>
      <w:rPr>
        <w:rFonts w:hint="default"/>
      </w:rPr>
    </w:lvl>
    <w:lvl w:ilvl="2" w:tplc="EF680D8E">
      <w:start w:val="1"/>
      <w:numFmt w:val="bullet"/>
      <w:lvlText w:val=""/>
      <w:lvlJc w:val="left"/>
      <w:pPr>
        <w:ind w:left="1680" w:hanging="360"/>
      </w:pPr>
      <w:rPr>
        <w:rFonts w:ascii="Wingdings" w:eastAsiaTheme="minorEastAsia" w:hAnsi="Wingdings" w:cstheme="minorBidi" w:hint="default"/>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4E06BF3"/>
    <w:multiLevelType w:val="hybridMultilevel"/>
    <w:tmpl w:val="11040B96"/>
    <w:lvl w:ilvl="0" w:tplc="1BDE6C5E">
      <w:start w:val="1"/>
      <w:numFmt w:val="lowerLetter"/>
      <w:lvlText w:val="(%1)"/>
      <w:lvlJc w:val="left"/>
      <w:pPr>
        <w:ind w:left="720" w:hanging="360"/>
      </w:pPr>
      <w:rPr>
        <w:rFonts w:hint="default"/>
      </w:rPr>
    </w:lvl>
    <w:lvl w:ilvl="1" w:tplc="775C5ED4">
      <w:start w:val="1"/>
      <w:numFmt w:val="decimal"/>
      <w:lvlText w:val="(%2)"/>
      <w:lvlJc w:val="left"/>
      <w:pPr>
        <w:ind w:left="1200" w:hanging="360"/>
      </w:pPr>
      <w:rPr>
        <w:rFonts w:hint="default"/>
      </w:rPr>
    </w:lvl>
    <w:lvl w:ilvl="2" w:tplc="0409001B">
      <w:start w:val="1"/>
      <w:numFmt w:val="lowerRoman"/>
      <w:lvlText w:val="%3."/>
      <w:lvlJc w:val="right"/>
      <w:pPr>
        <w:ind w:left="1800" w:hanging="480"/>
      </w:pPr>
    </w:lvl>
    <w:lvl w:ilvl="3" w:tplc="B43E6684">
      <w:start w:val="1"/>
      <w:numFmt w:val="decimal"/>
      <w:lvlText w:val="%4."/>
      <w:lvlJc w:val="left"/>
      <w:pPr>
        <w:ind w:left="1636" w:hanging="360"/>
      </w:pPr>
      <w:rPr>
        <w:rFonts w:hint="default"/>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37B3093"/>
    <w:multiLevelType w:val="hybridMultilevel"/>
    <w:tmpl w:val="32985228"/>
    <w:lvl w:ilvl="0" w:tplc="173837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460D23"/>
    <w:multiLevelType w:val="hybridMultilevel"/>
    <w:tmpl w:val="F3AA5010"/>
    <w:lvl w:ilvl="0" w:tplc="9CCCEF2C">
      <w:start w:val="1"/>
      <w:numFmt w:val="decimal"/>
      <w:lvlText w:val="%1."/>
      <w:lvlJc w:val="left"/>
      <w:pPr>
        <w:ind w:left="360" w:hanging="360"/>
      </w:pPr>
      <w:rPr>
        <w:rFonts w:hint="default"/>
      </w:rPr>
    </w:lvl>
    <w:lvl w:ilvl="1" w:tplc="933E5DD4">
      <w:start w:val="1"/>
      <w:numFmt w:val="bullet"/>
      <w:lvlText w:val=""/>
      <w:lvlJc w:val="left"/>
      <w:pPr>
        <w:ind w:left="840" w:hanging="360"/>
      </w:pPr>
      <w:rPr>
        <w:rFonts w:ascii="Wingdings" w:eastAsiaTheme="minorEastAsia" w:hAnsi="Wingdings" w:cstheme="minorBidi" w:hint="default"/>
        <w:b/>
        <w:bCs/>
      </w:rPr>
    </w:lvl>
    <w:lvl w:ilvl="2" w:tplc="EEEA1882">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0D1FED"/>
    <w:multiLevelType w:val="hybridMultilevel"/>
    <w:tmpl w:val="205CC900"/>
    <w:lvl w:ilvl="0" w:tplc="4C7EF2F4">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7D7F4CDD"/>
    <w:multiLevelType w:val="hybridMultilevel"/>
    <w:tmpl w:val="3C308498"/>
    <w:lvl w:ilvl="0" w:tplc="6A0CB116">
      <w:start w:val="1"/>
      <w:numFmt w:val="decimal"/>
      <w:lvlText w:val="(%1)"/>
      <w:lvlJc w:val="left"/>
      <w:pPr>
        <w:ind w:left="720" w:hanging="360"/>
      </w:pPr>
      <w:rPr>
        <w:rFonts w:hint="default"/>
      </w:rPr>
    </w:lvl>
    <w:lvl w:ilvl="1" w:tplc="8E1EAC26">
      <w:start w:val="1"/>
      <w:numFmt w:val="decimal"/>
      <w:lvlText w:val="(%2)"/>
      <w:lvlJc w:val="left"/>
      <w:pPr>
        <w:ind w:left="786" w:hanging="360"/>
      </w:pPr>
      <w:rPr>
        <w:rFonts w:hint="default"/>
      </w:rPr>
    </w:lvl>
    <w:lvl w:ilvl="2" w:tplc="D9809AB8">
      <w:start w:val="1"/>
      <w:numFmt w:val="lowerLetter"/>
      <w:lvlText w:val="(%3)"/>
      <w:lvlJc w:val="left"/>
      <w:pPr>
        <w:ind w:left="1211" w:hanging="360"/>
      </w:pPr>
      <w:rPr>
        <w:rFonts w:hint="default"/>
      </w:rPr>
    </w:lvl>
    <w:lvl w:ilvl="3" w:tplc="528E7F3C">
      <w:start w:val="1"/>
      <w:numFmt w:val="lowerRoman"/>
      <w:lvlText w:val="(%4)"/>
      <w:lvlJc w:val="left"/>
      <w:pPr>
        <w:ind w:left="1996" w:hanging="720"/>
      </w:pPr>
      <w:rPr>
        <w:rFonts w:hint="default"/>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0B"/>
    <w:rsid w:val="000108B1"/>
    <w:rsid w:val="00022AC9"/>
    <w:rsid w:val="00034EEB"/>
    <w:rsid w:val="00060A58"/>
    <w:rsid w:val="000673DC"/>
    <w:rsid w:val="000A1B22"/>
    <w:rsid w:val="000D12E6"/>
    <w:rsid w:val="00113BC5"/>
    <w:rsid w:val="00121DA8"/>
    <w:rsid w:val="00124A72"/>
    <w:rsid w:val="00174A8A"/>
    <w:rsid w:val="0019004F"/>
    <w:rsid w:val="001B6055"/>
    <w:rsid w:val="001C739B"/>
    <w:rsid w:val="00206F16"/>
    <w:rsid w:val="00214211"/>
    <w:rsid w:val="002330C7"/>
    <w:rsid w:val="0024494B"/>
    <w:rsid w:val="00264449"/>
    <w:rsid w:val="00266C96"/>
    <w:rsid w:val="00272BDD"/>
    <w:rsid w:val="002F0B71"/>
    <w:rsid w:val="003121A6"/>
    <w:rsid w:val="00317A11"/>
    <w:rsid w:val="00324FEF"/>
    <w:rsid w:val="0035482E"/>
    <w:rsid w:val="00354AC5"/>
    <w:rsid w:val="00356B54"/>
    <w:rsid w:val="00374039"/>
    <w:rsid w:val="003E0C89"/>
    <w:rsid w:val="0040739D"/>
    <w:rsid w:val="004330C0"/>
    <w:rsid w:val="0043440B"/>
    <w:rsid w:val="00447CC5"/>
    <w:rsid w:val="00453F56"/>
    <w:rsid w:val="0048743A"/>
    <w:rsid w:val="004B44B3"/>
    <w:rsid w:val="004B7C3A"/>
    <w:rsid w:val="004C336E"/>
    <w:rsid w:val="00512A61"/>
    <w:rsid w:val="00514E15"/>
    <w:rsid w:val="005175C0"/>
    <w:rsid w:val="00573574"/>
    <w:rsid w:val="00574664"/>
    <w:rsid w:val="00591AEF"/>
    <w:rsid w:val="005C28A4"/>
    <w:rsid w:val="005E0C45"/>
    <w:rsid w:val="005F2588"/>
    <w:rsid w:val="00662DA4"/>
    <w:rsid w:val="00671376"/>
    <w:rsid w:val="00685292"/>
    <w:rsid w:val="006C30C8"/>
    <w:rsid w:val="006E3CC0"/>
    <w:rsid w:val="00730709"/>
    <w:rsid w:val="0074075B"/>
    <w:rsid w:val="00740897"/>
    <w:rsid w:val="00771CD1"/>
    <w:rsid w:val="00783401"/>
    <w:rsid w:val="007902BB"/>
    <w:rsid w:val="007B28C8"/>
    <w:rsid w:val="007D420B"/>
    <w:rsid w:val="00823A30"/>
    <w:rsid w:val="008522AE"/>
    <w:rsid w:val="008A6CAF"/>
    <w:rsid w:val="008C08E7"/>
    <w:rsid w:val="008C6D2E"/>
    <w:rsid w:val="008D4EF6"/>
    <w:rsid w:val="00927A09"/>
    <w:rsid w:val="0094608F"/>
    <w:rsid w:val="00A84B74"/>
    <w:rsid w:val="00A91A62"/>
    <w:rsid w:val="00AA78F6"/>
    <w:rsid w:val="00AC28D1"/>
    <w:rsid w:val="00AC4FEA"/>
    <w:rsid w:val="00AF2A3E"/>
    <w:rsid w:val="00B102E7"/>
    <w:rsid w:val="00B21E47"/>
    <w:rsid w:val="00B65341"/>
    <w:rsid w:val="00B74D3C"/>
    <w:rsid w:val="00B82955"/>
    <w:rsid w:val="00B95CCF"/>
    <w:rsid w:val="00BB05A1"/>
    <w:rsid w:val="00BC6FE7"/>
    <w:rsid w:val="00BD0870"/>
    <w:rsid w:val="00BD4F6F"/>
    <w:rsid w:val="00BE1CBF"/>
    <w:rsid w:val="00BF2528"/>
    <w:rsid w:val="00BF2E33"/>
    <w:rsid w:val="00BF5E5F"/>
    <w:rsid w:val="00C13C7E"/>
    <w:rsid w:val="00C21277"/>
    <w:rsid w:val="00C27311"/>
    <w:rsid w:val="00C34969"/>
    <w:rsid w:val="00D05EBA"/>
    <w:rsid w:val="00D0655F"/>
    <w:rsid w:val="00D349FE"/>
    <w:rsid w:val="00DA4246"/>
    <w:rsid w:val="00DF4CF0"/>
    <w:rsid w:val="00E01251"/>
    <w:rsid w:val="00E02C49"/>
    <w:rsid w:val="00E71E33"/>
    <w:rsid w:val="00EB481E"/>
    <w:rsid w:val="00EE2BF4"/>
    <w:rsid w:val="00F04880"/>
    <w:rsid w:val="00F309A9"/>
    <w:rsid w:val="00F95D35"/>
    <w:rsid w:val="00FA7298"/>
    <w:rsid w:val="00FC18FC"/>
    <w:rsid w:val="00FC1C20"/>
    <w:rsid w:val="00FF7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8B519"/>
  <w15:chartTrackingRefBased/>
  <w15:docId w15:val="{7FC8FCFD-BE9A-4576-A7D5-89923B71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A3E"/>
    <w:pPr>
      <w:ind w:leftChars="200" w:left="480"/>
    </w:pPr>
  </w:style>
  <w:style w:type="character" w:styleId="a4">
    <w:name w:val="Placeholder Text"/>
    <w:basedOn w:val="a0"/>
    <w:uiPriority w:val="99"/>
    <w:semiHidden/>
    <w:rsid w:val="00AF2A3E"/>
    <w:rPr>
      <w:color w:val="808080"/>
    </w:rPr>
  </w:style>
  <w:style w:type="table" w:styleId="a5">
    <w:name w:val="Table Grid"/>
    <w:basedOn w:val="a1"/>
    <w:uiPriority w:val="39"/>
    <w:rsid w:val="003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330C7"/>
    <w:pPr>
      <w:tabs>
        <w:tab w:val="center" w:pos="4153"/>
        <w:tab w:val="right" w:pos="8306"/>
      </w:tabs>
      <w:snapToGrid w:val="0"/>
    </w:pPr>
    <w:rPr>
      <w:sz w:val="20"/>
      <w:szCs w:val="20"/>
    </w:rPr>
  </w:style>
  <w:style w:type="character" w:customStyle="1" w:styleId="a7">
    <w:name w:val="頁首 字元"/>
    <w:basedOn w:val="a0"/>
    <w:link w:val="a6"/>
    <w:uiPriority w:val="99"/>
    <w:rsid w:val="002330C7"/>
    <w:rPr>
      <w:sz w:val="20"/>
      <w:szCs w:val="20"/>
    </w:rPr>
  </w:style>
  <w:style w:type="paragraph" w:styleId="a8">
    <w:name w:val="footer"/>
    <w:basedOn w:val="a"/>
    <w:link w:val="a9"/>
    <w:uiPriority w:val="99"/>
    <w:unhideWhenUsed/>
    <w:rsid w:val="002330C7"/>
    <w:pPr>
      <w:tabs>
        <w:tab w:val="center" w:pos="4153"/>
        <w:tab w:val="right" w:pos="8306"/>
      </w:tabs>
      <w:snapToGrid w:val="0"/>
    </w:pPr>
    <w:rPr>
      <w:sz w:val="20"/>
      <w:szCs w:val="20"/>
    </w:rPr>
  </w:style>
  <w:style w:type="character" w:customStyle="1" w:styleId="a9">
    <w:name w:val="頁尾 字元"/>
    <w:basedOn w:val="a0"/>
    <w:link w:val="a8"/>
    <w:uiPriority w:val="99"/>
    <w:rsid w:val="002330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298818">
      <w:bodyDiv w:val="1"/>
      <w:marLeft w:val="0"/>
      <w:marRight w:val="0"/>
      <w:marTop w:val="0"/>
      <w:marBottom w:val="0"/>
      <w:divBdr>
        <w:top w:val="none" w:sz="0" w:space="0" w:color="auto"/>
        <w:left w:val="none" w:sz="0" w:space="0" w:color="auto"/>
        <w:bottom w:val="none" w:sz="0" w:space="0" w:color="auto"/>
        <w:right w:val="none" w:sz="0" w:space="0" w:color="auto"/>
      </w:divBdr>
    </w:div>
    <w:div w:id="99761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4</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67</cp:revision>
  <dcterms:created xsi:type="dcterms:W3CDTF">2020-11-12T07:29:00Z</dcterms:created>
  <dcterms:modified xsi:type="dcterms:W3CDTF">2020-12-29T10:17:00Z</dcterms:modified>
</cp:coreProperties>
</file>