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FC87" w14:textId="321DA925" w:rsidR="00AC1522" w:rsidRDefault="002A1708">
      <w:hyperlink r:id="rId4" w:history="1">
        <w:r w:rsidRPr="007229AC">
          <w:rPr>
            <w:rStyle w:val="a3"/>
          </w:rPr>
          <w:t>https://sqlkiwi.blogspot.com/2012/08/temporary-tables-in-stored-procedures.html</w:t>
        </w:r>
      </w:hyperlink>
    </w:p>
    <w:p w14:paraId="114BDD3D" w14:textId="77777777" w:rsidR="002A1708" w:rsidRDefault="002A1708">
      <w:bookmarkStart w:id="0" w:name="_GoBack"/>
      <w:bookmarkEnd w:id="0"/>
    </w:p>
    <w:sectPr w:rsidR="002A1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90"/>
    <w:rsid w:val="002A1708"/>
    <w:rsid w:val="002C1DDB"/>
    <w:rsid w:val="00386990"/>
    <w:rsid w:val="00D2035F"/>
    <w:rsid w:val="00D551E9"/>
    <w:rsid w:val="00E1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A3C3A"/>
  <w15:chartTrackingRefBased/>
  <w15:docId w15:val="{30CB2A25-3D94-44CB-B241-A5203884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170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A1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qlkiwi.blogspot.com/2012/08/temporary-tables-in-stored-procedure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2025-10-30T18:27:00Z</dcterms:created>
  <dcterms:modified xsi:type="dcterms:W3CDTF">2025-10-30T18:27:00Z</dcterms:modified>
</cp:coreProperties>
</file>