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1A98D" w14:textId="2202C9B0" w:rsidR="007D4D5E" w:rsidRDefault="00D31224" w:rsidP="000C59F5">
      <w:pPr>
        <w:pStyle w:val="Heading1"/>
        <w:rPr>
          <w:lang w:val="en-US"/>
        </w:rPr>
      </w:pPr>
      <w:r>
        <w:rPr>
          <w:lang w:val="en-US"/>
        </w:rPr>
        <w:t>Indexes:</w:t>
      </w:r>
    </w:p>
    <w:p w14:paraId="600029A5" w14:textId="674BFDD7" w:rsidR="00D31224" w:rsidRDefault="00D31224">
      <w:pPr>
        <w:rPr>
          <w:lang w:val="en-US"/>
        </w:rPr>
      </w:pPr>
      <w:r>
        <w:rPr>
          <w:lang w:val="en-US"/>
        </w:rPr>
        <w:t>Single field</w:t>
      </w:r>
    </w:p>
    <w:p w14:paraId="69561F5C" w14:textId="15E1AAEA" w:rsidR="00D31224" w:rsidRDefault="00D31224">
      <w:pPr>
        <w:rPr>
          <w:lang w:val="en-US"/>
        </w:rPr>
      </w:pPr>
      <w:r>
        <w:rPr>
          <w:lang w:val="en-US"/>
        </w:rPr>
        <w:t>Compound</w:t>
      </w:r>
    </w:p>
    <w:p w14:paraId="0D669E9D" w14:textId="18E1E77B" w:rsidR="00D31224" w:rsidRDefault="00D31224">
      <w:pPr>
        <w:rPr>
          <w:lang w:val="en-US"/>
        </w:rPr>
      </w:pPr>
      <w:r>
        <w:rPr>
          <w:lang w:val="en-US"/>
        </w:rPr>
        <w:t>Multikey</w:t>
      </w:r>
    </w:p>
    <w:p w14:paraId="4DA2636D" w14:textId="77777777" w:rsidR="00D5205C" w:rsidRPr="00D5205C" w:rsidRDefault="00D5205C" w:rsidP="00D5205C">
      <w:pPr>
        <w:rPr>
          <w:lang w:val="en-US"/>
        </w:rPr>
      </w:pPr>
      <w:r w:rsidRPr="00D5205C">
        <w:rPr>
          <w:lang w:val="en-US"/>
        </w:rPr>
        <w:t>Multikey indexes collect and sort data from fields containing array values. Multikey indexes improve performance for queries on array fields.</w:t>
      </w:r>
    </w:p>
    <w:p w14:paraId="69CD3E30" w14:textId="77777777" w:rsidR="00D5205C" w:rsidRPr="00D5205C" w:rsidRDefault="00D5205C" w:rsidP="00D5205C">
      <w:pPr>
        <w:rPr>
          <w:lang w:val="en-US"/>
        </w:rPr>
      </w:pPr>
    </w:p>
    <w:p w14:paraId="01D79F5E" w14:textId="77777777" w:rsidR="00D5205C" w:rsidRPr="00D5205C" w:rsidRDefault="00D5205C" w:rsidP="00D5205C">
      <w:pPr>
        <w:rPr>
          <w:lang w:val="en-US"/>
        </w:rPr>
      </w:pPr>
      <w:r w:rsidRPr="00D5205C">
        <w:rPr>
          <w:lang w:val="en-US"/>
        </w:rPr>
        <w:t>You do not need to explicitly specify the multikey type. When you create an index on a field that contains an array value, MongoDB automatically sets that index to be a multikey index.</w:t>
      </w:r>
    </w:p>
    <w:p w14:paraId="48098A27" w14:textId="77777777" w:rsidR="00D5205C" w:rsidRPr="00D5205C" w:rsidRDefault="00D5205C" w:rsidP="00D5205C">
      <w:pPr>
        <w:rPr>
          <w:lang w:val="en-US"/>
        </w:rPr>
      </w:pPr>
    </w:p>
    <w:p w14:paraId="3105CC11" w14:textId="77777777" w:rsidR="00D5205C" w:rsidRPr="00D5205C" w:rsidRDefault="00D5205C" w:rsidP="00D5205C">
      <w:pPr>
        <w:rPr>
          <w:lang w:val="en-US"/>
        </w:rPr>
      </w:pPr>
      <w:r w:rsidRPr="00D5205C">
        <w:rPr>
          <w:lang w:val="en-US"/>
        </w:rPr>
        <w:t>MongoDB can create multikey indexes over arrays that hold both scalar values (for example, strings and numbers) and embedded documents.</w:t>
      </w:r>
    </w:p>
    <w:p w14:paraId="4672871C" w14:textId="77777777" w:rsidR="00D5205C" w:rsidRPr="00D5205C" w:rsidRDefault="00D5205C" w:rsidP="00D5205C">
      <w:pPr>
        <w:rPr>
          <w:lang w:val="en-US"/>
        </w:rPr>
      </w:pPr>
    </w:p>
    <w:p w14:paraId="32B61C55" w14:textId="77777777" w:rsidR="00D5205C" w:rsidRPr="00D5205C" w:rsidRDefault="00D5205C" w:rsidP="00D5205C">
      <w:pPr>
        <w:rPr>
          <w:lang w:val="en-US"/>
        </w:rPr>
      </w:pPr>
      <w:r w:rsidRPr="00D5205C">
        <w:rPr>
          <w:lang w:val="en-US"/>
        </w:rPr>
        <w:t>To create a multikey index, use the following prototype:</w:t>
      </w:r>
    </w:p>
    <w:p w14:paraId="0F69B695" w14:textId="77777777" w:rsidR="00D5205C" w:rsidRPr="00D5205C" w:rsidRDefault="00D5205C" w:rsidP="00D5205C">
      <w:pPr>
        <w:rPr>
          <w:lang w:val="en-US"/>
        </w:rPr>
      </w:pPr>
    </w:p>
    <w:p w14:paraId="2D7A0D76" w14:textId="658E3377" w:rsidR="00D5205C" w:rsidRDefault="00D5205C" w:rsidP="00D5205C">
      <w:pPr>
        <w:rPr>
          <w:lang w:val="en-US"/>
        </w:rPr>
      </w:pPr>
      <w:r w:rsidRPr="00D5205C">
        <w:rPr>
          <w:lang w:val="en-US"/>
        </w:rPr>
        <w:t>db.&lt;collection</w:t>
      </w:r>
      <w:proofErr w:type="gramStart"/>
      <w:r w:rsidRPr="00D5205C">
        <w:rPr>
          <w:lang w:val="en-US"/>
        </w:rPr>
        <w:t>&gt;.</w:t>
      </w:r>
      <w:proofErr w:type="spellStart"/>
      <w:r w:rsidRPr="00D5205C">
        <w:rPr>
          <w:lang w:val="en-US"/>
        </w:rPr>
        <w:t>createIndex</w:t>
      </w:r>
      <w:proofErr w:type="spellEnd"/>
      <w:proofErr w:type="gramEnd"/>
      <w:r w:rsidRPr="00D5205C">
        <w:rPr>
          <w:lang w:val="en-US"/>
        </w:rPr>
        <w:t>( { &lt;</w:t>
      </w:r>
      <w:proofErr w:type="spellStart"/>
      <w:r w:rsidRPr="00D5205C">
        <w:rPr>
          <w:lang w:val="en-US"/>
        </w:rPr>
        <w:t>arrayField</w:t>
      </w:r>
      <w:proofErr w:type="spellEnd"/>
      <w:r w:rsidRPr="00D5205C">
        <w:rPr>
          <w:lang w:val="en-US"/>
        </w:rPr>
        <w:t>&gt;: &lt;</w:t>
      </w:r>
      <w:proofErr w:type="spellStart"/>
      <w:r w:rsidRPr="00D5205C">
        <w:rPr>
          <w:lang w:val="en-US"/>
        </w:rPr>
        <w:t>sortOrder</w:t>
      </w:r>
      <w:proofErr w:type="spellEnd"/>
      <w:r w:rsidRPr="00D5205C">
        <w:rPr>
          <w:lang w:val="en-US"/>
        </w:rPr>
        <w:t>&gt; } )</w:t>
      </w:r>
    </w:p>
    <w:p w14:paraId="507266E0" w14:textId="77777777" w:rsidR="008F2968" w:rsidRDefault="008F2968" w:rsidP="008F2968">
      <w:pPr>
        <w:rPr>
          <w:lang w:val="en-US"/>
        </w:rPr>
      </w:pPr>
    </w:p>
    <w:p w14:paraId="4FE177A4" w14:textId="77777777" w:rsidR="008F2968" w:rsidRPr="008F2968" w:rsidRDefault="008F2968" w:rsidP="008F2968">
      <w:r w:rsidRPr="00B27277">
        <w:rPr>
          <w:noProof/>
          <w:lang w:val="en-US"/>
        </w:rPr>
        <w:drawing>
          <wp:inline distT="0" distB="0" distL="0" distR="0" wp14:anchorId="7B9CA45A" wp14:editId="4359FD6B">
            <wp:extent cx="5940425" cy="180213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A75F" w14:textId="77777777" w:rsidR="008F2968" w:rsidRDefault="008F2968" w:rsidP="008F2968">
      <w:pPr>
        <w:rPr>
          <w:lang w:val="en-US"/>
        </w:rPr>
      </w:pPr>
    </w:p>
    <w:p w14:paraId="7E10CEA0" w14:textId="42374BAB" w:rsidR="00D5205C" w:rsidRPr="008F2968" w:rsidRDefault="008F2968">
      <w:pPr>
        <w:rPr>
          <w:lang w:val="en-US"/>
        </w:rPr>
      </w:pPr>
      <w:r>
        <w:rPr>
          <w:lang w:val="en-US"/>
        </w:rPr>
        <w:t>Index must contain at least 1 non array field. If you insert an entity with 2 indexed fields and both are arrays, it will throw an error.</w:t>
      </w:r>
    </w:p>
    <w:p w14:paraId="0867E9A6" w14:textId="53DC2B30" w:rsidR="00D5205C" w:rsidRDefault="00D5205C">
      <w:pPr>
        <w:rPr>
          <w:lang w:val="en-US"/>
        </w:rPr>
      </w:pPr>
    </w:p>
    <w:p w14:paraId="4071B092" w14:textId="2E903B10" w:rsidR="000C59F5" w:rsidRDefault="000C59F5">
      <w:pPr>
        <w:rPr>
          <w:lang w:val="en-US"/>
        </w:rPr>
      </w:pPr>
      <w:r>
        <w:rPr>
          <w:lang w:val="en-US"/>
        </w:rPr>
        <w:t>Sparse index = index only where the field exists. NULL key not created</w:t>
      </w:r>
    </w:p>
    <w:p w14:paraId="6E36B372" w14:textId="77777777" w:rsidR="001C16A7" w:rsidRDefault="001C16A7">
      <w:pPr>
        <w:rPr>
          <w:lang w:val="en-US"/>
        </w:rPr>
      </w:pPr>
    </w:p>
    <w:p w14:paraId="2C4CD8E6" w14:textId="02909589" w:rsidR="001C16A7" w:rsidRDefault="001C16A7" w:rsidP="001C16A7">
      <w:pPr>
        <w:pStyle w:val="Heading1"/>
        <w:rPr>
          <w:lang w:val="en-US"/>
        </w:rPr>
      </w:pPr>
      <w:r>
        <w:rPr>
          <w:lang w:val="en-US"/>
        </w:rPr>
        <w:t>Index resource allocations</w:t>
      </w:r>
    </w:p>
    <w:p w14:paraId="7FC568D4" w14:textId="77777777" w:rsidR="001C16A7" w:rsidRDefault="001C16A7">
      <w:pPr>
        <w:rPr>
          <w:lang w:val="en-US"/>
        </w:rPr>
      </w:pPr>
    </w:p>
    <w:p w14:paraId="2791B702" w14:textId="4BA537C0" w:rsidR="000C59F5" w:rsidRDefault="000C59F5">
      <w:pPr>
        <w:rPr>
          <w:lang w:val="en-US"/>
        </w:rPr>
      </w:pPr>
      <w:r w:rsidRPr="000C59F5">
        <w:rPr>
          <w:noProof/>
          <w:lang w:val="en-US"/>
        </w:rPr>
        <w:lastRenderedPageBreak/>
        <w:drawing>
          <wp:inline distT="0" distB="0" distL="0" distR="0" wp14:anchorId="1C589113" wp14:editId="67726D1C">
            <wp:extent cx="5940425" cy="210883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686F" w14:textId="0BDE1F09" w:rsidR="000C59F5" w:rsidRDefault="000C59F5">
      <w:pPr>
        <w:rPr>
          <w:lang w:val="en-US"/>
        </w:rPr>
      </w:pPr>
    </w:p>
    <w:p w14:paraId="6359586F" w14:textId="0C7933D4" w:rsidR="000C59F5" w:rsidRDefault="000C59F5" w:rsidP="001C16A7">
      <w:pPr>
        <w:pStyle w:val="Heading1"/>
        <w:rPr>
          <w:lang w:val="en-US"/>
        </w:rPr>
      </w:pPr>
      <w:r>
        <w:rPr>
          <w:lang w:val="en-US"/>
        </w:rPr>
        <w:t>K</w:t>
      </w:r>
      <w:r w:rsidR="001C16A7">
        <w:rPr>
          <w:lang w:val="en-US"/>
        </w:rPr>
        <w:t xml:space="preserve">ey </w:t>
      </w:r>
      <w:r>
        <w:rPr>
          <w:lang w:val="en-US"/>
        </w:rPr>
        <w:t>W</w:t>
      </w:r>
      <w:r w:rsidR="001C16A7">
        <w:rPr>
          <w:lang w:val="en-US"/>
        </w:rPr>
        <w:t>ords</w:t>
      </w:r>
    </w:p>
    <w:p w14:paraId="6B98B961" w14:textId="64B5DFD8" w:rsidR="000C59F5" w:rsidRDefault="000C59F5">
      <w:pPr>
        <w:rPr>
          <w:lang w:val="en-US"/>
        </w:rPr>
      </w:pPr>
      <w:r>
        <w:rPr>
          <w:lang w:val="en-US"/>
        </w:rPr>
        <w:t>$exists</w:t>
      </w:r>
    </w:p>
    <w:p w14:paraId="30594ECA" w14:textId="75007F2A" w:rsidR="000C59F5" w:rsidRDefault="000C59F5">
      <w:pPr>
        <w:rPr>
          <w:lang w:val="en-US"/>
        </w:rPr>
      </w:pPr>
      <w:r>
        <w:rPr>
          <w:lang w:val="en-US"/>
        </w:rPr>
        <w:t>$</w:t>
      </w:r>
      <w:proofErr w:type="spellStart"/>
      <w:r>
        <w:rPr>
          <w:lang w:val="en-US"/>
        </w:rPr>
        <w:t>gt</w:t>
      </w:r>
      <w:proofErr w:type="spellEnd"/>
      <w:r>
        <w:rPr>
          <w:lang w:val="en-US"/>
        </w:rPr>
        <w:t xml:space="preserve"> - greater</w:t>
      </w:r>
    </w:p>
    <w:p w14:paraId="759C6510" w14:textId="77777777" w:rsidR="000C59F5" w:rsidRDefault="000C59F5">
      <w:pPr>
        <w:rPr>
          <w:lang w:val="en-US"/>
        </w:rPr>
      </w:pPr>
    </w:p>
    <w:p w14:paraId="033C7D61" w14:textId="77777777" w:rsidR="000C59F5" w:rsidRDefault="000C59F5">
      <w:pPr>
        <w:rPr>
          <w:lang w:val="en-US"/>
        </w:rPr>
      </w:pPr>
    </w:p>
    <w:p w14:paraId="41D35429" w14:textId="36F7AE24" w:rsidR="000C59F5" w:rsidRDefault="000C59F5" w:rsidP="000C59F5">
      <w:pPr>
        <w:pStyle w:val="Heading1"/>
        <w:rPr>
          <w:lang w:val="en-US"/>
        </w:rPr>
      </w:pPr>
      <w:r>
        <w:rPr>
          <w:lang w:val="en-US"/>
        </w:rPr>
        <w:t>Partial index</w:t>
      </w:r>
    </w:p>
    <w:p w14:paraId="7A44B0BB" w14:textId="56E0719F" w:rsidR="000C59F5" w:rsidRPr="000C59F5" w:rsidRDefault="000C59F5">
      <w:pPr>
        <w:rPr>
          <w:lang w:val="en-US"/>
        </w:rPr>
      </w:pPr>
    </w:p>
    <w:p w14:paraId="7B73B2BB" w14:textId="2EEA2FF6" w:rsidR="000C59F5" w:rsidRDefault="000C59F5">
      <w:pPr>
        <w:rPr>
          <w:lang w:val="en-US"/>
        </w:rPr>
      </w:pPr>
    </w:p>
    <w:p w14:paraId="693EBCDE" w14:textId="161ED1E7" w:rsidR="00AD15E3" w:rsidRDefault="00AD15E3" w:rsidP="00AD15E3">
      <w:pPr>
        <w:pStyle w:val="Heading1"/>
        <w:rPr>
          <w:lang w:val="en-US"/>
        </w:rPr>
      </w:pPr>
      <w:r>
        <w:rPr>
          <w:lang w:val="en-US"/>
        </w:rPr>
        <w:t>Queries optimization</w:t>
      </w:r>
    </w:p>
    <w:p w14:paraId="37674836" w14:textId="16C870F2" w:rsidR="00AD15E3" w:rsidRDefault="00AD15E3">
      <w:pPr>
        <w:rPr>
          <w:lang w:val="en-US"/>
        </w:rPr>
      </w:pPr>
      <w:hyperlink r:id="rId6" w:history="1">
        <w:r w:rsidRPr="00BA4CDC">
          <w:rPr>
            <w:rStyle w:val="Hyperlink"/>
            <w:lang w:val="en-US"/>
          </w:rPr>
          <w:t>https://www.youtube.com/watch?v=ApYCiVoLMlc&amp;list=PL2iE4hzo22nmZOy23ACCmQhIVFmWQzF74&amp;index=28</w:t>
        </w:r>
      </w:hyperlink>
    </w:p>
    <w:p w14:paraId="59B74415" w14:textId="25E79388" w:rsidR="00AD15E3" w:rsidRDefault="00AD15E3">
      <w:pPr>
        <w:rPr>
          <w:lang w:val="en-US"/>
        </w:rPr>
      </w:pPr>
    </w:p>
    <w:p w14:paraId="40138C37" w14:textId="2A911602" w:rsidR="00AD15E3" w:rsidRDefault="00AD15E3" w:rsidP="00AD15E3">
      <w:pPr>
        <w:pStyle w:val="Heading1"/>
        <w:rPr>
          <w:lang w:val="en-US"/>
        </w:rPr>
      </w:pPr>
      <w:r>
        <w:rPr>
          <w:lang w:val="en-US"/>
        </w:rPr>
        <w:t>Covered queries – fully covered by index</w:t>
      </w:r>
    </w:p>
    <w:p w14:paraId="0CFFD0F4" w14:textId="1B062192" w:rsidR="00AD15E3" w:rsidRDefault="00AD15E3">
      <w:pPr>
        <w:rPr>
          <w:lang w:val="en-US"/>
        </w:rPr>
      </w:pPr>
    </w:p>
    <w:p w14:paraId="1573B253" w14:textId="77777777" w:rsidR="00AD15E3" w:rsidRPr="000C59F5" w:rsidRDefault="00AD15E3">
      <w:pPr>
        <w:rPr>
          <w:lang w:val="en-US"/>
        </w:rPr>
      </w:pPr>
    </w:p>
    <w:p w14:paraId="6FAED321" w14:textId="77777777" w:rsidR="00D31224" w:rsidRDefault="00D5205C">
      <w:pPr>
        <w:rPr>
          <w:lang w:val="en-US"/>
        </w:rPr>
      </w:pPr>
      <w:r>
        <w:rPr>
          <w:lang w:val="en-US"/>
        </w:rPr>
        <w:t>Wildcards</w:t>
      </w:r>
    </w:p>
    <w:p w14:paraId="1CBE2F07" w14:textId="77777777" w:rsidR="00D5205C" w:rsidRPr="00D5205C" w:rsidRDefault="00D5205C" w:rsidP="00D5205C">
      <w:pPr>
        <w:rPr>
          <w:lang w:val="en-US"/>
        </w:rPr>
      </w:pPr>
      <w:r w:rsidRPr="00D5205C">
        <w:rPr>
          <w:lang w:val="en-US"/>
        </w:rPr>
        <w:t>MongoDB supports </w:t>
      </w:r>
      <w:hyperlink r:id="rId7" w:anchor="std-label-manual-data-modeling-intro" w:history="1">
        <w:r w:rsidRPr="00D5205C">
          <w:rPr>
            <w:rStyle w:val="Hyperlink"/>
            <w:lang w:val="en-US"/>
          </w:rPr>
          <w:t>flexible schemas</w:t>
        </w:r>
      </w:hyperlink>
      <w:r w:rsidRPr="00D5205C">
        <w:rPr>
          <w:lang w:val="en-US"/>
        </w:rPr>
        <w:t>, meaning document field names may differ within a collection. Use wildcard indexes to support queries against arbitrary or unknown fields.</w:t>
      </w:r>
    </w:p>
    <w:p w14:paraId="471EEDC5" w14:textId="77777777" w:rsidR="00D5205C" w:rsidRPr="00D5205C" w:rsidRDefault="00D5205C" w:rsidP="00D5205C">
      <w:pPr>
        <w:rPr>
          <w:lang w:val="en-US"/>
        </w:rPr>
      </w:pPr>
      <w:r w:rsidRPr="00D5205C">
        <w:rPr>
          <w:lang w:val="en-US"/>
        </w:rPr>
        <w:t>To create a wildcard index, use the wildcard specifier ($**) as the index key:</w:t>
      </w:r>
    </w:p>
    <w:p w14:paraId="3D030153" w14:textId="692C1757" w:rsidR="00D5205C" w:rsidRPr="005025EF" w:rsidRDefault="00D5205C">
      <w:pPr>
        <w:rPr>
          <w:lang w:val="en-US"/>
        </w:rPr>
      </w:pPr>
      <w:proofErr w:type="spellStart"/>
      <w:proofErr w:type="gramStart"/>
      <w:r w:rsidRPr="005025EF">
        <w:rPr>
          <w:lang w:val="en-US"/>
        </w:rPr>
        <w:t>db.collection</w:t>
      </w:r>
      <w:proofErr w:type="gramEnd"/>
      <w:r w:rsidRPr="005025EF">
        <w:rPr>
          <w:lang w:val="en-US"/>
        </w:rPr>
        <w:t>.createIndex</w:t>
      </w:r>
      <w:proofErr w:type="spellEnd"/>
      <w:r w:rsidRPr="005025EF">
        <w:rPr>
          <w:lang w:val="en-US"/>
        </w:rPr>
        <w:t xml:space="preserve">( { </w:t>
      </w:r>
      <w:r w:rsidRPr="005025EF">
        <w:rPr>
          <w:b/>
          <w:bCs/>
          <w:lang w:val="en-US"/>
        </w:rPr>
        <w:t>"$**"</w:t>
      </w:r>
      <w:r w:rsidRPr="005025EF">
        <w:rPr>
          <w:lang w:val="en-US"/>
        </w:rPr>
        <w:t>: &lt;</w:t>
      </w:r>
      <w:proofErr w:type="spellStart"/>
      <w:r w:rsidRPr="005025EF">
        <w:rPr>
          <w:lang w:val="en-US"/>
        </w:rPr>
        <w:t>sortOrder</w:t>
      </w:r>
      <w:proofErr w:type="spellEnd"/>
      <w:r w:rsidRPr="005025EF">
        <w:rPr>
          <w:lang w:val="en-US"/>
        </w:rPr>
        <w:t>&gt; } )</w:t>
      </w:r>
    </w:p>
    <w:p w14:paraId="5B885D77" w14:textId="1976778C" w:rsidR="005025EF" w:rsidRPr="005025EF" w:rsidRDefault="005025EF">
      <w:pPr>
        <w:rPr>
          <w:lang w:val="en-US"/>
        </w:rPr>
      </w:pPr>
    </w:p>
    <w:p w14:paraId="70D4FD1D" w14:textId="35FF37C6" w:rsidR="005025EF" w:rsidRPr="005025EF" w:rsidRDefault="005025EF">
      <w:pPr>
        <w:rPr>
          <w:lang w:val="en-US"/>
        </w:rPr>
      </w:pPr>
    </w:p>
    <w:p w14:paraId="1B0B72AF" w14:textId="15D61FB7" w:rsidR="005025EF" w:rsidRPr="00413EEF" w:rsidRDefault="00413EEF">
      <w:pPr>
        <w:rPr>
          <w:lang w:val="en-US"/>
        </w:rPr>
      </w:pPr>
      <w:r>
        <w:rPr>
          <w:lang w:val="en-US"/>
        </w:rPr>
        <w:lastRenderedPageBreak/>
        <w:t>Shard</w:t>
      </w:r>
      <w:r w:rsidRPr="00C861FF">
        <w:rPr>
          <w:lang w:val="en-US"/>
        </w:rPr>
        <w:t xml:space="preserve"> </w:t>
      </w:r>
      <w:r>
        <w:rPr>
          <w:lang w:val="en-US"/>
        </w:rPr>
        <w:t>Key</w:t>
      </w:r>
      <w:r w:rsidRPr="00C861FF">
        <w:rPr>
          <w:lang w:val="en-US"/>
        </w:rPr>
        <w:t xml:space="preserve"> – </w:t>
      </w:r>
      <w:r>
        <w:t>поле</w:t>
      </w:r>
      <w:r w:rsidRPr="00C861FF">
        <w:rPr>
          <w:lang w:val="en-US"/>
        </w:rPr>
        <w:t xml:space="preserve">, </w:t>
      </w:r>
      <w:r>
        <w:t>по</w:t>
      </w:r>
      <w:r w:rsidRPr="00C861FF">
        <w:rPr>
          <w:lang w:val="en-US"/>
        </w:rPr>
        <w:t xml:space="preserve"> </w:t>
      </w:r>
      <w:r>
        <w:t>которому</w:t>
      </w:r>
      <w:r w:rsidRPr="00C861FF">
        <w:rPr>
          <w:lang w:val="en-US"/>
        </w:rPr>
        <w:t xml:space="preserve"> </w:t>
      </w:r>
      <w:r>
        <w:t>шаржируем</w:t>
      </w:r>
      <w:r w:rsidRPr="00C861FF">
        <w:rPr>
          <w:lang w:val="en-US"/>
        </w:rPr>
        <w:t xml:space="preserve">. </w:t>
      </w:r>
      <w:r>
        <w:t>Лучше, если есть во всех документах</w:t>
      </w:r>
      <w:r w:rsidRPr="00413EEF">
        <w:t xml:space="preserve">. </w:t>
      </w:r>
      <w:r>
        <w:t>Поле</w:t>
      </w:r>
      <w:r w:rsidRPr="00C861FF">
        <w:rPr>
          <w:lang w:val="en-US"/>
        </w:rPr>
        <w:t xml:space="preserve"> </w:t>
      </w:r>
      <w:r>
        <w:t>должно</w:t>
      </w:r>
      <w:r w:rsidRPr="00C861FF">
        <w:rPr>
          <w:lang w:val="en-US"/>
        </w:rPr>
        <w:t xml:space="preserve"> </w:t>
      </w:r>
      <w:r>
        <w:t>быть</w:t>
      </w:r>
      <w:r w:rsidRPr="00C861FF">
        <w:rPr>
          <w:lang w:val="en-US"/>
        </w:rPr>
        <w:t xml:space="preserve"> </w:t>
      </w:r>
      <w:r>
        <w:t>индексировано</w:t>
      </w:r>
      <w:r w:rsidRPr="00C861FF">
        <w:rPr>
          <w:lang w:val="en-US"/>
        </w:rPr>
        <w:t xml:space="preserve">. </w:t>
      </w:r>
      <w:r>
        <w:rPr>
          <w:lang w:val="en-US"/>
        </w:rPr>
        <w:t>Immutable</w:t>
      </w:r>
      <w:r w:rsidRPr="00413EEF">
        <w:rPr>
          <w:lang w:val="en-US"/>
        </w:rPr>
        <w:t xml:space="preserve">, </w:t>
      </w:r>
      <w:r>
        <w:rPr>
          <w:lang w:val="en-US"/>
        </w:rPr>
        <w:t>shard</w:t>
      </w:r>
      <w:r w:rsidRPr="00413EEF">
        <w:rPr>
          <w:lang w:val="en-US"/>
        </w:rPr>
        <w:t xml:space="preserve"> </w:t>
      </w:r>
      <w:r>
        <w:rPr>
          <w:lang w:val="en-US"/>
        </w:rPr>
        <w:t>key</w:t>
      </w:r>
      <w:r w:rsidRPr="00413EEF">
        <w:rPr>
          <w:lang w:val="en-US"/>
        </w:rPr>
        <w:t xml:space="preserve"> </w:t>
      </w:r>
      <w:r>
        <w:rPr>
          <w:lang w:val="en-US"/>
        </w:rPr>
        <w:t>can</w:t>
      </w:r>
      <w:r w:rsidRPr="00413EEF">
        <w:rPr>
          <w:lang w:val="en-US"/>
        </w:rPr>
        <w:t>’</w:t>
      </w:r>
      <w:r>
        <w:rPr>
          <w:lang w:val="en-US"/>
        </w:rPr>
        <w:t>t</w:t>
      </w:r>
      <w:r w:rsidRPr="00413EEF">
        <w:rPr>
          <w:lang w:val="en-US"/>
        </w:rPr>
        <w:t xml:space="preserve"> </w:t>
      </w:r>
      <w:r>
        <w:rPr>
          <w:lang w:val="en-US"/>
        </w:rPr>
        <w:t>be</w:t>
      </w:r>
      <w:r w:rsidRPr="00413EEF">
        <w:rPr>
          <w:lang w:val="en-US"/>
        </w:rPr>
        <w:t xml:space="preserve"> </w:t>
      </w:r>
      <w:r>
        <w:rPr>
          <w:lang w:val="en-US"/>
        </w:rPr>
        <w:t>changed in general and updated on specific document.</w:t>
      </w:r>
    </w:p>
    <w:p w14:paraId="73BEA820" w14:textId="48DEAE3C" w:rsidR="00413EEF" w:rsidRDefault="00413EEF">
      <w:pPr>
        <w:rPr>
          <w:lang w:val="en-US"/>
        </w:rPr>
      </w:pPr>
    </w:p>
    <w:p w14:paraId="21CF0CBD" w14:textId="54D527D1" w:rsidR="00C861FF" w:rsidRDefault="00C861FF">
      <w:pPr>
        <w:rPr>
          <w:lang w:val="en-US"/>
        </w:rPr>
      </w:pPr>
      <w:r>
        <w:rPr>
          <w:lang w:val="en-US"/>
        </w:rPr>
        <w:t>Replication</w:t>
      </w:r>
    </w:p>
    <w:p w14:paraId="1065502D" w14:textId="06299D5B" w:rsidR="00C861FF" w:rsidRDefault="00C861FF">
      <w:pPr>
        <w:rPr>
          <w:lang w:val="en-US"/>
        </w:rPr>
      </w:pPr>
      <w:r>
        <w:rPr>
          <w:lang w:val="en-US"/>
        </w:rPr>
        <w:t xml:space="preserve">50 </w:t>
      </w:r>
      <w:proofErr w:type="spellStart"/>
      <w:r>
        <w:rPr>
          <w:lang w:val="en-US"/>
        </w:rPr>
        <w:t>noeds</w:t>
      </w:r>
      <w:proofErr w:type="spellEnd"/>
      <w:r>
        <w:rPr>
          <w:lang w:val="en-US"/>
        </w:rPr>
        <w:t xml:space="preserve"> max, 7 become primary, if more – </w:t>
      </w:r>
    </w:p>
    <w:p w14:paraId="6B4A2904" w14:textId="640D5D56" w:rsidR="00C861FF" w:rsidRDefault="00C861FF">
      <w:pPr>
        <w:rPr>
          <w:lang w:val="en-US"/>
        </w:rPr>
      </w:pPr>
      <w:r>
        <w:rPr>
          <w:lang w:val="en-US"/>
        </w:rPr>
        <w:t>Secondary nodes:</w:t>
      </w:r>
    </w:p>
    <w:p w14:paraId="6FC294FD" w14:textId="5E595296" w:rsidR="00C861FF" w:rsidRPr="00413EEF" w:rsidRDefault="00C861FF">
      <w:pPr>
        <w:rPr>
          <w:lang w:val="en-US"/>
        </w:rPr>
      </w:pPr>
      <w:r>
        <w:rPr>
          <w:lang w:val="en-US"/>
        </w:rPr>
        <w:t xml:space="preserve">Arbiters, hidden, delayed, </w:t>
      </w:r>
    </w:p>
    <w:p w14:paraId="33EF1EF1" w14:textId="23C229A6" w:rsidR="00413EEF" w:rsidRDefault="00413EEF">
      <w:pPr>
        <w:rPr>
          <w:lang w:val="en-US"/>
        </w:rPr>
      </w:pPr>
    </w:p>
    <w:p w14:paraId="6AC48105" w14:textId="1589558C" w:rsidR="00C861FF" w:rsidRDefault="00C861FF">
      <w:pPr>
        <w:rPr>
          <w:lang w:val="en-US"/>
        </w:rPr>
      </w:pPr>
      <w:r>
        <w:rPr>
          <w:lang w:val="en-US"/>
        </w:rPr>
        <w:t>Read concerns</w:t>
      </w:r>
    </w:p>
    <w:p w14:paraId="50A39986" w14:textId="2614F5B9" w:rsidR="00C861FF" w:rsidRDefault="00C861FF">
      <w:pPr>
        <w:rPr>
          <w:lang w:val="en-US"/>
        </w:rPr>
      </w:pPr>
      <w:r w:rsidRPr="00C861FF">
        <w:rPr>
          <w:noProof/>
          <w:lang w:val="en-US"/>
        </w:rPr>
        <w:drawing>
          <wp:inline distT="0" distB="0" distL="0" distR="0" wp14:anchorId="661A45BD" wp14:editId="1CCAAB29">
            <wp:extent cx="5940425" cy="376491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8C08" w14:textId="0D36FC04" w:rsidR="00C861FF" w:rsidRDefault="00C861FF">
      <w:pPr>
        <w:rPr>
          <w:lang w:val="en-US"/>
        </w:rPr>
      </w:pPr>
    </w:p>
    <w:p w14:paraId="116EDD21" w14:textId="6525ECE3" w:rsidR="00C861FF" w:rsidRDefault="00C861FF">
      <w:pPr>
        <w:rPr>
          <w:lang w:val="en-US"/>
        </w:rPr>
      </w:pPr>
    </w:p>
    <w:p w14:paraId="7AFDBF9D" w14:textId="6B09E025" w:rsidR="00C861FF" w:rsidRDefault="00C861FF" w:rsidP="00D823D9">
      <w:pPr>
        <w:pStyle w:val="Heading1"/>
        <w:rPr>
          <w:lang w:val="en-US"/>
        </w:rPr>
      </w:pPr>
      <w:r>
        <w:rPr>
          <w:lang w:val="en-US"/>
        </w:rPr>
        <w:t>Good shard key</w:t>
      </w:r>
    </w:p>
    <w:p w14:paraId="43F4C3A5" w14:textId="7A9726D5" w:rsidR="00C861FF" w:rsidRDefault="00C861FF">
      <w:pPr>
        <w:rPr>
          <w:lang w:val="en-US"/>
        </w:rPr>
      </w:pPr>
      <w:r>
        <w:rPr>
          <w:lang w:val="en-US"/>
        </w:rPr>
        <w:t>Cardinality – the amount of possible unique values</w:t>
      </w:r>
    </w:p>
    <w:p w14:paraId="50C40E45" w14:textId="51606889" w:rsidR="00C861FF" w:rsidRDefault="00C861FF">
      <w:pPr>
        <w:rPr>
          <w:lang w:val="en-US"/>
        </w:rPr>
      </w:pPr>
      <w:r>
        <w:rPr>
          <w:lang w:val="en-US"/>
        </w:rPr>
        <w:t xml:space="preserve">Frequency – how often a unique value </w:t>
      </w:r>
      <w:r w:rsidR="001F6A85">
        <w:rPr>
          <w:lang w:val="en-US"/>
        </w:rPr>
        <w:t>occurs</w:t>
      </w:r>
    </w:p>
    <w:p w14:paraId="780A6E07" w14:textId="56DBFB81" w:rsidR="00C861FF" w:rsidRDefault="00C861FF">
      <w:pPr>
        <w:rPr>
          <w:lang w:val="en-US"/>
        </w:rPr>
      </w:pPr>
      <w:r>
        <w:rPr>
          <w:lang w:val="en-US"/>
        </w:rPr>
        <w:t>Monotonic change</w:t>
      </w:r>
      <w:r w:rsidR="001F6A85">
        <w:rPr>
          <w:lang w:val="en-US"/>
        </w:rPr>
        <w:t xml:space="preserve"> – avoid timestamps, dates, ids or use bounded (upper, lower boundary) keys limitations</w:t>
      </w:r>
    </w:p>
    <w:p w14:paraId="504C5D1A" w14:textId="2DBF0219" w:rsidR="001F6A85" w:rsidRDefault="00D823D9">
      <w:pPr>
        <w:rPr>
          <w:lang w:val="en-US"/>
        </w:rPr>
      </w:pPr>
      <w:r>
        <w:rPr>
          <w:lang w:val="en-US"/>
        </w:rPr>
        <w:t xml:space="preserve">Shard key is used for optimization on queries (like </w:t>
      </w:r>
      <w:proofErr w:type="gramStart"/>
      <w:r>
        <w:rPr>
          <w:lang w:val="en-US"/>
        </w:rPr>
        <w:t>index)W</w:t>
      </w:r>
      <w:proofErr w:type="gramEnd"/>
    </w:p>
    <w:p w14:paraId="74E8D0F7" w14:textId="2210D16D" w:rsidR="00C861FF" w:rsidRDefault="00B414FF">
      <w:pPr>
        <w:rPr>
          <w:lang w:val="en-US"/>
        </w:rPr>
      </w:pPr>
      <w:hyperlink r:id="rId9" w:history="1">
        <w:r w:rsidR="00C861FF" w:rsidRPr="00EC72F1">
          <w:rPr>
            <w:rStyle w:val="Hyperlink"/>
            <w:lang w:val="en-US"/>
          </w:rPr>
          <w:t>https://www.youtube.com/watch?v=XX_XfTcEZY4&amp;list=PL2iE4hzo22nmZOy23ACCmQhIVFmWQzF74&amp;index=8</w:t>
        </w:r>
      </w:hyperlink>
    </w:p>
    <w:p w14:paraId="10E965A4" w14:textId="53127ADB" w:rsidR="00C861FF" w:rsidRDefault="00C861FF">
      <w:pPr>
        <w:rPr>
          <w:lang w:val="en-US"/>
        </w:rPr>
      </w:pPr>
    </w:p>
    <w:p w14:paraId="06FFFB01" w14:textId="69E94B90" w:rsidR="00D823D9" w:rsidRDefault="00D823D9">
      <w:pPr>
        <w:rPr>
          <w:lang w:val="en-US"/>
        </w:rPr>
      </w:pPr>
      <w:r>
        <w:rPr>
          <w:lang w:val="en-US"/>
        </w:rPr>
        <w:t>Hashed shard keys</w:t>
      </w:r>
    </w:p>
    <w:p w14:paraId="3604C2A8" w14:textId="7CAE1DD0" w:rsidR="00D823D9" w:rsidRDefault="00D823D9">
      <w:pPr>
        <w:rPr>
          <w:lang w:val="en-US"/>
        </w:rPr>
      </w:pPr>
      <w:r>
        <w:rPr>
          <w:lang w:val="en-US"/>
        </w:rPr>
        <w:t xml:space="preserve">Can be used when there are some hotspots (frequent values). AS a </w:t>
      </w:r>
      <w:proofErr w:type="gramStart"/>
      <w:r>
        <w:rPr>
          <w:lang w:val="en-US"/>
        </w:rPr>
        <w:t>result</w:t>
      </w:r>
      <w:proofErr w:type="gramEnd"/>
      <w:r>
        <w:rPr>
          <w:lang w:val="en-US"/>
        </w:rPr>
        <w:t xml:space="preserve"> the data is more randomly distributed</w:t>
      </w:r>
    </w:p>
    <w:p w14:paraId="3EBAB537" w14:textId="7D7B6461" w:rsidR="00D823D9" w:rsidRDefault="00D823D9">
      <w:pPr>
        <w:rPr>
          <w:lang w:val="en-US"/>
        </w:rPr>
      </w:pPr>
      <w:r>
        <w:rPr>
          <w:lang w:val="en-US"/>
        </w:rPr>
        <w:t>The value can’t be an array</w:t>
      </w:r>
    </w:p>
    <w:p w14:paraId="01C6DA4C" w14:textId="10903447" w:rsidR="00D823D9" w:rsidRDefault="00D823D9">
      <w:pPr>
        <w:rPr>
          <w:lang w:val="en-US"/>
        </w:rPr>
      </w:pPr>
      <w:r>
        <w:rPr>
          <w:lang w:val="en-US"/>
        </w:rPr>
        <w:t>Looses the index performance boost</w:t>
      </w:r>
    </w:p>
    <w:p w14:paraId="17339376" w14:textId="105BFBA2" w:rsidR="00D823D9" w:rsidRDefault="00D823D9">
      <w:pPr>
        <w:rPr>
          <w:lang w:val="en-US"/>
        </w:rPr>
      </w:pPr>
    </w:p>
    <w:p w14:paraId="33D136D1" w14:textId="69F1AD47" w:rsidR="00FC77C8" w:rsidRDefault="00FC77C8">
      <w:pPr>
        <w:rPr>
          <w:lang w:val="en-US"/>
        </w:rPr>
      </w:pPr>
      <w:r>
        <w:rPr>
          <w:lang w:val="en-US"/>
        </w:rPr>
        <w:t>Collations</w:t>
      </w:r>
    </w:p>
    <w:p w14:paraId="77917401" w14:textId="001AF028" w:rsidR="00FC77C8" w:rsidRDefault="00FC77C8">
      <w:pPr>
        <w:rPr>
          <w:lang w:val="en-US"/>
        </w:rPr>
      </w:pPr>
      <w:r>
        <w:rPr>
          <w:lang w:val="en-US"/>
        </w:rPr>
        <w:t>Language, case, sorting etc. Can be used to make case insensitive index</w:t>
      </w:r>
    </w:p>
    <w:p w14:paraId="73BF7825" w14:textId="77777777" w:rsidR="00FC77C8" w:rsidRDefault="00FC77C8">
      <w:pPr>
        <w:rPr>
          <w:lang w:val="en-US"/>
        </w:rPr>
      </w:pPr>
    </w:p>
    <w:p w14:paraId="4D0A47AA" w14:textId="77777777" w:rsidR="00C861FF" w:rsidRPr="00413EEF" w:rsidRDefault="00C861FF">
      <w:pPr>
        <w:rPr>
          <w:lang w:val="en-US"/>
        </w:rPr>
      </w:pPr>
    </w:p>
    <w:p w14:paraId="0033551C" w14:textId="10935B4D" w:rsidR="005025EF" w:rsidRDefault="00B414FF">
      <w:pPr>
        <w:rPr>
          <w:lang w:val="en-US"/>
        </w:rPr>
      </w:pPr>
      <w:hyperlink r:id="rId10" w:history="1">
        <w:r w:rsidR="005025EF" w:rsidRPr="009E2A8A">
          <w:rPr>
            <w:rStyle w:val="Hyperlink"/>
            <w:lang w:val="en-US"/>
          </w:rPr>
          <w:t>https://www.youtube.com/watch?v=EAGNJvwBmWU</w:t>
        </w:r>
      </w:hyperlink>
    </w:p>
    <w:p w14:paraId="596D5D42" w14:textId="1A9DF3E5" w:rsidR="005025EF" w:rsidRDefault="00B414FF">
      <w:pPr>
        <w:rPr>
          <w:lang w:val="en-US"/>
        </w:rPr>
      </w:pPr>
      <w:hyperlink r:id="rId11" w:anchor=":~:text=As%20MongoDB%20can%20handle%20concurrent,your%20read%20and%20write%20operations" w:history="1">
        <w:r w:rsidR="005025EF" w:rsidRPr="009E2A8A">
          <w:rPr>
            <w:rStyle w:val="Hyperlink"/>
            <w:lang w:val="en-US"/>
          </w:rPr>
          <w:t>https://severalnines.com/blog/overview-mongodb-and-load-balancing/#:~:text=As%20MongoDB%20can%20handle%20concurrent,your%20read%20and%20write%20operations</w:t>
        </w:r>
      </w:hyperlink>
      <w:r w:rsidR="005025EF" w:rsidRPr="005025EF">
        <w:rPr>
          <w:lang w:val="en-US"/>
        </w:rPr>
        <w:t>.</w:t>
      </w:r>
    </w:p>
    <w:p w14:paraId="500ADAB7" w14:textId="77777777" w:rsidR="00D345DE" w:rsidRDefault="00D345DE">
      <w:pPr>
        <w:rPr>
          <w:lang w:val="en-US"/>
        </w:rPr>
      </w:pPr>
    </w:p>
    <w:p w14:paraId="75A9A70B" w14:textId="77777777" w:rsidR="00D345DE" w:rsidRDefault="00D345DE">
      <w:pPr>
        <w:rPr>
          <w:lang w:val="en-US"/>
        </w:rPr>
      </w:pPr>
    </w:p>
    <w:p w14:paraId="6E040A9D" w14:textId="77777777" w:rsidR="00D345DE" w:rsidRDefault="00D345DE">
      <w:pPr>
        <w:rPr>
          <w:lang w:val="en-US"/>
        </w:rPr>
      </w:pPr>
      <w:r>
        <w:rPr>
          <w:lang w:val="en-US"/>
        </w:rPr>
        <w:t>IO parallelization</w:t>
      </w:r>
    </w:p>
    <w:p w14:paraId="11E8BA29" w14:textId="77777777" w:rsidR="00B27277" w:rsidRDefault="00B27277">
      <w:pPr>
        <w:rPr>
          <w:lang w:val="en-US"/>
        </w:rPr>
      </w:pPr>
      <w:r>
        <w:rPr>
          <w:lang w:val="en-US"/>
        </w:rPr>
        <w:t>Execution plan:</w:t>
      </w:r>
    </w:p>
    <w:p w14:paraId="08C28F1A" w14:textId="77777777" w:rsidR="00B27277" w:rsidRDefault="00B27277">
      <w:pPr>
        <w:rPr>
          <w:lang w:val="en-US"/>
        </w:rPr>
      </w:pPr>
      <w:r w:rsidRPr="00B27277">
        <w:rPr>
          <w:noProof/>
          <w:lang w:val="en-US"/>
        </w:rPr>
        <w:drawing>
          <wp:inline distT="0" distB="0" distL="0" distR="0" wp14:anchorId="58396B55" wp14:editId="077F7408">
            <wp:extent cx="5940425" cy="3962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2AB" w14:textId="77777777" w:rsidR="00B27277" w:rsidRDefault="00B27277">
      <w:pPr>
        <w:rPr>
          <w:lang w:val="en-US"/>
        </w:rPr>
      </w:pPr>
      <w:r w:rsidRPr="00B27277">
        <w:rPr>
          <w:noProof/>
          <w:lang w:val="en-US"/>
        </w:rPr>
        <w:drawing>
          <wp:inline distT="0" distB="0" distL="0" distR="0" wp14:anchorId="44030715" wp14:editId="72DEEB68">
            <wp:extent cx="4313360" cy="300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517" cy="301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555C" w14:textId="77777777" w:rsidR="00B27277" w:rsidRDefault="00B27277">
      <w:pPr>
        <w:rPr>
          <w:lang w:val="en-US"/>
        </w:rPr>
      </w:pPr>
    </w:p>
    <w:p w14:paraId="3CF54E76" w14:textId="77777777" w:rsidR="00B27277" w:rsidRDefault="00B27277">
      <w:pPr>
        <w:rPr>
          <w:lang w:val="en-US"/>
        </w:rPr>
      </w:pPr>
    </w:p>
    <w:p w14:paraId="6C4A801D" w14:textId="77777777" w:rsidR="00B27277" w:rsidRDefault="00B27277">
      <w:pPr>
        <w:rPr>
          <w:lang w:val="en-US"/>
        </w:rPr>
      </w:pPr>
      <w:r w:rsidRPr="00B27277">
        <w:rPr>
          <w:noProof/>
          <w:lang w:val="en-US"/>
        </w:rPr>
        <w:lastRenderedPageBreak/>
        <w:drawing>
          <wp:inline distT="0" distB="0" distL="0" distR="0" wp14:anchorId="5D36D435" wp14:editId="48768CA3">
            <wp:extent cx="5063806" cy="29051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981" cy="290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C9EF" w14:textId="1399D16B" w:rsidR="00B27277" w:rsidRDefault="00B27277">
      <w:pPr>
        <w:rPr>
          <w:lang w:val="en-US"/>
        </w:rPr>
      </w:pPr>
    </w:p>
    <w:p w14:paraId="0F03C36D" w14:textId="6A26094B" w:rsidR="00445145" w:rsidRPr="001C16A7" w:rsidRDefault="00445145">
      <w:pPr>
        <w:rPr>
          <w:lang w:val="en-US"/>
        </w:rPr>
      </w:pPr>
      <w:r>
        <w:rPr>
          <w:lang w:val="en-US"/>
        </w:rPr>
        <w:t>Input</w:t>
      </w:r>
      <w:r w:rsidRPr="00445145">
        <w:t xml:space="preserve"> </w:t>
      </w:r>
      <w:r>
        <w:rPr>
          <w:lang w:val="en-US"/>
        </w:rPr>
        <w:t>stage</w:t>
      </w:r>
      <w:r w:rsidRPr="00445145">
        <w:t xml:space="preserve"> – </w:t>
      </w:r>
      <w:r>
        <w:t>точка</w:t>
      </w:r>
      <w:r w:rsidRPr="00445145">
        <w:t xml:space="preserve"> </w:t>
      </w:r>
      <w:r>
        <w:t>входа в каждую фазу. Читать в обратном порядке</w:t>
      </w:r>
      <w:r w:rsidR="00F45621">
        <w:t xml:space="preserve"> </w:t>
      </w:r>
    </w:p>
    <w:p w14:paraId="57177C5A" w14:textId="77777777" w:rsidR="00A73376" w:rsidRDefault="00A73376"/>
    <w:p w14:paraId="1BBA4DAE" w14:textId="77777777" w:rsidR="00A73376" w:rsidRDefault="00A73376"/>
    <w:p w14:paraId="7E89874A" w14:textId="77777777" w:rsidR="00A73376" w:rsidRDefault="00A73376" w:rsidP="00A73376">
      <w:pPr>
        <w:pStyle w:val="Heading1"/>
        <w:rPr>
          <w:lang w:val="en-US"/>
        </w:rPr>
      </w:pPr>
      <w:r>
        <w:rPr>
          <w:lang w:val="en-US"/>
        </w:rPr>
        <w:t>Performance in distributed systems</w:t>
      </w:r>
    </w:p>
    <w:p w14:paraId="0052AB7D" w14:textId="77777777" w:rsidR="00A73376" w:rsidRDefault="00A73376"/>
    <w:p w14:paraId="28230BB0" w14:textId="77777777" w:rsidR="00CB512E" w:rsidRPr="00B414FF" w:rsidRDefault="00CB512E">
      <w:pPr>
        <w:rPr>
          <w:lang w:val="en-US"/>
        </w:rPr>
      </w:pPr>
    </w:p>
    <w:p w14:paraId="307C4D06" w14:textId="4EE0FBA7" w:rsidR="001B5E5F" w:rsidRPr="00445145" w:rsidRDefault="001B5E5F">
      <w:r w:rsidRPr="00445145">
        <w:br w:type="page"/>
      </w:r>
    </w:p>
    <w:p w14:paraId="748B005C" w14:textId="77777777" w:rsidR="00445145" w:rsidRPr="00445145" w:rsidRDefault="00445145"/>
    <w:p w14:paraId="407F43CA" w14:textId="77777777" w:rsidR="00B27277" w:rsidRPr="00445145" w:rsidRDefault="00B27277"/>
    <w:p w14:paraId="78E7A683" w14:textId="3D19F3AA" w:rsidR="005025EF" w:rsidRDefault="001B5E5F">
      <w:pPr>
        <w:rPr>
          <w:lang w:val="en-US"/>
        </w:rPr>
      </w:pPr>
      <w:r>
        <w:rPr>
          <w:lang w:val="en-US"/>
        </w:rPr>
        <w:t xml:space="preserve">Cases </w:t>
      </w:r>
    </w:p>
    <w:p w14:paraId="27A5858B" w14:textId="4939730A" w:rsidR="001B5E5F" w:rsidRPr="00AD15E3" w:rsidRDefault="001B5E5F">
      <w:proofErr w:type="gramStart"/>
      <w:r>
        <w:rPr>
          <w:lang w:val="en-US"/>
        </w:rPr>
        <w:t>We  needed</w:t>
      </w:r>
      <w:proofErr w:type="gramEnd"/>
      <w:r>
        <w:rPr>
          <w:lang w:val="en-US"/>
        </w:rPr>
        <w:t xml:space="preserve"> to sort data regardless the case. I proposed to use index with collation that is case insensitive.</w:t>
      </w:r>
      <w:r>
        <w:rPr>
          <w:lang w:val="en-US"/>
        </w:rPr>
        <w:br/>
      </w:r>
      <w:hyperlink r:id="rId15" w:history="1">
        <w:r w:rsidRPr="00EC72F1">
          <w:rPr>
            <w:rStyle w:val="Hyperlink"/>
            <w:lang w:val="en-US"/>
          </w:rPr>
          <w:t>https</w:t>
        </w:r>
        <w:r w:rsidRPr="00AD15E3">
          <w:rPr>
            <w:rStyle w:val="Hyperlink"/>
          </w:rPr>
          <w:t>://</w:t>
        </w:r>
        <w:r w:rsidRPr="00EC72F1">
          <w:rPr>
            <w:rStyle w:val="Hyperlink"/>
            <w:lang w:val="en-US"/>
          </w:rPr>
          <w:t>www</w:t>
        </w:r>
        <w:r w:rsidRPr="00AD15E3">
          <w:rPr>
            <w:rStyle w:val="Hyperlink"/>
          </w:rPr>
          <w:t>.</w:t>
        </w:r>
        <w:proofErr w:type="spellStart"/>
        <w:r w:rsidRPr="00EC72F1">
          <w:rPr>
            <w:rStyle w:val="Hyperlink"/>
            <w:lang w:val="en-US"/>
          </w:rPr>
          <w:t>youtube</w:t>
        </w:r>
        <w:proofErr w:type="spellEnd"/>
        <w:r w:rsidRPr="00AD15E3">
          <w:rPr>
            <w:rStyle w:val="Hyperlink"/>
          </w:rPr>
          <w:t>.</w:t>
        </w:r>
        <w:r w:rsidRPr="00EC72F1">
          <w:rPr>
            <w:rStyle w:val="Hyperlink"/>
            <w:lang w:val="en-US"/>
          </w:rPr>
          <w:t>com</w:t>
        </w:r>
        <w:r w:rsidRPr="00AD15E3">
          <w:rPr>
            <w:rStyle w:val="Hyperlink"/>
          </w:rPr>
          <w:t>/</w:t>
        </w:r>
        <w:r w:rsidRPr="00EC72F1">
          <w:rPr>
            <w:rStyle w:val="Hyperlink"/>
            <w:lang w:val="en-US"/>
          </w:rPr>
          <w:t>watch</w:t>
        </w:r>
        <w:r w:rsidRPr="00AD15E3">
          <w:rPr>
            <w:rStyle w:val="Hyperlink"/>
          </w:rPr>
          <w:t>?</w:t>
        </w:r>
        <w:r w:rsidRPr="00EC72F1">
          <w:rPr>
            <w:rStyle w:val="Hyperlink"/>
            <w:lang w:val="en-US"/>
          </w:rPr>
          <w:t>v</w:t>
        </w:r>
        <w:r w:rsidRPr="00AD15E3">
          <w:rPr>
            <w:rStyle w:val="Hyperlink"/>
          </w:rPr>
          <w:t>=</w:t>
        </w:r>
        <w:proofErr w:type="spellStart"/>
        <w:r w:rsidRPr="00EC72F1">
          <w:rPr>
            <w:rStyle w:val="Hyperlink"/>
            <w:lang w:val="en-US"/>
          </w:rPr>
          <w:t>aEXnHxk</w:t>
        </w:r>
        <w:proofErr w:type="spellEnd"/>
        <w:r w:rsidRPr="00AD15E3">
          <w:rPr>
            <w:rStyle w:val="Hyperlink"/>
          </w:rPr>
          <w:t>6</w:t>
        </w:r>
        <w:r w:rsidRPr="00EC72F1">
          <w:rPr>
            <w:rStyle w:val="Hyperlink"/>
            <w:lang w:val="en-US"/>
          </w:rPr>
          <w:t>CBU</w:t>
        </w:r>
        <w:r w:rsidRPr="00AD15E3">
          <w:rPr>
            <w:rStyle w:val="Hyperlink"/>
          </w:rPr>
          <w:t>&amp;</w:t>
        </w:r>
        <w:r w:rsidRPr="00EC72F1">
          <w:rPr>
            <w:rStyle w:val="Hyperlink"/>
            <w:lang w:val="en-US"/>
          </w:rPr>
          <w:t>list</w:t>
        </w:r>
        <w:r w:rsidRPr="00AD15E3">
          <w:rPr>
            <w:rStyle w:val="Hyperlink"/>
          </w:rPr>
          <w:t>=</w:t>
        </w:r>
        <w:r w:rsidRPr="00EC72F1">
          <w:rPr>
            <w:rStyle w:val="Hyperlink"/>
            <w:lang w:val="en-US"/>
          </w:rPr>
          <w:t>PL</w:t>
        </w:r>
        <w:r w:rsidRPr="00AD15E3">
          <w:rPr>
            <w:rStyle w:val="Hyperlink"/>
          </w:rPr>
          <w:t>2</w:t>
        </w:r>
        <w:proofErr w:type="spellStart"/>
        <w:r w:rsidRPr="00EC72F1">
          <w:rPr>
            <w:rStyle w:val="Hyperlink"/>
            <w:lang w:val="en-US"/>
          </w:rPr>
          <w:t>iE</w:t>
        </w:r>
        <w:proofErr w:type="spellEnd"/>
        <w:r w:rsidRPr="00AD15E3">
          <w:rPr>
            <w:rStyle w:val="Hyperlink"/>
          </w:rPr>
          <w:t>4</w:t>
        </w:r>
        <w:proofErr w:type="spellStart"/>
        <w:r w:rsidRPr="00EC72F1">
          <w:rPr>
            <w:rStyle w:val="Hyperlink"/>
            <w:lang w:val="en-US"/>
          </w:rPr>
          <w:t>hzo</w:t>
        </w:r>
        <w:proofErr w:type="spellEnd"/>
        <w:r w:rsidRPr="00AD15E3">
          <w:rPr>
            <w:rStyle w:val="Hyperlink"/>
          </w:rPr>
          <w:t>22</w:t>
        </w:r>
        <w:proofErr w:type="spellStart"/>
        <w:r w:rsidRPr="00EC72F1">
          <w:rPr>
            <w:rStyle w:val="Hyperlink"/>
            <w:lang w:val="en-US"/>
          </w:rPr>
          <w:t>nmZOy</w:t>
        </w:r>
        <w:proofErr w:type="spellEnd"/>
        <w:r w:rsidRPr="00AD15E3">
          <w:rPr>
            <w:rStyle w:val="Hyperlink"/>
          </w:rPr>
          <w:t>23</w:t>
        </w:r>
        <w:proofErr w:type="spellStart"/>
        <w:r w:rsidRPr="00EC72F1">
          <w:rPr>
            <w:rStyle w:val="Hyperlink"/>
            <w:lang w:val="en-US"/>
          </w:rPr>
          <w:t>ACCmQhIVFmWQzF</w:t>
        </w:r>
        <w:proofErr w:type="spellEnd"/>
        <w:r w:rsidRPr="00AD15E3">
          <w:rPr>
            <w:rStyle w:val="Hyperlink"/>
          </w:rPr>
          <w:t>74&amp;</w:t>
        </w:r>
        <w:r w:rsidRPr="00EC72F1">
          <w:rPr>
            <w:rStyle w:val="Hyperlink"/>
            <w:lang w:val="en-US"/>
          </w:rPr>
          <w:t>index</w:t>
        </w:r>
        <w:r w:rsidRPr="00AD15E3">
          <w:rPr>
            <w:rStyle w:val="Hyperlink"/>
          </w:rPr>
          <w:t>=13</w:t>
        </w:r>
      </w:hyperlink>
    </w:p>
    <w:p w14:paraId="5E3C1669" w14:textId="77777777" w:rsidR="001B5E5F" w:rsidRPr="00AD15E3" w:rsidRDefault="001B5E5F"/>
    <w:sectPr w:rsidR="001B5E5F" w:rsidRPr="00AD1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FF5"/>
    <w:rsid w:val="000064E0"/>
    <w:rsid w:val="000C2539"/>
    <w:rsid w:val="000C59F5"/>
    <w:rsid w:val="00124406"/>
    <w:rsid w:val="001B5E5F"/>
    <w:rsid w:val="001C16A7"/>
    <w:rsid w:val="001F6A85"/>
    <w:rsid w:val="00311FF5"/>
    <w:rsid w:val="003B6FF0"/>
    <w:rsid w:val="00413EEF"/>
    <w:rsid w:val="00445145"/>
    <w:rsid w:val="005025EF"/>
    <w:rsid w:val="00711B36"/>
    <w:rsid w:val="00743A2F"/>
    <w:rsid w:val="007D4D5E"/>
    <w:rsid w:val="008F2968"/>
    <w:rsid w:val="00A73376"/>
    <w:rsid w:val="00AD15E3"/>
    <w:rsid w:val="00B27277"/>
    <w:rsid w:val="00B414FF"/>
    <w:rsid w:val="00BB2A1F"/>
    <w:rsid w:val="00C861FF"/>
    <w:rsid w:val="00CB512E"/>
    <w:rsid w:val="00D31224"/>
    <w:rsid w:val="00D345DE"/>
    <w:rsid w:val="00D5205C"/>
    <w:rsid w:val="00D823D9"/>
    <w:rsid w:val="00D904A1"/>
    <w:rsid w:val="00F45621"/>
    <w:rsid w:val="00FC7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1D21A"/>
  <w15:chartTrackingRefBased/>
  <w15:docId w15:val="{4A3459FA-4AFD-4F97-A60D-9753DD84C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3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20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05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823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0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574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6916">
              <w:marLeft w:val="0"/>
              <w:marRight w:val="0"/>
              <w:marTop w:val="0"/>
              <w:marBottom w:val="0"/>
              <w:divBdr>
                <w:top w:val="single" w:sz="6" w:space="0" w:color="E8EDEB"/>
                <w:left w:val="single" w:sz="6" w:space="0" w:color="E8EDEB"/>
                <w:bottom w:val="single" w:sz="6" w:space="0" w:color="E8EDEB"/>
                <w:right w:val="single" w:sz="6" w:space="0" w:color="E8EDEB"/>
              </w:divBdr>
              <w:divsChild>
                <w:div w:id="185568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3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831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7640">
              <w:marLeft w:val="0"/>
              <w:marRight w:val="0"/>
              <w:marTop w:val="0"/>
              <w:marBottom w:val="0"/>
              <w:divBdr>
                <w:top w:val="single" w:sz="6" w:space="0" w:color="E8EDEB"/>
                <w:left w:val="single" w:sz="6" w:space="0" w:color="E8EDEB"/>
                <w:bottom w:val="single" w:sz="6" w:space="0" w:color="E8EDEB"/>
                <w:right w:val="single" w:sz="6" w:space="0" w:color="E8EDEB"/>
              </w:divBdr>
              <w:divsChild>
                <w:div w:id="177512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2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5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7880">
              <w:marLeft w:val="0"/>
              <w:marRight w:val="0"/>
              <w:marTop w:val="0"/>
              <w:marBottom w:val="0"/>
              <w:divBdr>
                <w:top w:val="single" w:sz="6" w:space="0" w:color="E8EDEB"/>
                <w:left w:val="single" w:sz="6" w:space="0" w:color="E8EDEB"/>
                <w:bottom w:val="single" w:sz="6" w:space="0" w:color="E8EDEB"/>
                <w:right w:val="single" w:sz="6" w:space="0" w:color="E8EDEB"/>
              </w:divBdr>
              <w:divsChild>
                <w:div w:id="146978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www.mongodb.com/docs/manual/core/data-modeling-introduction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ApYCiVoLMlc&amp;list=PL2iE4hzo22nmZOy23ACCmQhIVFmWQzF74&amp;index=28" TargetMode="External"/><Relationship Id="rId11" Type="http://schemas.openxmlformats.org/officeDocument/2006/relationships/hyperlink" Target="https://severalnines.com/blog/overview-mongodb-and-load-balancing/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aEXnHxk6CBU&amp;list=PL2iE4hzo22nmZOy23ACCmQhIVFmWQzF74&amp;index=13" TargetMode="External"/><Relationship Id="rId10" Type="http://schemas.openxmlformats.org/officeDocument/2006/relationships/hyperlink" Target="https://www.youtube.com/watch?v=EAGNJvwBmWU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XX_XfTcEZY4&amp;list=PL2iE4hzo22nmZOy23ACCmQhIVFmWQzF74&amp;index=8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2236</TotalTime>
  <Pages>6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2023-10-10T08:45:00Z</dcterms:created>
  <dcterms:modified xsi:type="dcterms:W3CDTF">2024-04-24T14:06:00Z</dcterms:modified>
</cp:coreProperties>
</file>