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nts/text-Regular.odttf" ContentType="application/vnd.openxmlformats-officedocument.obfuscatedFont"/>
  <Override PartName="/word/fonts/text-Bold.odttf" ContentType="application/vnd.openxmlformats-officedocument.obfuscatedFont"/>
  <Override PartName="/word/fonts/text-Italic.odttf" ContentType="application/vnd.openxmlformats-officedocument.obfuscatedFont"/>
  <Override PartName="/word/fonts/text-BoldItalic.odttf" ContentType="application/vnd.openxmlformats-officedocument.obfuscatedFont"/>
  <Override PartName="/word/fonts/title-Regular.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exact" w:line="560"/>
        <w:jc w:val="center"/>
      </w:pPr>
      <w:r>
        <w:rPr>
          <w:rFonts w:ascii="Newsreader Resume Title" w:hAnsi="Newsreader Resume Title" w:cs="Newsreader Resume Title"/>
          <w:b w:val="0"/>
          <w:i w:val="0"/>
          <w:sz w:val="40"/>
          <w:spacing w:val="-6"/>
          <w14:ligatures w14:val="standardContextual"/>
        </w:rPr>
        <w:t>Kartavya Jharwal</w:t>
      </w:r>
    </w:p>
    <w:p>
      <w:pPr>
        <w:spacing w:before="140" w:after="140" w:lineRule="exact" w:line="280"/>
        <w:jc w:val="center"/>
      </w:pPr>
      <w:r>
        <w:rPr>
          <w:rFonts w:ascii="Newsreader Resume Text" w:hAnsi="Newsreader Resume Text" w:cs="Newsreader Resume Text"/>
          <w:b w:val="0"/>
          <w:i w:val="0"/>
          <w:sz w:val="22"/>
          <w14:ligatures w14:val="standardContextual"/>
          <w14:numForm w14:val="lining"/>
          <w14:numSpacing w14:val="tabular"/>
        </w:rPr>
        <w:t>London, UK | +44 7762 941472 | Kartavyajharwal@gmail.com | kartavya.tech | https://linkedin.com/in/kartavyajharwal | https://github.com/Kartavya-Jharwal</w:t>
      </w:r>
    </w:p>
    <w:p>
      <w:pPr>
        <w:keepNext/>
        <w:spacing w:before="126" w:after="140" w:lineRule="exact" w:line="280"/>
        <w:pBdr>
          <w:bottom w:val="single" w:sz="4" w:space="7" w:color="8C8C8C"/>
        </w:pBdr>
      </w:pPr>
      <w:r>
        <w:rPr>
          <w:rFonts w:ascii="Newsreader Resume Text" w:hAnsi="Newsreader Resume Text" w:cs="Newsreader Resume Text"/>
          <w:b w:val="0"/>
          <w:i w:val="0"/>
          <w:sz w:val="22"/>
          <w:spacing w:val="13"/>
          <w14:ligatures w14:val="standardContextual"/>
        </w:rPr>
        <w:t>RELEVANT EXPERIENCE</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5103"/>
        <w:gridCol w:w="5103"/>
      </w:tblGrid>
      <w:tr>
        <w:tc>
          <w:tcPr>
            <w:tcW w:type="dxa" w:w="7965"/>
          </w:tcPr>
          <w:p>
            <w:pPr>
              <w:spacing w:lineRule="exact" w:line="280"/>
            </w:pPr>
            <w:r>
              <w:rPr>
                <w:rFonts w:ascii="Newsreader Resume Text" w:hAnsi="Newsreader Resume Text" w:cs="Newsreader Resume Text"/>
                <w:b/>
                <w:i w:val="0"/>
                <w:sz w:val="22"/>
                <w14:ligatures w14:val="standardContextual"/>
              </w:rPr>
              <w:t>Savi Hotels &amp; Resorts</w:t>
            </w:r>
            <w:r>
              <w:rPr>
                <w:rFonts w:ascii="Newsreader Resume Text" w:hAnsi="Newsreader Resume Text" w:cs="Newsreader Resume Text"/>
                <w:b w:val="0"/>
                <w:i w:val="0"/>
                <w:sz w:val="22"/>
                <w14:ligatures w14:val="standardContextual"/>
              </w:rPr>
              <w:t xml:space="preserve"> </w:t>
            </w:r>
            <w:r>
              <w:t xml:space="preserve"> </w:t>
            </w:r>
            <w:r>
              <w:rPr>
                <w:rFonts w:ascii="Newsreader Resume Text" w:hAnsi="Newsreader Resume Text" w:cs="Newsreader Resume Text"/>
                <w:b w:val="0"/>
                <w:i/>
                <w:sz w:val="22"/>
                <w14:ligatures w14:val="standardContextual"/>
              </w:rPr>
              <w:t>Operational Lead, Jaipur, India</w:t>
            </w:r>
          </w:p>
        </w:tc>
        <w:tc>
          <w:tcPr>
            <w:tcW w:type="dxa" w:w="2100"/>
          </w:tcPr>
          <w:p>
            <w:pPr>
              <w:spacing w:lineRule="exact" w:line="280"/>
              <w:jc w:val="right"/>
            </w:pPr>
            <w:r>
              <w:rPr>
                <w:rFonts w:ascii="Newsreader Resume Text" w:hAnsi="Newsreader Resume Text" w:cs="Newsreader Resume Text"/>
                <w:b w:val="0"/>
                <w:i w:val="0"/>
                <w:sz w:val="22"/>
                <w14:ligatures w14:val="standardContextual"/>
                <w14:numForm w14:val="lining"/>
                <w14:numSpacing w14:val="tabular"/>
              </w:rPr>
              <w:t>Jan 2021–Jul 2026</w:t>
            </w:r>
          </w:p>
        </w:tc>
      </w:tr>
    </w:tbl>
    <w:p>
      <w:pPr>
        <w:spacing w:before="0" w:after="0" w:lineRule="exact" w:line="2"/>
      </w:pPr>
    </w:p>
    <w:p>
      <w:pPr>
        <w:spacing w:before="0" w:after="50" w:lineRule="exact" w:line="260"/>
        <w:ind w:left="200" w:hanging="10"/>
      </w:pPr>
      <w:r>
        <w:rPr>
          <w:rFonts w:ascii="Newsreader Resume Text" w:hAnsi="Newsreader Resume Text" w:cs="Newsreader Resume Text"/>
          <w:b w:val="0"/>
          <w:i w:val="0"/>
          <w:sz w:val="22"/>
          <w14:ligatures w14:val="standardContextual"/>
        </w:rPr>
        <w:t>•</w:t>
      </w:r>
      <w:r>
        <w:t xml:space="preserve"> </w:t>
      </w:r>
      <w:r>
        <w:rPr>
          <w:rFonts w:ascii="Newsreader Resume Text" w:hAnsi="Newsreader Resume Text" w:cs="Newsreader Resume Text"/>
          <w:b w:val="0"/>
          <w:i w:val="0"/>
          <w:sz w:val="22"/>
          <w14:ligatures w14:val="standardContextual"/>
          <w14:numForm w14:val="oldstyle"/>
          <w14:numSpacing w14:val="proportional"/>
        </w:rPr>
        <w:t>Grew weekly rooms from four room-nights at takeover to a peak week of five full-property sell-out days - market timing helped, but the ramp held only after corporate MICE banquets ran morning to evening and walk-in family lunches shared the same kitchen and service spine.</w:t>
      </w:r>
    </w:p>
    <w:p>
      <w:pPr>
        <w:spacing w:before="0" w:after="50" w:lineRule="exact" w:line="260"/>
        <w:ind w:left="200" w:hanging="10"/>
      </w:pPr>
      <w:r>
        <w:rPr>
          <w:rFonts w:ascii="Newsreader Resume Text" w:hAnsi="Newsreader Resume Text" w:cs="Newsreader Resume Text"/>
          <w:b w:val="0"/>
          <w:i w:val="0"/>
          <w:sz w:val="22"/>
          <w14:ligatures w14:val="standardContextual"/>
        </w:rPr>
        <w:t>•</w:t>
      </w:r>
      <w:r>
        <w:t xml:space="preserve"> </w:t>
      </w:r>
      <w:r>
        <w:rPr>
          <w:rFonts w:ascii="Newsreader Resume Text" w:hAnsi="Newsreader Resume Text" w:cs="Newsreader Resume Text"/>
          <w:b w:val="0"/>
          <w:i w:val="0"/>
          <w:sz w:val="22"/>
          <w14:ligatures w14:val="standardContextual"/>
          <w14:numForm w14:val="oldstyle"/>
          <w14:numSpacing w14:val="proportional"/>
        </w:rPr>
        <w:t>Supported four repeat corporate events for decade-long clients - leading three on-site and overseeing two while off-site - by standing up meeting and banquet spaces, QA-ing buffet timing and staff readiness, and recovering live service when managers cut corners.</w:t>
      </w:r>
    </w:p>
    <w:p>
      <w:pPr>
        <w:spacing w:before="0" w:after="140" w:lineRule="exact" w:line="2"/>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5103"/>
        <w:gridCol w:w="5103"/>
      </w:tblGrid>
      <w:tr>
        <w:tc>
          <w:tcPr>
            <w:tcW w:type="dxa" w:w="7965"/>
          </w:tcPr>
          <w:p>
            <w:pPr>
              <w:spacing w:lineRule="exact" w:line="280"/>
            </w:pPr>
            <w:r>
              <w:rPr>
                <w:rFonts w:ascii="Newsreader Resume Text" w:hAnsi="Newsreader Resume Text" w:cs="Newsreader Resume Text"/>
                <w:b/>
                <w:i w:val="0"/>
                <w:sz w:val="22"/>
                <w14:ligatures w14:val="standardContextual"/>
              </w:rPr>
              <w:t>Founder and President</w:t>
            </w:r>
            <w:r>
              <w:rPr>
                <w:rFonts w:ascii="Newsreader Resume Text" w:hAnsi="Newsreader Resume Text" w:cs="Newsreader Resume Text"/>
                <w:b w:val="0"/>
                <w:i w:val="0"/>
                <w:sz w:val="22"/>
                <w14:ligatures w14:val="standardContextual"/>
              </w:rPr>
              <w:t xml:space="preserve"> </w:t>
            </w:r>
            <w:r>
              <w:t xml:space="preserve"> </w:t>
            </w:r>
            <w:r>
              <w:rPr>
                <w:rFonts w:ascii="Newsreader Resume Text" w:hAnsi="Newsreader Resume Text" w:cs="Newsreader Resume Text"/>
                <w:b w:val="0"/>
                <w:i/>
                <w:sz w:val="22"/>
                <w14:ligatures w14:val="standardContextual"/>
              </w:rPr>
              <w:t>Hult AI Collective, London, UK</w:t>
            </w:r>
          </w:p>
        </w:tc>
        <w:tc>
          <w:tcPr>
            <w:tcW w:type="dxa" w:w="2100"/>
          </w:tcPr>
          <w:p>
            <w:pPr>
              <w:spacing w:lineRule="exact" w:line="280"/>
              <w:jc w:val="right"/>
            </w:pPr>
            <w:r>
              <w:rPr>
                <w:rFonts w:ascii="Newsreader Resume Text" w:hAnsi="Newsreader Resume Text" w:cs="Newsreader Resume Text"/>
                <w:b w:val="0"/>
                <w:i w:val="0"/>
                <w:sz w:val="22"/>
                <w14:ligatures w14:val="standardContextual"/>
                <w14:numForm w14:val="lining"/>
                <w14:numSpacing w14:val="tabular"/>
              </w:rPr>
              <w:t>Jan 2025–Present</w:t>
            </w:r>
          </w:p>
        </w:tc>
      </w:tr>
    </w:tbl>
    <w:p>
      <w:pPr>
        <w:spacing w:before="0" w:after="0" w:lineRule="exact" w:line="2"/>
      </w:pPr>
    </w:p>
    <w:p>
      <w:pPr>
        <w:spacing w:before="0" w:after="50" w:lineRule="exact" w:line="260"/>
        <w:ind w:left="200" w:hanging="10"/>
      </w:pPr>
      <w:r>
        <w:rPr>
          <w:rFonts w:ascii="Newsreader Resume Text" w:hAnsi="Newsreader Resume Text" w:cs="Newsreader Resume Text"/>
          <w:b w:val="0"/>
          <w:i w:val="0"/>
          <w:sz w:val="22"/>
          <w14:ligatures w14:val="standardContextual"/>
        </w:rPr>
        <w:t>•</w:t>
      </w:r>
      <w:r>
        <w:t xml:space="preserve"> </w:t>
      </w:r>
      <w:r>
        <w:rPr>
          <w:rFonts w:ascii="Newsreader Resume Text" w:hAnsi="Newsreader Resume Text" w:cs="Newsreader Resume Text"/>
          <w:b w:val="0"/>
          <w:i w:val="0"/>
          <w:sz w:val="22"/>
          <w14:ligatures w14:val="standardContextual"/>
          <w14:numForm w14:val="oldstyle"/>
          <w14:numSpacing w14:val="proportional"/>
        </w:rPr>
        <w:t>Attended two formal corporate dinners during the Hult period; on the second, stepped into back-of-house logistics for a service gap - building client-side judgment on what reads as polished hospitality versus merely acceptable.</w:t>
      </w:r>
    </w:p>
    <w:p>
      <w:pPr>
        <w:spacing w:before="0" w:after="140" w:lineRule="exact" w:line="2"/>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5103"/>
        <w:gridCol w:w="5103"/>
      </w:tblGrid>
      <w:tr>
        <w:tc>
          <w:tcPr>
            <w:tcW w:type="dxa" w:w="7965"/>
          </w:tcPr>
          <w:p>
            <w:pPr>
              <w:spacing w:lineRule="exact" w:line="280"/>
            </w:pPr>
            <w:r>
              <w:rPr>
                <w:rFonts w:ascii="Newsreader Resume Text" w:hAnsi="Newsreader Resume Text" w:cs="Newsreader Resume Text"/>
                <w:b/>
                <w:i w:val="0"/>
                <w:sz w:val="22"/>
                <w14:ligatures w14:val="standardContextual"/>
              </w:rPr>
              <w:t>Family Real Estate Business</w:t>
            </w:r>
            <w:r>
              <w:rPr>
                <w:rFonts w:ascii="Newsreader Resume Text" w:hAnsi="Newsreader Resume Text" w:cs="Newsreader Resume Text"/>
                <w:b w:val="0"/>
                <w:i w:val="0"/>
                <w:sz w:val="22"/>
                <w14:ligatures w14:val="standardContextual"/>
              </w:rPr>
              <w:t xml:space="preserve"> </w:t>
            </w:r>
            <w:r>
              <w:t xml:space="preserve"> </w:t>
            </w:r>
            <w:r>
              <w:rPr>
                <w:rFonts w:ascii="Newsreader Resume Text" w:hAnsi="Newsreader Resume Text" w:cs="Newsreader Resume Text"/>
                <w:b w:val="0"/>
                <w:i/>
                <w:sz w:val="22"/>
                <w14:ligatures w14:val="standardContextual"/>
              </w:rPr>
              <w:t>Real Estate Operations Associate, Jaipur, India</w:t>
            </w:r>
          </w:p>
        </w:tc>
        <w:tc>
          <w:tcPr>
            <w:tcW w:type="dxa" w:w="2100"/>
          </w:tcPr>
          <w:p>
            <w:pPr>
              <w:spacing w:lineRule="exact" w:line="280"/>
              <w:jc w:val="right"/>
            </w:pPr>
            <w:r>
              <w:rPr>
                <w:rFonts w:ascii="Newsreader Resume Text" w:hAnsi="Newsreader Resume Text" w:cs="Newsreader Resume Text"/>
                <w:b w:val="0"/>
                <w:i w:val="0"/>
                <w:sz w:val="22"/>
                <w14:ligatures w14:val="standardContextual"/>
                <w14:numForm w14:val="lining"/>
                <w14:numSpacing w14:val="tabular"/>
              </w:rPr>
              <w:t>Jan 2021–Present</w:t>
            </w:r>
          </w:p>
        </w:tc>
      </w:tr>
    </w:tbl>
    <w:p>
      <w:pPr>
        <w:spacing w:before="0" w:after="0" w:lineRule="exact" w:line="2"/>
      </w:pPr>
    </w:p>
    <w:p>
      <w:pPr>
        <w:spacing w:before="0" w:after="50" w:lineRule="exact" w:line="260"/>
        <w:ind w:left="200" w:hanging="10"/>
      </w:pPr>
      <w:r>
        <w:rPr>
          <w:rFonts w:ascii="Newsreader Resume Text" w:hAnsi="Newsreader Resume Text" w:cs="Newsreader Resume Text"/>
          <w:b w:val="0"/>
          <w:i w:val="0"/>
          <w:sz w:val="22"/>
          <w14:ligatures w14:val="standardContextual"/>
        </w:rPr>
        <w:t>•</w:t>
      </w:r>
      <w:r>
        <w:t xml:space="preserve"> </w:t>
      </w:r>
      <w:r>
        <w:rPr>
          <w:rFonts w:ascii="Newsreader Resume Text" w:hAnsi="Newsreader Resume Text" w:cs="Newsreader Resume Text"/>
          <w:b w:val="0"/>
          <w:i w:val="0"/>
          <w:sz w:val="22"/>
          <w14:ligatures w14:val="standardContextual"/>
          <w14:numForm w14:val="oldstyle"/>
          <w14:numSpacing w14:val="proportional"/>
        </w:rPr>
        <w:t>Closed high-value residential deals by treating MD and partner entertainment - venue ambience, menu, and after-event hosting - as part of the relationship arc, not an afterthought once terms were agreed.</w:t>
      </w:r>
    </w:p>
    <w:p>
      <w:pPr>
        <w:spacing w:before="0" w:after="50" w:lineRule="exact" w:line="260"/>
        <w:ind w:left="200" w:hanging="10"/>
      </w:pPr>
      <w:r>
        <w:rPr>
          <w:rFonts w:ascii="Newsreader Resume Text" w:hAnsi="Newsreader Resume Text" w:cs="Newsreader Resume Text"/>
          <w:b w:val="0"/>
          <w:i w:val="0"/>
          <w:sz w:val="22"/>
          <w14:ligatures w14:val="standardContextual"/>
        </w:rPr>
        <w:t>•</w:t>
      </w:r>
      <w:r>
        <w:t xml:space="preserve"> </w:t>
      </w:r>
      <w:r>
        <w:rPr>
          <w:rFonts w:ascii="Newsreader Resume Text" w:hAnsi="Newsreader Resume Text" w:cs="Newsreader Resume Text"/>
          <w:b w:val="0"/>
          <w:i w:val="0"/>
          <w:sz w:val="22"/>
          <w14:ligatures w14:val="standardContextual"/>
          <w14:numForm w14:val="oldstyle"/>
          <w14:numSpacing w14:val="proportional"/>
        </w:rPr>
        <w:t>Closed signed leases and sales by sequencing pricing bands, qualified viewings, negotiation, and handover for monthly rents of GBP 800 to GBP 3,800 and penthouse sales of GBP 70,000 to GBP 90,000.</w:t>
      </w:r>
    </w:p>
    <w:p>
      <w:pPr>
        <w:keepNext/>
        <w:spacing w:before="126" w:after="140" w:lineRule="exact" w:line="280"/>
        <w:pBdr>
          <w:bottom w:val="single" w:sz="4" w:space="7" w:color="8C8C8C"/>
        </w:pBdr>
      </w:pPr>
      <w:r>
        <w:rPr>
          <w:rFonts w:ascii="Newsreader Resume Text" w:hAnsi="Newsreader Resume Text" w:cs="Newsreader Resume Text"/>
          <w:b w:val="0"/>
          <w:i w:val="0"/>
          <w:sz w:val="22"/>
          <w:spacing w:val="13"/>
          <w14:ligatures w14:val="standardContextual"/>
        </w:rPr>
        <w:t>RELATED PROJECTS</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5103"/>
        <w:gridCol w:w="5103"/>
      </w:tblGrid>
      <w:tr>
        <w:tc>
          <w:tcPr>
            <w:tcW w:type="dxa" w:w="7965"/>
          </w:tcPr>
          <w:p>
            <w:pPr>
              <w:spacing w:lineRule="exact" w:line="280"/>
            </w:pPr>
            <w:r>
              <w:rPr>
                <w:rFonts w:ascii="Newsreader Resume Text" w:hAnsi="Newsreader Resume Text" w:cs="Newsreader Resume Text"/>
                <w:b/>
                <w:i w:val="0"/>
                <w:sz w:val="22"/>
                <w14:ligatures w14:val="standardContextual"/>
              </w:rPr>
              <w:t>Culinary Operations Rotation</w:t>
            </w:r>
          </w:p>
        </w:tc>
        <w:tc>
          <w:tcPr>
            <w:tcW w:type="dxa" w:w="2100"/>
          </w:tcPr>
          <w:p>
            <w:pPr>
              <w:spacing w:lineRule="exact" w:line="280"/>
              <w:jc w:val="right"/>
            </w:pPr>
            <w:r>
              <w:rPr>
                <w:rFonts w:ascii="Newsreader Resume Text" w:hAnsi="Newsreader Resume Text" w:cs="Newsreader Resume Text"/>
                <w:b w:val="0"/>
                <w:i w:val="0"/>
                <w:sz w:val="22"/>
                <w14:ligatures w14:val="standardContextual"/>
                <w14:numForm w14:val="lining"/>
                <w14:numSpacing w14:val="tabular"/>
              </w:rPr>
              <w:t>Jan 2021–Present</w:t>
            </w:r>
          </w:p>
        </w:tc>
      </w:tr>
    </w:tbl>
    <w:p>
      <w:pPr>
        <w:spacing w:before="0" w:after="0" w:lineRule="exact" w:line="2"/>
      </w:pPr>
    </w:p>
    <w:p>
      <w:pPr>
        <w:spacing w:before="0" w:after="50" w:lineRule="exact" w:line="260"/>
        <w:ind w:left="200" w:hanging="10"/>
      </w:pPr>
      <w:r>
        <w:rPr>
          <w:rFonts w:ascii="Newsreader Resume Text" w:hAnsi="Newsreader Resume Text" w:cs="Newsreader Resume Text"/>
          <w:b w:val="0"/>
          <w:i w:val="0"/>
          <w:sz w:val="22"/>
          <w14:ligatures w14:val="standardContextual"/>
        </w:rPr>
        <w:t>•</w:t>
      </w:r>
      <w:r>
        <w:t xml:space="preserve"> </w:t>
      </w:r>
      <w:r>
        <w:rPr>
          <w:rFonts w:ascii="Newsreader Resume Text" w:hAnsi="Newsreader Resume Text" w:cs="Newsreader Resume Text"/>
          <w:b w:val="0"/>
          <w:i w:val="0"/>
          <w:sz w:val="22"/>
          <w14:ligatures w14:val="standardContextual"/>
          <w14:numForm w14:val="oldstyle"/>
          <w14:numSpacing w14:val="proportional"/>
        </w:rPr>
        <w:t>Protected order accuracy under peak volume by coordinating service, resolving guest issues immediately, and shadowing the maitre d’ through front-of-house handover.</w:t>
      </w:r>
    </w:p>
    <w:p>
      <w:pPr>
        <w:spacing w:before="0" w:after="140" w:lineRule="exact" w:line="2"/>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5103"/>
        <w:gridCol w:w="5103"/>
      </w:tblGrid>
      <w:tr>
        <w:tc>
          <w:tcPr>
            <w:tcW w:type="dxa" w:w="7965"/>
          </w:tcPr>
          <w:p>
            <w:pPr>
              <w:spacing w:lineRule="exact" w:line="280"/>
            </w:pPr>
            <w:r>
              <w:rPr>
                <w:rFonts w:ascii="Newsreader Resume Text" w:hAnsi="Newsreader Resume Text" w:cs="Newsreader Resume Text"/>
                <w:b/>
                <w:i w:val="0"/>
                <w:sz w:val="22"/>
                <w14:ligatures w14:val="standardContextual"/>
              </w:rPr>
              <w:t>Hospitality Craft and Innovation Article</w:t>
            </w:r>
          </w:p>
        </w:tc>
        <w:tc>
          <w:tcPr>
            <w:tcW w:type="dxa" w:w="2100"/>
          </w:tcPr>
          <w:p>
            <w:pPr>
              <w:spacing w:lineRule="exact" w:line="280"/>
              <w:jc w:val="right"/>
            </w:pPr>
            <w:r>
              <w:rPr>
                <w:rFonts w:ascii="Newsreader Resume Text" w:hAnsi="Newsreader Resume Text" w:cs="Newsreader Resume Text"/>
                <w:b w:val="0"/>
                <w:i w:val="0"/>
                <w:sz w:val="22"/>
                <w14:ligatures w14:val="standardContextual"/>
                <w14:numForm w14:val="lining"/>
                <w14:numSpacing w14:val="tabular"/>
              </w:rPr>
              <w:t>Jan 2021–Present</w:t>
            </w:r>
          </w:p>
        </w:tc>
      </w:tr>
    </w:tbl>
    <w:p>
      <w:pPr>
        <w:spacing w:before="0" w:after="0" w:lineRule="exact" w:line="2"/>
      </w:pPr>
    </w:p>
    <w:p>
      <w:pPr>
        <w:spacing w:before="0" w:after="50" w:lineRule="exact" w:line="260"/>
        <w:ind w:left="200" w:hanging="10"/>
      </w:pPr>
      <w:r>
        <w:rPr>
          <w:rFonts w:ascii="Newsreader Resume Text" w:hAnsi="Newsreader Resume Text" w:cs="Newsreader Resume Text"/>
          <w:b w:val="0"/>
          <w:i w:val="0"/>
          <w:sz w:val="22"/>
          <w14:ligatures w14:val="standardContextual"/>
        </w:rPr>
        <w:t>•</w:t>
      </w:r>
      <w:r>
        <w:t xml:space="preserve"> </w:t>
      </w:r>
      <w:r>
        <w:rPr>
          <w:rFonts w:ascii="Newsreader Resume Text" w:hAnsi="Newsreader Resume Text" w:cs="Newsreader Resume Text"/>
          <w:b w:val="0"/>
          <w:i w:val="0"/>
          <w:sz w:val="22"/>
          <w14:ligatures w14:val="standardContextual"/>
          <w14:numForm w14:val="oldstyle"/>
          <w14:numSpacing w14:val="proportional"/>
        </w:rPr>
        <w:t>Published an evidence-led argument connecting service quality, workforce capability, and operating-model design as mutually reinforcing levers for hospitality innovation.</w:t>
      </w:r>
    </w:p>
    <w:p>
      <w:pPr>
        <w:spacing w:before="0" w:after="50" w:lineRule="exact" w:line="260"/>
        <w:ind w:left="200" w:hanging="10"/>
      </w:pPr>
      <w:r>
        <w:rPr>
          <w:rFonts w:ascii="Newsreader Resume Text" w:hAnsi="Newsreader Resume Text" w:cs="Newsreader Resume Text"/>
          <w:b w:val="0"/>
          <w:i w:val="0"/>
          <w:sz w:val="22"/>
          <w14:ligatures w14:val="standardContextual"/>
        </w:rPr>
        <w:t>•</w:t>
      </w:r>
      <w:r>
        <w:t xml:space="preserve"> </w:t>
      </w:r>
      <w:r>
        <w:rPr>
          <w:rFonts w:ascii="Newsreader Resume Text" w:hAnsi="Newsreader Resume Text" w:cs="Newsreader Resume Text"/>
          <w:b w:val="0"/>
          <w:i w:val="0"/>
          <w:sz w:val="22"/>
          <w14:ligatures w14:val="standardContextual"/>
          <w14:numForm w14:val="oldstyle"/>
          <w14:numSpacing w14:val="proportional"/>
        </w:rPr>
        <w:t>Argued that hospitality should invest in training, service judgement, and repeatable execution rather than treating innovation as technology adoption alone.</w:t>
      </w:r>
    </w:p>
    <w:p>
      <w:pPr>
        <w:keepNext/>
        <w:spacing w:before="126" w:after="140" w:lineRule="exact" w:line="280"/>
        <w:pBdr>
          <w:bottom w:val="single" w:sz="4" w:space="7" w:color="8C8C8C"/>
        </w:pBdr>
      </w:pPr>
      <w:r>
        <w:rPr>
          <w:rFonts w:ascii="Newsreader Resume Text" w:hAnsi="Newsreader Resume Text" w:cs="Newsreader Resume Text"/>
          <w:b w:val="0"/>
          <w:i w:val="0"/>
          <w:sz w:val="22"/>
          <w:spacing w:val="13"/>
          <w14:ligatures w14:val="standardContextual"/>
        </w:rPr>
        <w:t>EDUCATION</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5103"/>
        <w:gridCol w:w="5103"/>
      </w:tblGrid>
      <w:tr>
        <w:tc>
          <w:tcPr>
            <w:tcW w:type="dxa" w:w="7965"/>
          </w:tcPr>
          <w:p>
            <w:pPr>
              <w:spacing w:lineRule="exact" w:line="280"/>
            </w:pPr>
            <w:r>
              <w:rPr>
                <w:rFonts w:ascii="Newsreader Resume Text" w:hAnsi="Newsreader Resume Text" w:cs="Newsreader Resume Text"/>
                <w:b/>
                <w:i w:val="0"/>
                <w:sz w:val="22"/>
                <w14:ligatures w14:val="standardContextual"/>
              </w:rPr>
              <w:t>Hult International Business School | London, UK</w:t>
            </w:r>
          </w:p>
        </w:tc>
        <w:tc>
          <w:tcPr>
            <w:tcW w:type="dxa" w:w="2100"/>
          </w:tcPr>
          <w:p>
            <w:pPr>
              <w:spacing w:lineRule="exact" w:line="280"/>
              <w:jc w:val="right"/>
            </w:pPr>
            <w:r>
              <w:rPr>
                <w:rFonts w:ascii="Newsreader Resume Text" w:hAnsi="Newsreader Resume Text" w:cs="Newsreader Resume Text"/>
                <w:b w:val="0"/>
                <w:i/>
                <w:sz w:val="22"/>
                <w14:ligatures w14:val="standardContextual"/>
                <w14:numForm w14:val="lining"/>
                <w14:numSpacing w14:val="tabular"/>
              </w:rPr>
              <w:t>Expected May 2027</w:t>
            </w:r>
          </w:p>
        </w:tc>
      </w:tr>
    </w:tbl>
    <w:p>
      <w:pPr>
        <w:spacing w:before="0" w:after="0" w:lineRule="exact" w:line="2"/>
      </w:pPr>
    </w:p>
    <w:p>
      <w:pPr>
        <w:spacing w:lineRule="exact" w:line="280" w:after="0"/>
      </w:pPr>
      <w:r>
        <w:rPr>
          <w:rFonts w:ascii="Newsreader Resume Text" w:hAnsi="Newsreader Resume Text" w:cs="Newsreader Resume Text"/>
          <w:b w:val="0"/>
          <w:i w:val="0"/>
          <w:sz w:val="22"/>
          <w14:ligatures w14:val="standardContextual"/>
          <w14:numForm w14:val="oldstyle"/>
          <w14:numSpacing w14:val="proportional"/>
        </w:rPr>
        <w:t>Triple Crown Business School | Bachelor of Business Administration</w:t>
      </w:r>
    </w:p>
    <w:p>
      <w:pPr>
        <w:spacing w:lineRule="exact" w:line="280"/>
        <w:ind w:left="140"/>
      </w:pPr>
      <w:r>
        <w:rPr>
          <w:rFonts w:ascii="Newsreader Resume Text" w:hAnsi="Newsreader Resume Text" w:cs="Newsreader Resume Text"/>
          <w:b w:val="0"/>
          <w:i/>
          <w:sz w:val="22"/>
          <w14:ligatures w14:val="standardContextual"/>
        </w:rPr>
        <w:t>Double Major:</w:t>
      </w:r>
      <w:r>
        <w:rPr>
          <w:rFonts w:ascii="Newsreader Resume Text" w:hAnsi="Newsreader Resume Text" w:cs="Newsreader Resume Text"/>
          <w:b w:val="0"/>
          <w:i w:val="0"/>
          <w:sz w:val="22"/>
          <w14:ligatures w14:val="standardContextual"/>
        </w:rPr>
        <w:t xml:space="preserve"> </w:t>
      </w:r>
      <w:r>
        <w:rPr>
          <w:rFonts w:ascii="Newsreader Resume Text" w:hAnsi="Newsreader Resume Text" w:cs="Newsreader Resume Text"/>
          <w:b w:val="0"/>
          <w:i w:val="0"/>
          <w:sz w:val="22"/>
          <w14:ligatures w14:val="standardContextual"/>
          <w14:numForm w14:val="oldstyle"/>
          <w14:numSpacing w14:val="proportional"/>
        </w:rPr>
        <w:t>Entrepreneurship and Design (Double Major)</w:t>
      </w:r>
    </w:p>
    <w:p>
      <w:pPr>
        <w:spacing w:lineRule="exact" w:line="280"/>
        <w:ind w:left="140"/>
      </w:pPr>
      <w:r>
        <w:rPr>
          <w:rFonts w:ascii="Newsreader Resume Text" w:hAnsi="Newsreader Resume Text" w:cs="Newsreader Resume Text"/>
          <w:b/>
          <w:i/>
          <w:sz w:val="22"/>
          <w14:ligatures w14:val="standardContextual"/>
        </w:rPr>
        <w:t>GPA:</w:t>
      </w:r>
      <w:r>
        <w:rPr>
          <w:rFonts w:ascii="Newsreader Resume Text" w:hAnsi="Newsreader Resume Text" w:cs="Newsreader Resume Text"/>
          <w:b w:val="0"/>
          <w:i w:val="0"/>
          <w:sz w:val="22"/>
          <w14:ligatures w14:val="standardContextual"/>
        </w:rPr>
        <w:t xml:space="preserve"> </w:t>
      </w:r>
      <w:r>
        <w:rPr>
          <w:rFonts w:ascii="Newsreader Resume Text" w:hAnsi="Newsreader Resume Text" w:cs="Newsreader Resume Text"/>
          <w:b/>
          <w:i w:val="0"/>
          <w:sz w:val="22"/>
          <w14:ligatures w14:val="standardContextual"/>
          <w14:numForm w14:val="oldstyle"/>
          <w14:numSpacing w14:val="proportional"/>
        </w:rPr>
        <w:t>3.76/4.00 | UK Firsts honors</w:t>
      </w:r>
    </w:p>
    <w:p>
      <w:pPr>
        <w:spacing w:lineRule="exact" w:line="280"/>
        <w:ind w:left="140"/>
      </w:pPr>
      <w:r>
        <w:rPr>
          <w:rFonts w:ascii="Newsreader Resume Text" w:hAnsi="Newsreader Resume Text" w:cs="Newsreader Resume Text"/>
          <w:b w:val="0"/>
          <w:i/>
          <w:sz w:val="22"/>
          <w14:ligatures w14:val="standardContextual"/>
        </w:rPr>
        <w:t>Honors:</w:t>
      </w:r>
      <w:r>
        <w:rPr>
          <w:rFonts w:ascii="Newsreader Resume Text" w:hAnsi="Newsreader Resume Text" w:cs="Newsreader Resume Text"/>
          <w:b w:val="0"/>
          <w:i w:val="0"/>
          <w:sz w:val="22"/>
          <w14:ligatures w14:val="standardContextual"/>
        </w:rPr>
        <w:t xml:space="preserve"> </w:t>
      </w:r>
      <w:r>
        <w:rPr>
          <w:rFonts w:ascii="Newsreader Resume Text" w:hAnsi="Newsreader Resume Text" w:cs="Newsreader Resume Text"/>
          <w:b w:val="0"/>
          <w:i w:val="0"/>
          <w:sz w:val="22"/>
          <w14:ligatures w14:val="standardContextual"/>
          <w14:numForm w14:val="oldstyle"/>
          <w14:numSpacing w14:val="proportional"/>
        </w:rPr>
        <w:t>Dean’s List for consecutive terms; Academic Excellence Scholarship; Social Impact Award; Full-Ride Master’s Grant</w:t>
      </w:r>
    </w:p>
    <w:p>
      <w:pPr>
        <w:spacing w:lineRule="exact" w:line="280"/>
        <w:ind w:left="140"/>
      </w:pPr>
      <w:r>
        <w:rPr>
          <w:rFonts w:ascii="Newsreader Resume Text" w:hAnsi="Newsreader Resume Text" w:cs="Newsreader Resume Text"/>
          <w:b w:val="0"/>
          <w:i/>
          <w:sz w:val="22"/>
          <w14:ligatures w14:val="standardContextual"/>
        </w:rPr>
        <w:t>Relevant Coursework:</w:t>
      </w:r>
      <w:r>
        <w:rPr>
          <w:rFonts w:ascii="Newsreader Resume Text" w:hAnsi="Newsreader Resume Text" w:cs="Newsreader Resume Text"/>
          <w:b w:val="0"/>
          <w:i w:val="0"/>
          <w:sz w:val="22"/>
          <w14:ligatures w14:val="standardContextual"/>
        </w:rPr>
        <w:t xml:space="preserve"> </w:t>
      </w:r>
      <w:r>
        <w:rPr>
          <w:rFonts w:ascii="Newsreader Resume Text" w:hAnsi="Newsreader Resume Text" w:cs="Newsreader Resume Text"/>
          <w:b w:val="0"/>
          <w:i w:val="0"/>
          <w:sz w:val="22"/>
          <w14:ligatures w14:val="standardContextual"/>
          <w14:numForm w14:val="oldstyle"/>
          <w14:numSpacing w14:val="proportional"/>
        </w:rPr>
        <w:t>Design Thinking in Practice; Design Thinking in Web Design; Business Strategy; Corporate Entrepreneurship; Creativity</w:t>
      </w:r>
    </w:p>
    <w:sectPr w:rsidR="00FC693F" w:rsidRPr="0006063C" w:rsidSect="00034616">
      <w:pgSz w:w="11906" w:h="16838"/>
      <w:pgMar w:top="656" w:right="850" w:bottom="1749"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Newsreader Resume Text">
    <w:embedRegular r:id="rId1" w:fontKey="{D828DB64-4973-4CE9-8BD9-5120CCC123B1}"/>
    <w:embedBold r:id="rId2" w:fontKey="{31681923-8AEA-460F-89B4-10222B96E114}"/>
    <w:embedItalic r:id="rId3" w:fontKey="{E9734C42-475B-48ED-953F-8939739A9DC4}"/>
    <w:embedBoldItalic r:id="rId4" w:fontKey="{80203C18-ECFE-445C-8294-E45466B3F85E}"/>
  </w:font>
  <w:font w:name="Newsreader Resume Title">
    <w:embedRegular r:id="rId5" w:fontKey="{F0A724D4-2C5E-4568-B980-FD47B58ED7EA}"/>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embedSystem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280" w:before="0" w:after="0"/>
    </w:pPr>
    <w:rPr>
      <w:rFonts w:ascii="Newsreader Resume Text" w:hAnsi="Newsreader Resume Text"/>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fontTable.xml.rels><?xml version='1.0' encoding='utf-8'?>
<Relationships xmlns="http://schemas.openxmlformats.org/package/2006/relationships"><Relationship Id="rId1" Type="http://schemas.openxmlformats.org/officeDocument/2006/relationships/font" Target="fonts/text-Regular.odttf"/><Relationship Id="rId2" Type="http://schemas.openxmlformats.org/officeDocument/2006/relationships/font" Target="fonts/text-Bold.odttf"/><Relationship Id="rId3" Type="http://schemas.openxmlformats.org/officeDocument/2006/relationships/font" Target="fonts/text-Italic.odttf"/><Relationship Id="rId4" Type="http://schemas.openxmlformats.org/officeDocument/2006/relationships/font" Target="fonts/text-BoldItalic.odttf"/><Relationship Id="rId5" Type="http://schemas.openxmlformats.org/officeDocument/2006/relationships/font" Target="fonts/title-Regular.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