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PRODUCT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Accelerator cohorts ship features nobody asked for. I run customer discovery, prioritised roadmaps, and experiment cadences that keep founder teams aligned to validated demand.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Margadarshaka delivery in two-week Scrum cadences - backlog grooming, design handoffs, and Kanban visibility across engineering and counselling stakeholders.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structured discovery with six-plus practitioners on how AI-assisted career guidance is shifting - synthesising forecasts into product and positioning choices.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Connected online pathways to 2 physical destinations - Welcome Areas and the Woodland Cafe - so discovery, safeguarding, and community participation resolve in real places.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Restaurant Operations Platform for Independent Client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2025–Mar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Delivered a full-stack restaurant platform that unified reservations, menu administration, point of sale, staff cashiering, and inventory control in one operating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reservations, menu, POS, staff, and inventory requirements into a structured data model and executable workflows before development, reducing ambiguity across the build.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Strategic Ambiguity; Building Next-Generation Startups; Business Strategy;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3FC12FCC-5429-46E7-83D7-2D27C5D88B11}"/>
    <w:embedBold r:id="rId2" w:fontKey="{A5C65CB7-8343-4DDA-BFD4-7D31D91BB3D3}"/>
    <w:embedItalic r:id="rId3" w:fontKey="{518CC6D5-C4A7-40F8-B72B-C6F9006AC353}"/>
    <w:embedBoldItalic r:id="rId4" w:fontKey="{EE1D2EC5-89F0-4FBD-8524-3BF438501555}"/>
  </w:font>
  <w:font w:name="Newsreader Resume Title">
    <w:embedRegular r:id="rId5" w:fontKey="{6BD8B4BC-3AE2-4B61-A52C-454E9306A77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