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B0852" w14:textId="5ED2065C" w:rsidR="00D7522C" w:rsidRPr="00016CD3" w:rsidRDefault="00016CD3" w:rsidP="00016CD3">
      <w:pPr>
        <w:pStyle w:val="Author"/>
        <w:spacing w:before="100" w:beforeAutospacing="1" w:after="100" w:afterAutospacing="1"/>
        <w:rPr>
          <w:rFonts w:eastAsia="MS Mincho"/>
          <w:kern w:val="48"/>
          <w:sz w:val="48"/>
          <w:szCs w:val="48"/>
        </w:rPr>
      </w:pPr>
      <w:r w:rsidRPr="00016CD3">
        <w:rPr>
          <w:rFonts w:eastAsia="MS Mincho"/>
          <w:kern w:val="48"/>
          <w:sz w:val="48"/>
          <w:szCs w:val="48"/>
        </w:rPr>
        <w:t>AI-Driven DNA Sequence Classification</w:t>
      </w:r>
      <w:r>
        <w:rPr>
          <w:sz w:val="16"/>
          <w:szCs w:val="16"/>
        </w:rPr>
        <w:tab/>
      </w:r>
    </w:p>
    <w:p w14:paraId="612B0853"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016CD3">
          <w:headerReference w:type="default" r:id="rId11"/>
          <w:footerReference w:type="default" r:id="rId12"/>
          <w:pgSz w:w="11906" w:h="16838" w:code="9"/>
          <w:pgMar w:top="540" w:right="893" w:bottom="1440" w:left="893" w:header="0" w:footer="0" w:gutter="0"/>
          <w:cols w:space="720"/>
          <w:docGrid w:linePitch="360"/>
        </w:sectPr>
      </w:pPr>
    </w:p>
    <w:p w14:paraId="612B0854" w14:textId="5EACC180" w:rsidR="00BD670B" w:rsidRDefault="00016CD3" w:rsidP="00BD670B">
      <w:pPr>
        <w:pStyle w:val="Author"/>
        <w:spacing w:before="100" w:beforeAutospacing="1"/>
        <w:rPr>
          <w:sz w:val="18"/>
          <w:szCs w:val="18"/>
        </w:rPr>
      </w:pPr>
      <w:r w:rsidRPr="00016CD3">
        <w:rPr>
          <w:sz w:val="18"/>
          <w:szCs w:val="18"/>
        </w:rPr>
        <w:t>Kartavya Mandora</w:t>
      </w:r>
      <w:r w:rsidR="001A3B3D" w:rsidRPr="00F847A6">
        <w:rPr>
          <w:sz w:val="18"/>
          <w:szCs w:val="18"/>
        </w:rPr>
        <w:br/>
      </w:r>
      <w:r w:rsidR="00EC4A72">
        <w:rPr>
          <w:sz w:val="18"/>
          <w:szCs w:val="18"/>
        </w:rPr>
        <w:t>Master in Artificial Intelligence</w:t>
      </w:r>
      <w:r w:rsidR="00D72D06" w:rsidRPr="00F847A6">
        <w:rPr>
          <w:sz w:val="18"/>
          <w:szCs w:val="18"/>
        </w:rPr>
        <w:br/>
      </w:r>
      <w:r w:rsidR="00EC4A72">
        <w:rPr>
          <w:sz w:val="18"/>
          <w:szCs w:val="18"/>
        </w:rPr>
        <w:t>Long Island University</w:t>
      </w:r>
      <w:r w:rsidR="001A3B3D" w:rsidRPr="00F847A6">
        <w:rPr>
          <w:i/>
          <w:sz w:val="18"/>
          <w:szCs w:val="18"/>
        </w:rPr>
        <w:br/>
      </w:r>
      <w:r w:rsidR="00EC4A72">
        <w:rPr>
          <w:sz w:val="18"/>
          <w:szCs w:val="18"/>
        </w:rPr>
        <w:t>New York,USA</w:t>
      </w:r>
      <w:r w:rsidR="001A3B3D" w:rsidRPr="00F847A6">
        <w:rPr>
          <w:sz w:val="18"/>
          <w:szCs w:val="18"/>
        </w:rPr>
        <w:br/>
      </w:r>
      <w:r>
        <w:rPr>
          <w:sz w:val="18"/>
          <w:szCs w:val="18"/>
        </w:rPr>
        <w:t>kartavya</w:t>
      </w:r>
      <w:r w:rsidR="007D41DC">
        <w:rPr>
          <w:sz w:val="18"/>
          <w:szCs w:val="18"/>
        </w:rPr>
        <w:t>pravinsinh</w:t>
      </w:r>
      <w:r w:rsidR="00EC4A72">
        <w:rPr>
          <w:sz w:val="18"/>
          <w:szCs w:val="18"/>
        </w:rPr>
        <w:t>.</w:t>
      </w:r>
      <w:r>
        <w:rPr>
          <w:sz w:val="18"/>
          <w:szCs w:val="18"/>
        </w:rPr>
        <w:t>mandora</w:t>
      </w:r>
      <w:r w:rsidR="00EC4A72">
        <w:rPr>
          <w:sz w:val="18"/>
          <w:szCs w:val="18"/>
        </w:rPr>
        <w:t>@my.liu.edu</w:t>
      </w:r>
    </w:p>
    <w:p w14:paraId="612B0855" w14:textId="5BB939A9" w:rsidR="001A3B3D" w:rsidRPr="00F847A6" w:rsidRDefault="00EC4A72" w:rsidP="007E691D">
      <w:pPr>
        <w:pStyle w:val="Author"/>
        <w:spacing w:before="0"/>
        <w:rPr>
          <w:sz w:val="18"/>
          <w:szCs w:val="18"/>
        </w:rPr>
      </w:pPr>
      <w:r w:rsidRPr="7F6618A4">
        <w:rPr>
          <w:sz w:val="18"/>
          <w:szCs w:val="18"/>
        </w:rPr>
        <w:br w:type="column"/>
      </w:r>
      <w:r w:rsidR="6E5CC8FE" w:rsidRPr="7F6618A4">
        <w:rPr>
          <w:sz w:val="18"/>
          <w:szCs w:val="18"/>
        </w:rPr>
        <w:t>Krupal</w:t>
      </w:r>
      <w:r w:rsidR="00063B7A">
        <w:rPr>
          <w:sz w:val="18"/>
          <w:szCs w:val="18"/>
        </w:rPr>
        <w:t xml:space="preserve">kumar </w:t>
      </w:r>
      <w:r w:rsidR="6E5CC8FE" w:rsidRPr="7F6618A4">
        <w:rPr>
          <w:sz w:val="18"/>
          <w:szCs w:val="18"/>
        </w:rPr>
        <w:t xml:space="preserve"> Patel</w:t>
      </w:r>
      <w:r>
        <w:br/>
      </w:r>
      <w:r w:rsidR="6E5CC8FE" w:rsidRPr="7F6618A4">
        <w:rPr>
          <w:sz w:val="18"/>
          <w:szCs w:val="18"/>
        </w:rPr>
        <w:t>Master in Artificial Intelligence</w:t>
      </w:r>
      <w:r>
        <w:br/>
      </w:r>
      <w:r w:rsidR="6E5CC8FE" w:rsidRPr="7F6618A4">
        <w:rPr>
          <w:sz w:val="18"/>
          <w:szCs w:val="18"/>
        </w:rPr>
        <w:t>Long Island University</w:t>
      </w:r>
      <w:r>
        <w:br/>
      </w:r>
      <w:r w:rsidR="6E5CC8FE" w:rsidRPr="7F6618A4">
        <w:rPr>
          <w:sz w:val="18"/>
          <w:szCs w:val="18"/>
        </w:rPr>
        <w:t>New York,USA</w:t>
      </w:r>
      <w:r>
        <w:br/>
      </w:r>
      <w:r w:rsidR="0522A2B5" w:rsidRPr="7F6618A4">
        <w:rPr>
          <w:sz w:val="18"/>
          <w:szCs w:val="18"/>
        </w:rPr>
        <w:t>krupalkumaralpeshkumar.patel@my.liu.edu</w:t>
      </w:r>
    </w:p>
    <w:p w14:paraId="612B0856" w14:textId="6196B469" w:rsidR="001A3B3D" w:rsidRPr="00F847A6" w:rsidRDefault="00EC4A72" w:rsidP="007E691D">
      <w:pPr>
        <w:pStyle w:val="Author"/>
        <w:spacing w:before="0"/>
        <w:rPr>
          <w:sz w:val="18"/>
          <w:szCs w:val="18"/>
        </w:rPr>
      </w:pPr>
      <w:r w:rsidRPr="7F6618A4">
        <w:rPr>
          <w:sz w:val="18"/>
          <w:szCs w:val="18"/>
        </w:rPr>
        <w:br w:type="column"/>
      </w:r>
      <w:r w:rsidR="6E5CC8FE" w:rsidRPr="7F6618A4">
        <w:rPr>
          <w:sz w:val="18"/>
          <w:szCs w:val="18"/>
        </w:rPr>
        <w:t>Swayam Shah</w:t>
      </w:r>
      <w:r>
        <w:br/>
      </w:r>
      <w:r w:rsidR="6E5CC8FE" w:rsidRPr="7F6618A4">
        <w:rPr>
          <w:sz w:val="18"/>
          <w:szCs w:val="18"/>
        </w:rPr>
        <w:t>Master in Artificial Intelligence</w:t>
      </w:r>
      <w:r>
        <w:br/>
      </w:r>
      <w:r w:rsidR="6E5CC8FE" w:rsidRPr="7F6618A4">
        <w:rPr>
          <w:sz w:val="18"/>
          <w:szCs w:val="18"/>
        </w:rPr>
        <w:t>Long Island University</w:t>
      </w:r>
      <w:r>
        <w:br/>
      </w:r>
      <w:r w:rsidR="6E5CC8FE" w:rsidRPr="7F6618A4">
        <w:rPr>
          <w:sz w:val="18"/>
          <w:szCs w:val="18"/>
        </w:rPr>
        <w:t>New York,USA</w:t>
      </w:r>
      <w:r>
        <w:br/>
      </w:r>
      <w:r w:rsidR="0522A2B5" w:rsidRPr="7F6618A4">
        <w:rPr>
          <w:sz w:val="18"/>
          <w:szCs w:val="18"/>
        </w:rPr>
        <w:t>swayamjigneshbhai.shah@my.liu.edu</w:t>
      </w:r>
    </w:p>
    <w:p w14:paraId="612B0858" w14:textId="77777777" w:rsidR="009F1D79" w:rsidRDefault="009F1D79" w:rsidP="00637902">
      <w:pPr>
        <w:jc w:val="both"/>
        <w:sectPr w:rsidR="009F1D79" w:rsidSect="003B4E04">
          <w:headerReference w:type="default" r:id="rId13"/>
          <w:type w:val="continuous"/>
          <w:pgSz w:w="11906" w:h="16838" w:code="9"/>
          <w:pgMar w:top="450" w:right="893" w:bottom="1440" w:left="893" w:header="720" w:footer="720" w:gutter="0"/>
          <w:cols w:num="3" w:space="720"/>
          <w:docGrid w:linePitch="360"/>
        </w:sectPr>
      </w:pPr>
    </w:p>
    <w:p w14:paraId="612B085A" w14:textId="00937972" w:rsidR="004D72B5" w:rsidRDefault="66C7EF36" w:rsidP="00016CD3">
      <w:pPr>
        <w:pStyle w:val="Abstract"/>
        <w:ind w:firstLine="0"/>
      </w:pPr>
      <w:r w:rsidRPr="7F6618A4">
        <w:rPr>
          <w:i/>
          <w:iCs/>
        </w:rPr>
        <w:t>Abstract</w:t>
      </w:r>
      <w:r>
        <w:t>—</w:t>
      </w:r>
      <w:r w:rsidR="47AC66FB" w:rsidRPr="7F6618A4">
        <w:rPr>
          <w:b w:val="0"/>
          <w:bCs w:val="0"/>
          <w:sz w:val="20"/>
          <w:szCs w:val="20"/>
        </w:rPr>
        <w:t xml:space="preserve"> </w:t>
      </w:r>
      <w:r w:rsidR="00594103" w:rsidRPr="00594103">
        <w:t>Accurate identification of splice junctions in DNA sequences is essential for understanding gene expression and genomic structure. This project proposes a hybrid deep learning model combining Convolutional Neural Networks (CNN) and Bidirectional Long Short-Term Memory (</w:t>
      </w:r>
      <w:proofErr w:type="spellStart"/>
      <w:r w:rsidR="00594103" w:rsidRPr="00594103">
        <w:t>BiLSTM</w:t>
      </w:r>
      <w:proofErr w:type="spellEnd"/>
      <w:r w:rsidR="00594103" w:rsidRPr="00594103">
        <w:t>) for multi-class DNA sequence classification. The model classifies sequences into Exon</w:t>
      </w:r>
      <w:r w:rsidR="005403F6">
        <w:t>-</w:t>
      </w:r>
      <w:r w:rsidR="00594103" w:rsidRPr="00594103">
        <w:t>Intron (EI), Intron</w:t>
      </w:r>
      <w:r w:rsidR="005403F6">
        <w:t>-</w:t>
      </w:r>
      <w:r w:rsidR="00594103" w:rsidRPr="00594103">
        <w:t xml:space="preserve">Exon (IE), and Non-splice (N) categories. DNA sequences are represented using both structured encoded features and raw nucleotide sequences, enabling evaluation across different data representations. The CNN component extracts local sequence patterns, while the </w:t>
      </w:r>
      <w:proofErr w:type="spellStart"/>
      <w:r w:rsidR="00594103" w:rsidRPr="00594103">
        <w:t>BiLSTM</w:t>
      </w:r>
      <w:proofErr w:type="spellEnd"/>
      <w:r w:rsidR="00594103" w:rsidRPr="00594103">
        <w:t xml:space="preserve"> captures long-range dependencies and contextual relationships. The proposed model is evaluated using standard classification metrics and compared with baseline machine learning models. </w:t>
      </w:r>
      <w:r w:rsidR="007E459C" w:rsidRPr="007E459C">
        <w:t>Experimental results demonstrate that the CNN</w:t>
      </w:r>
      <w:r w:rsidR="007E459C">
        <w:t>-</w:t>
      </w:r>
      <w:proofErr w:type="spellStart"/>
      <w:r w:rsidR="007E459C" w:rsidRPr="007E459C">
        <w:t>BiLSTM</w:t>
      </w:r>
      <w:proofErr w:type="spellEnd"/>
      <w:r w:rsidR="007E459C" w:rsidRPr="007E459C">
        <w:t xml:space="preserve"> approach achieves high classification performance, with consistent accuracy across both encoded and raw-sequence datasets.</w:t>
      </w:r>
    </w:p>
    <w:p w14:paraId="612B085B" w14:textId="476D8140" w:rsidR="009303D9" w:rsidRPr="004D72B5" w:rsidRDefault="4B8855B3" w:rsidP="00972203">
      <w:pPr>
        <w:pStyle w:val="Keywords"/>
      </w:pPr>
      <w:r>
        <w:t>Keywords—</w:t>
      </w:r>
      <w:r w:rsidR="47AC66FB" w:rsidRPr="7F6618A4">
        <w:rPr>
          <w:b w:val="0"/>
          <w:bCs w:val="0"/>
          <w:i w:val="0"/>
          <w:sz w:val="20"/>
          <w:szCs w:val="20"/>
        </w:rPr>
        <w:t xml:space="preserve"> </w:t>
      </w:r>
      <w:r w:rsidR="000F3EF0" w:rsidRPr="000F3EF0">
        <w:t>DNA Sequence Classification, Splice Junction Prediction, Convolutional Neural Network (CNN), Bidirectional Long Short-Term Memory (</w:t>
      </w:r>
      <w:proofErr w:type="spellStart"/>
      <w:r w:rsidR="000F3EF0" w:rsidRPr="000F3EF0">
        <w:t>BiLSTM</w:t>
      </w:r>
      <w:proofErr w:type="spellEnd"/>
      <w:r w:rsidR="000F3EF0" w:rsidRPr="000F3EF0">
        <w:t>), Deep Learning, Bioinformatics, Multi-class Classification, One-Hot Encoding</w:t>
      </w:r>
      <w:r w:rsidR="007E459C">
        <w:t>, Sequence Modeling</w:t>
      </w:r>
    </w:p>
    <w:p w14:paraId="25B6052B" w14:textId="19953B22" w:rsidR="00324768" w:rsidRPr="00223513" w:rsidRDefault="66C7EF36" w:rsidP="00223513">
      <w:pPr>
        <w:pStyle w:val="Heading1"/>
        <w:rPr>
          <w:b/>
          <w:bCs/>
        </w:rPr>
      </w:pPr>
      <w:r w:rsidRPr="7F6618A4">
        <w:rPr>
          <w:b/>
          <w:bCs/>
        </w:rPr>
        <w:t xml:space="preserve">Introduction </w:t>
      </w:r>
    </w:p>
    <w:p w14:paraId="5E2CB74D" w14:textId="77777777" w:rsidR="00324768" w:rsidRDefault="00324768" w:rsidP="7F6618A4">
      <w:pPr>
        <w:spacing w:after="120" w:line="228" w:lineRule="auto"/>
        <w:jc w:val="both"/>
      </w:pPr>
      <w:r w:rsidRPr="00324768">
        <w:t>DNA sequence classification is a fundamental task in bioinformatics, playing a critical role in understanding gene structure and function. One of the most important problems in this domain is the identification of splice junctions, which define the boundaries between exons and introns in eukaryotic DNA. Accurate detection of these splice sites is essential for proper gene expression analysis, as errors in splicing can lead to serious genetic disorders and diseases. Traditional computational methods for splice site prediction often rely on manually engineered features and classical machine learning models, which may fail to capture complex patterns present in biological sequences.</w:t>
      </w:r>
    </w:p>
    <w:p w14:paraId="73316F76" w14:textId="716E5182" w:rsidR="4A583A1A" w:rsidRPr="00021E87" w:rsidRDefault="00324768" w:rsidP="00700773">
      <w:pPr>
        <w:spacing w:line="228" w:lineRule="auto"/>
        <w:jc w:val="both"/>
        <w:rPr>
          <w:sz w:val="18"/>
          <w:szCs w:val="18"/>
          <w:lang w:val="en-IN"/>
        </w:rPr>
      </w:pPr>
      <w:r w:rsidRPr="00021E87">
        <w:t>This approach aims to provide a more accurate and efficient tool for splice junction prediction, supporting genomic research and improving the reliability of computational gene analysis.</w:t>
      </w:r>
      <w:r w:rsidR="4A583A1A" w:rsidRPr="00021E87">
        <w:rPr>
          <w:lang w:val="en-IN"/>
        </w:rPr>
        <w:t xml:space="preserve"> </w:t>
      </w:r>
    </w:p>
    <w:p w14:paraId="612B085E" w14:textId="2503EF63" w:rsidR="009303D9" w:rsidRPr="006B6B66" w:rsidRDefault="00CA75A5" w:rsidP="00700773">
      <w:pPr>
        <w:pStyle w:val="Heading1"/>
        <w:spacing w:before="0"/>
        <w:rPr>
          <w:b/>
          <w:bCs/>
        </w:rPr>
      </w:pPr>
      <w:r w:rsidRPr="00CA75A5">
        <w:rPr>
          <w:b/>
          <w:bCs/>
        </w:rPr>
        <w:t>Practical Applications</w:t>
      </w:r>
    </w:p>
    <w:p w14:paraId="612B085F" w14:textId="376D9B68" w:rsidR="009303D9" w:rsidRDefault="1FF1EA9B" w:rsidP="00700773">
      <w:pPr>
        <w:pStyle w:val="Heading2"/>
        <w:spacing w:before="0"/>
        <w:rPr>
          <w:b/>
          <w:bCs/>
        </w:rPr>
      </w:pPr>
      <w:r w:rsidRPr="7F6618A4">
        <w:rPr>
          <w:b/>
          <w:bCs/>
        </w:rPr>
        <w:t xml:space="preserve">Applications of </w:t>
      </w:r>
      <w:r w:rsidR="0044334B" w:rsidRPr="0044334B">
        <w:rPr>
          <w:b/>
          <w:bCs/>
        </w:rPr>
        <w:t>DNA Sequence Classification System</w:t>
      </w:r>
    </w:p>
    <w:p w14:paraId="730DF083" w14:textId="4992F301" w:rsidR="3D58FBC9" w:rsidRDefault="0044334B" w:rsidP="00700773">
      <w:pPr>
        <w:pStyle w:val="ListParagraph"/>
        <w:numPr>
          <w:ilvl w:val="0"/>
          <w:numId w:val="15"/>
        </w:numPr>
        <w:spacing w:after="240"/>
        <w:jc w:val="both"/>
        <w:rPr>
          <w:b/>
          <w:bCs/>
        </w:rPr>
      </w:pPr>
      <w:r w:rsidRPr="0044334B">
        <w:rPr>
          <w:b/>
          <w:bCs/>
        </w:rPr>
        <w:t>Splice Junction Detection</w:t>
      </w:r>
    </w:p>
    <w:p w14:paraId="53671976" w14:textId="5E71FA1C" w:rsidR="3D58FBC9" w:rsidRDefault="3D58FBC9" w:rsidP="00700773">
      <w:pPr>
        <w:pStyle w:val="ListParagraph"/>
        <w:numPr>
          <w:ilvl w:val="0"/>
          <w:numId w:val="11"/>
        </w:numPr>
        <w:spacing w:before="240" w:after="240"/>
        <w:ind w:left="360"/>
        <w:jc w:val="both"/>
      </w:pPr>
      <w:r w:rsidRPr="7F6618A4">
        <w:rPr>
          <w:i/>
          <w:iCs/>
        </w:rPr>
        <w:t>Automated Detection</w:t>
      </w:r>
      <w:r w:rsidRPr="7F6618A4">
        <w:t xml:space="preserve">: </w:t>
      </w:r>
      <w:r w:rsidR="0044334B" w:rsidRPr="0044334B">
        <w:t>Detects exon-intron (EI) and intron-exon (IE) boundaries using deep learning models.</w:t>
      </w:r>
    </w:p>
    <w:p w14:paraId="35186282" w14:textId="0A6F730E" w:rsidR="3D58FBC9" w:rsidRDefault="0044334B" w:rsidP="00700773">
      <w:pPr>
        <w:pStyle w:val="ListParagraph"/>
        <w:numPr>
          <w:ilvl w:val="0"/>
          <w:numId w:val="11"/>
        </w:numPr>
        <w:spacing w:before="240" w:after="240"/>
        <w:ind w:left="360"/>
        <w:jc w:val="both"/>
      </w:pPr>
      <w:r w:rsidRPr="0044334B">
        <w:rPr>
          <w:i/>
          <w:iCs/>
        </w:rPr>
        <w:t>Improved</w:t>
      </w:r>
      <w:r>
        <w:rPr>
          <w:i/>
          <w:iCs/>
        </w:rPr>
        <w:t xml:space="preserve"> </w:t>
      </w:r>
      <w:r w:rsidRPr="0044334B">
        <w:rPr>
          <w:i/>
          <w:iCs/>
        </w:rPr>
        <w:t>Accuracy:</w:t>
      </w:r>
      <w:r>
        <w:rPr>
          <w:i/>
          <w:iCs/>
        </w:rPr>
        <w:t xml:space="preserve"> </w:t>
      </w:r>
      <w:r w:rsidRPr="0044334B">
        <w:t>Reduces errors compared to traditional machine learning methods.</w:t>
      </w:r>
    </w:p>
    <w:p w14:paraId="2ED38ADD" w14:textId="436E52AA" w:rsidR="3D58FBC9" w:rsidRDefault="0034491F" w:rsidP="7F6618A4">
      <w:pPr>
        <w:pStyle w:val="ListParagraph"/>
        <w:numPr>
          <w:ilvl w:val="0"/>
          <w:numId w:val="15"/>
        </w:numPr>
        <w:spacing w:before="240" w:after="240"/>
        <w:jc w:val="both"/>
        <w:rPr>
          <w:b/>
          <w:bCs/>
        </w:rPr>
      </w:pPr>
      <w:r w:rsidRPr="0034491F">
        <w:rPr>
          <w:b/>
          <w:bCs/>
        </w:rPr>
        <w:t>Gene Structure Analysis</w:t>
      </w:r>
    </w:p>
    <w:p w14:paraId="1817FB25" w14:textId="77777777" w:rsidR="0034491F" w:rsidRPr="0034491F" w:rsidRDefault="0034491F" w:rsidP="00700773">
      <w:pPr>
        <w:pStyle w:val="ListParagraph"/>
        <w:numPr>
          <w:ilvl w:val="0"/>
          <w:numId w:val="12"/>
        </w:numPr>
        <w:spacing w:before="240" w:after="240"/>
        <w:ind w:left="270" w:hanging="270"/>
        <w:jc w:val="both"/>
      </w:pPr>
      <w:r w:rsidRPr="0034491F">
        <w:rPr>
          <w:i/>
          <w:iCs/>
        </w:rPr>
        <w:t>Genome Annotation: Helps identify gene structures and boundaries within DNA sequences.</w:t>
      </w:r>
    </w:p>
    <w:p w14:paraId="0FDF09A1" w14:textId="17140350" w:rsidR="3D58FBC9" w:rsidRDefault="0034491F" w:rsidP="00700773">
      <w:pPr>
        <w:pStyle w:val="ListParagraph"/>
        <w:numPr>
          <w:ilvl w:val="0"/>
          <w:numId w:val="12"/>
        </w:numPr>
        <w:spacing w:before="240" w:after="240"/>
        <w:ind w:left="270" w:hanging="270"/>
        <w:jc w:val="both"/>
      </w:pPr>
      <w:r w:rsidRPr="0034491F">
        <w:t>Understanding Gene Expression:</w:t>
      </w:r>
      <w:r>
        <w:t xml:space="preserve"> </w:t>
      </w:r>
      <w:r w:rsidRPr="0034491F">
        <w:t>Supports analysis of how genes are formed and processed.</w:t>
      </w:r>
    </w:p>
    <w:p w14:paraId="728821C9" w14:textId="77777777" w:rsidR="007E459C" w:rsidRDefault="007E459C" w:rsidP="007E459C">
      <w:pPr>
        <w:spacing w:before="240" w:after="240"/>
        <w:jc w:val="both"/>
      </w:pPr>
    </w:p>
    <w:p w14:paraId="0D627D71" w14:textId="2A301905" w:rsidR="3D58FBC9" w:rsidRDefault="0034491F" w:rsidP="007E691D">
      <w:pPr>
        <w:pStyle w:val="ListParagraph"/>
        <w:numPr>
          <w:ilvl w:val="0"/>
          <w:numId w:val="15"/>
        </w:numPr>
        <w:spacing w:before="240" w:after="240"/>
        <w:jc w:val="both"/>
        <w:rPr>
          <w:b/>
          <w:bCs/>
        </w:rPr>
      </w:pPr>
      <w:r w:rsidRPr="0034491F">
        <w:rPr>
          <w:b/>
          <w:bCs/>
        </w:rPr>
        <w:t>Genomic Data Analysis</w:t>
      </w:r>
    </w:p>
    <w:p w14:paraId="299076CE" w14:textId="77777777" w:rsidR="0034491F" w:rsidRPr="0034491F" w:rsidRDefault="0034491F" w:rsidP="00700773">
      <w:pPr>
        <w:pStyle w:val="ListParagraph"/>
        <w:numPr>
          <w:ilvl w:val="0"/>
          <w:numId w:val="10"/>
        </w:numPr>
        <w:spacing w:before="240" w:after="240"/>
        <w:ind w:left="360"/>
        <w:jc w:val="both"/>
      </w:pPr>
      <w:r w:rsidRPr="0034491F">
        <w:rPr>
          <w:i/>
          <w:iCs/>
        </w:rPr>
        <w:t>Large-scale Processing: Efficiently handles high-throughput sequencing data.</w:t>
      </w:r>
    </w:p>
    <w:p w14:paraId="3E4645D6" w14:textId="70D5D5A4" w:rsidR="3D58FBC9" w:rsidRDefault="0034491F" w:rsidP="00700773">
      <w:pPr>
        <w:pStyle w:val="ListParagraph"/>
        <w:numPr>
          <w:ilvl w:val="0"/>
          <w:numId w:val="10"/>
        </w:numPr>
        <w:spacing w:before="240" w:after="240"/>
        <w:ind w:left="360"/>
        <w:jc w:val="both"/>
      </w:pPr>
      <w:r w:rsidRPr="0034491F">
        <w:rPr>
          <w:i/>
          <w:iCs/>
        </w:rPr>
        <w:t>Pattern Recognition:</w:t>
      </w:r>
      <w:r w:rsidR="3D58FBC9" w:rsidRPr="7F6618A4">
        <w:t xml:space="preserve"> </w:t>
      </w:r>
      <w:r w:rsidRPr="0034491F">
        <w:t>Learns complex biological patterns directly from raw DNA sequences.</w:t>
      </w:r>
    </w:p>
    <w:p w14:paraId="0443188C" w14:textId="2B9EEE70" w:rsidR="3D58FBC9" w:rsidRDefault="0034491F" w:rsidP="7F6618A4">
      <w:pPr>
        <w:pStyle w:val="ListParagraph"/>
        <w:numPr>
          <w:ilvl w:val="0"/>
          <w:numId w:val="15"/>
        </w:numPr>
        <w:spacing w:before="240" w:after="240"/>
        <w:jc w:val="both"/>
        <w:rPr>
          <w:b/>
          <w:bCs/>
        </w:rPr>
      </w:pPr>
      <w:r w:rsidRPr="0034491F">
        <w:rPr>
          <w:b/>
          <w:bCs/>
        </w:rPr>
        <w:t>Disease Analysis and Genetic Disorder Detection</w:t>
      </w:r>
    </w:p>
    <w:p w14:paraId="007EB68C" w14:textId="77777777" w:rsidR="0034491F" w:rsidRDefault="0034491F" w:rsidP="00700773">
      <w:pPr>
        <w:pStyle w:val="ListParagraph"/>
        <w:numPr>
          <w:ilvl w:val="0"/>
          <w:numId w:val="9"/>
        </w:numPr>
        <w:tabs>
          <w:tab w:val="left" w:pos="360"/>
        </w:tabs>
        <w:spacing w:before="240" w:after="240"/>
        <w:ind w:left="360"/>
        <w:jc w:val="both"/>
      </w:pPr>
      <w:r w:rsidRPr="0034491F">
        <w:rPr>
          <w:i/>
          <w:iCs/>
        </w:rPr>
        <w:t xml:space="preserve">Splicing Error Identification: </w:t>
      </w:r>
      <w:r w:rsidRPr="0034491F">
        <w:t>Detects abnormal splice junctions that may lead to genetic disorders</w:t>
      </w:r>
    </w:p>
    <w:p w14:paraId="3AB4FA3F" w14:textId="12F8E0D4" w:rsidR="3D58FBC9" w:rsidRDefault="0034491F" w:rsidP="00700773">
      <w:pPr>
        <w:pStyle w:val="ListParagraph"/>
        <w:numPr>
          <w:ilvl w:val="0"/>
          <w:numId w:val="9"/>
        </w:numPr>
        <w:tabs>
          <w:tab w:val="left" w:pos="360"/>
        </w:tabs>
        <w:spacing w:before="240"/>
        <w:ind w:left="360"/>
        <w:jc w:val="both"/>
      </w:pPr>
      <w:r w:rsidRPr="0034491F">
        <w:rPr>
          <w:i/>
          <w:iCs/>
        </w:rPr>
        <w:t>Research Support:</w:t>
      </w:r>
      <w:r w:rsidR="3D58FBC9" w:rsidRPr="7F6618A4">
        <w:t xml:space="preserve"> </w:t>
      </w:r>
      <w:r w:rsidRPr="0034491F">
        <w:t>Helps researchers study the relationship between splicing patterns and diseases such as cancer.</w:t>
      </w:r>
    </w:p>
    <w:p w14:paraId="612B0861" w14:textId="77777777" w:rsidR="009303D9" w:rsidRPr="005B520E" w:rsidRDefault="66C7EF36" w:rsidP="7F6618A4">
      <w:pPr>
        <w:pStyle w:val="Heading2"/>
        <w:rPr>
          <w:b/>
          <w:bCs/>
        </w:rPr>
      </w:pPr>
      <w:r w:rsidRPr="7F6618A4">
        <w:rPr>
          <w:b/>
          <w:bCs/>
        </w:rPr>
        <w:t>Maintaining the Integrity of the Specifications</w:t>
      </w:r>
    </w:p>
    <w:p w14:paraId="20A357BB" w14:textId="77777777" w:rsidR="00CF5BA4" w:rsidRDefault="00CF5BA4" w:rsidP="00700773">
      <w:pPr>
        <w:pStyle w:val="BodyText"/>
        <w:ind w:firstLine="0"/>
        <w:rPr>
          <w:lang w:val="en-US"/>
        </w:rPr>
      </w:pPr>
      <w:r w:rsidRPr="00CF5BA4">
        <w:rPr>
          <w:lang w:val="en-US"/>
        </w:rPr>
        <w:t xml:space="preserve">Maintaining the integrity of the specifications is essential when implementing deep learning models for DNA sequence classification. By using a hybrid CNN + </w:t>
      </w:r>
      <w:proofErr w:type="spellStart"/>
      <w:r w:rsidRPr="00CF5BA4">
        <w:rPr>
          <w:lang w:val="en-US"/>
        </w:rPr>
        <w:t>BiLSTM</w:t>
      </w:r>
      <w:proofErr w:type="spellEnd"/>
      <w:r w:rsidRPr="00CF5BA4">
        <w:rPr>
          <w:lang w:val="en-US"/>
        </w:rPr>
        <w:t xml:space="preserve"> architecture in frameworks such as TensorFlow or </w:t>
      </w:r>
      <w:proofErr w:type="spellStart"/>
      <w:r w:rsidRPr="00CF5BA4">
        <w:rPr>
          <w:lang w:val="en-US"/>
        </w:rPr>
        <w:t>PyTorch</w:t>
      </w:r>
      <w:proofErr w:type="spellEnd"/>
      <w:r w:rsidRPr="00CF5BA4">
        <w:rPr>
          <w:lang w:val="en-US"/>
        </w:rPr>
        <w:t>, the model adheres to a well-defined structure that captures both local sequence patterns and long-range dependencies. Ensuring that data preprocessing steps, including sequence validation, fixed-length window selection, and one-hot encoding, are consistently applied is critical for preserving input quality and biological relevance.</w:t>
      </w:r>
    </w:p>
    <w:p w14:paraId="612B0862" w14:textId="5BB2106A" w:rsidR="009303D9" w:rsidRPr="005B520E" w:rsidRDefault="00CF5BA4" w:rsidP="00700773">
      <w:pPr>
        <w:pStyle w:val="BodyText"/>
        <w:spacing w:after="0"/>
        <w:ind w:firstLine="0"/>
      </w:pPr>
      <w:r w:rsidRPr="00CF5BA4">
        <w:rPr>
          <w:lang w:val="en-US"/>
        </w:rPr>
        <w:t>It is also important to carefully tune hyperparameters such as learning rate, number of filters, LSTM units, batch size, and epochs to avoid overfitting and underfitting. Techniques such as dropout, early stopping, and stratified data splitting help maintain model stability and generalization. Additionally, evaluating the model using appropriate multi-class metrics such as accuracy, precision, recall, and F1-score ensures that performance aligns with project objectives. By following these best practices, the system maintains reliability, consistency, and accuracy in splice junction classification.</w:t>
      </w:r>
    </w:p>
    <w:p w14:paraId="612B0863" w14:textId="3F7E84EC" w:rsidR="009303D9" w:rsidRDefault="001C4062" w:rsidP="00700773">
      <w:pPr>
        <w:pStyle w:val="Heading1"/>
        <w:spacing w:before="0" w:after="0"/>
        <w:rPr>
          <w:b/>
          <w:bCs/>
        </w:rPr>
      </w:pPr>
      <w:r w:rsidRPr="001C4062">
        <w:rPr>
          <w:b/>
          <w:bCs/>
        </w:rPr>
        <w:t>RELATED WORK</w:t>
      </w:r>
    </w:p>
    <w:p w14:paraId="3215B63D" w14:textId="05FD2093" w:rsidR="00254730" w:rsidRPr="00254730" w:rsidRDefault="00254730" w:rsidP="00700773">
      <w:pPr>
        <w:pStyle w:val="NormalWeb"/>
        <w:spacing w:before="0" w:beforeAutospacing="0"/>
        <w:jc w:val="both"/>
        <w:rPr>
          <w:sz w:val="20"/>
          <w:szCs w:val="20"/>
        </w:rPr>
      </w:pPr>
      <w:r w:rsidRPr="00254730">
        <w:rPr>
          <w:sz w:val="20"/>
          <w:szCs w:val="20"/>
        </w:rPr>
        <w:t>DNA sequence classification has been widely studied in the field of bioinformatics, with various traditional and modern approaches proposed over the years. Earlier methods mainly relied on statistical and rule-based techniques, such as sequence alignment tools and pattern matching algorithms. Techniques like BLAST (Basic Local Alignment Search Tool) were commonly used to compare DNA sequences and identify similarities. While these methods are effective, they are often time-consuming and computationally expensive when dealing with large-scale genomic data.</w:t>
      </w:r>
    </w:p>
    <w:p w14:paraId="72E4D0C2" w14:textId="77777777" w:rsidR="00254730" w:rsidRPr="00254730" w:rsidRDefault="00254730" w:rsidP="00881CC2">
      <w:pPr>
        <w:pStyle w:val="NormalWeb"/>
        <w:jc w:val="both"/>
        <w:rPr>
          <w:sz w:val="20"/>
          <w:szCs w:val="20"/>
        </w:rPr>
      </w:pPr>
      <w:r w:rsidRPr="00254730">
        <w:rPr>
          <w:sz w:val="20"/>
          <w:szCs w:val="20"/>
        </w:rPr>
        <w:t>With the advancement of machine learning, researchers started applying classification algorithms such as Support Vector Machines (SVM), Decision Trees, and Naïve Bayes for DNA sequence classification. These models require manual feature extraction techniques like k-</w:t>
      </w:r>
      <w:proofErr w:type="spellStart"/>
      <w:r w:rsidRPr="00254730">
        <w:rPr>
          <w:sz w:val="20"/>
          <w:szCs w:val="20"/>
        </w:rPr>
        <w:t>mer</w:t>
      </w:r>
      <w:proofErr w:type="spellEnd"/>
      <w:r w:rsidRPr="00254730">
        <w:rPr>
          <w:sz w:val="20"/>
          <w:szCs w:val="20"/>
        </w:rPr>
        <w:t xml:space="preserve"> representation, which converts DNA sequences into numerical form. Although these methods improved performance compared to traditional approaches, they still </w:t>
      </w:r>
      <w:r w:rsidRPr="00254730">
        <w:rPr>
          <w:sz w:val="20"/>
          <w:szCs w:val="20"/>
        </w:rPr>
        <w:lastRenderedPageBreak/>
        <w:t>depend heavily on feature engineering and may not capture complex patterns in biological data.</w:t>
      </w:r>
    </w:p>
    <w:p w14:paraId="4F298BD3" w14:textId="77777777" w:rsidR="00254730" w:rsidRPr="00254730" w:rsidRDefault="00254730" w:rsidP="00881CC2">
      <w:pPr>
        <w:pStyle w:val="NormalWeb"/>
        <w:jc w:val="both"/>
        <w:rPr>
          <w:sz w:val="20"/>
          <w:szCs w:val="20"/>
        </w:rPr>
      </w:pPr>
      <w:r w:rsidRPr="00254730">
        <w:rPr>
          <w:sz w:val="20"/>
          <w:szCs w:val="20"/>
        </w:rPr>
        <w:t>More recently, deep learning approaches have gained significant attention due to their ability to automatically extract features from raw data. Models such as Convolutional Neural Networks (CNNs) and Recurrent Neural Networks (RNNs), including Long Short-Term Memory (LSTM) networks, have been widely used for DNA sequence analysis. CNNs are effective in identifying local patterns within sequences, while RNNs are useful for capturing sequential dependencies. These methods have shown improved accuracy and efficiency compared to traditional machine learning techniques.</w:t>
      </w:r>
    </w:p>
    <w:p w14:paraId="07E6067B" w14:textId="77777777" w:rsidR="00254730" w:rsidRDefault="00254730" w:rsidP="009D574E">
      <w:pPr>
        <w:pStyle w:val="NormalWeb"/>
        <w:spacing w:after="0" w:afterAutospacing="0"/>
        <w:jc w:val="both"/>
        <w:rPr>
          <w:sz w:val="20"/>
          <w:szCs w:val="20"/>
        </w:rPr>
      </w:pPr>
      <w:r w:rsidRPr="00254730">
        <w:rPr>
          <w:sz w:val="20"/>
          <w:szCs w:val="20"/>
        </w:rPr>
        <w:t>Despite these advancements, there are still some challenges in DNA sequence classification, such as handling large datasets, avoiding overfitting, and ensuring model interpretability. In this project, an AI-driven approach is used to classify DNA sequences efficiently by leveraging modern machine learning/deep learning techniques, aiming to achieve better accuracy and performance compared to existing methods.</w:t>
      </w:r>
    </w:p>
    <w:p w14:paraId="2BFF8A1C" w14:textId="6B061911" w:rsidR="00254730" w:rsidRDefault="00254730" w:rsidP="009D574E">
      <w:pPr>
        <w:pStyle w:val="Heading1"/>
        <w:spacing w:before="0"/>
        <w:rPr>
          <w:b/>
          <w:bCs/>
        </w:rPr>
      </w:pPr>
      <w:r w:rsidRPr="00254730">
        <w:rPr>
          <w:b/>
          <w:bCs/>
        </w:rPr>
        <w:t>Methodology</w:t>
      </w:r>
    </w:p>
    <w:p w14:paraId="42756063" w14:textId="08424E99" w:rsidR="00254730" w:rsidRDefault="00254730" w:rsidP="00881CC2">
      <w:pPr>
        <w:pStyle w:val="NormalWeb"/>
        <w:spacing w:before="0" w:beforeAutospacing="0" w:after="0" w:afterAutospacing="0"/>
        <w:jc w:val="both"/>
        <w:rPr>
          <w:sz w:val="20"/>
          <w:szCs w:val="20"/>
          <w:lang w:val="en-US"/>
        </w:rPr>
      </w:pPr>
      <w:r w:rsidRPr="00254730">
        <w:rPr>
          <w:sz w:val="20"/>
          <w:szCs w:val="20"/>
          <w:lang w:val="en-US"/>
        </w:rPr>
        <w:t>The methodology of this project focuses on building an AI-driven system for accurate DNA sequence classification. The overall process includes data collection, preprocessing, feature extraction, model training, and evaluation.</w:t>
      </w:r>
    </w:p>
    <w:p w14:paraId="781D0BF1" w14:textId="1E1ED3D9" w:rsidR="00254730" w:rsidRPr="00254730" w:rsidRDefault="00254730" w:rsidP="009D574E">
      <w:pPr>
        <w:pStyle w:val="Heading2"/>
        <w:spacing w:before="0"/>
        <w:rPr>
          <w:b/>
          <w:bCs/>
        </w:rPr>
      </w:pPr>
      <w:r w:rsidRPr="00254730">
        <w:rPr>
          <w:b/>
          <w:bCs/>
        </w:rPr>
        <w:t>Dataset Description</w:t>
      </w:r>
    </w:p>
    <w:p w14:paraId="4BEC3298" w14:textId="77777777" w:rsidR="00254730" w:rsidRPr="00254730" w:rsidRDefault="00254730" w:rsidP="00254730">
      <w:pPr>
        <w:pStyle w:val="NormalWeb"/>
        <w:spacing w:before="0" w:beforeAutospacing="0" w:after="0" w:afterAutospacing="0"/>
        <w:rPr>
          <w:b/>
          <w:bCs/>
          <w:sz w:val="4"/>
          <w:szCs w:val="4"/>
        </w:rPr>
      </w:pPr>
    </w:p>
    <w:p w14:paraId="39EB9911" w14:textId="67C5A4E5" w:rsidR="00254730" w:rsidRDefault="00254730" w:rsidP="00881CC2">
      <w:pPr>
        <w:pStyle w:val="NormalWeb"/>
        <w:spacing w:before="0" w:beforeAutospacing="0" w:after="0" w:afterAutospacing="0"/>
        <w:jc w:val="both"/>
        <w:rPr>
          <w:sz w:val="20"/>
          <w:szCs w:val="20"/>
        </w:rPr>
      </w:pPr>
      <w:r w:rsidRPr="00254730">
        <w:rPr>
          <w:sz w:val="20"/>
          <w:szCs w:val="20"/>
        </w:rPr>
        <w:t xml:space="preserve">The </w:t>
      </w:r>
      <w:r w:rsidR="009D574E" w:rsidRPr="00254730">
        <w:rPr>
          <w:sz w:val="20"/>
          <w:szCs w:val="20"/>
        </w:rPr>
        <w:t>dataset</w:t>
      </w:r>
      <w:r w:rsidR="009D574E">
        <w:rPr>
          <w:sz w:val="20"/>
          <w:szCs w:val="20"/>
        </w:rPr>
        <w:t xml:space="preserve"> (2 datasets)</w:t>
      </w:r>
      <w:r w:rsidRPr="00254730">
        <w:rPr>
          <w:sz w:val="20"/>
          <w:szCs w:val="20"/>
        </w:rPr>
        <w:t xml:space="preserve"> used in this project consists of DNA sequences, where each sequence is composed of nucleotide bases such as Adenine (A), Thymine (T), Cytosine (C), and Guanine (G). Each sequence is associated with a specific class label, which represents its biological category. The dataset is divided into training and </w:t>
      </w:r>
      <w:r w:rsidR="009D574E" w:rsidRPr="00254730">
        <w:rPr>
          <w:sz w:val="20"/>
          <w:szCs w:val="20"/>
        </w:rPr>
        <w:t>testing</w:t>
      </w:r>
      <w:r w:rsidR="009D574E">
        <w:rPr>
          <w:sz w:val="20"/>
          <w:szCs w:val="20"/>
        </w:rPr>
        <w:t xml:space="preserve"> </w:t>
      </w:r>
      <w:r w:rsidR="009D574E" w:rsidRPr="00254730">
        <w:rPr>
          <w:sz w:val="20"/>
          <w:szCs w:val="20"/>
        </w:rPr>
        <w:t>sets</w:t>
      </w:r>
      <w:r w:rsidRPr="00254730">
        <w:rPr>
          <w:sz w:val="20"/>
          <w:szCs w:val="20"/>
        </w:rPr>
        <w:t xml:space="preserve"> to evaluate the performance of the model.</w:t>
      </w:r>
    </w:p>
    <w:p w14:paraId="3F88B656" w14:textId="3B41D328" w:rsidR="00A03FA2" w:rsidRDefault="00A03FA2" w:rsidP="00881CC2">
      <w:pPr>
        <w:pStyle w:val="NormalWeb"/>
        <w:spacing w:before="0" w:beforeAutospacing="0" w:after="0" w:afterAutospacing="0"/>
        <w:jc w:val="both"/>
        <w:rPr>
          <w:sz w:val="20"/>
          <w:szCs w:val="20"/>
        </w:rPr>
      </w:pPr>
      <w:r w:rsidRPr="00A03FA2">
        <w:rPr>
          <w:sz w:val="20"/>
          <w:szCs w:val="20"/>
        </w:rPr>
        <w:t xml:space="preserve">The dataset contains </w:t>
      </w:r>
      <w:r w:rsidR="00021E87" w:rsidRPr="00A03FA2">
        <w:rPr>
          <w:sz w:val="20"/>
          <w:szCs w:val="20"/>
        </w:rPr>
        <w:t>labelled</w:t>
      </w:r>
      <w:r w:rsidRPr="00A03FA2">
        <w:rPr>
          <w:sz w:val="20"/>
          <w:szCs w:val="20"/>
        </w:rPr>
        <w:t xml:space="preserve"> DNA sequences categorized into EI, IE, and N classes, with each sequence having a fixed length used for model training.</w:t>
      </w:r>
    </w:p>
    <w:p w14:paraId="36075B9E" w14:textId="20C910C1" w:rsidR="0039198E" w:rsidRPr="0039198E" w:rsidRDefault="0039198E" w:rsidP="0039198E">
      <w:pPr>
        <w:pStyle w:val="Caption"/>
        <w:keepNext/>
        <w:spacing w:after="0"/>
        <w:rPr>
          <w:b/>
          <w:bCs/>
          <w:i w:val="0"/>
          <w:iCs w:val="0"/>
          <w:sz w:val="16"/>
          <w:szCs w:val="16"/>
        </w:rPr>
      </w:pPr>
      <w:r w:rsidRPr="0039198E">
        <w:rPr>
          <w:b/>
          <w:bCs/>
          <w:i w:val="0"/>
          <w:iCs w:val="0"/>
          <w:sz w:val="16"/>
          <w:szCs w:val="16"/>
        </w:rPr>
        <w:t xml:space="preserve">Table </w:t>
      </w:r>
      <w:r w:rsidRPr="0039198E">
        <w:rPr>
          <w:b/>
          <w:bCs/>
          <w:i w:val="0"/>
          <w:iCs w:val="0"/>
          <w:sz w:val="16"/>
          <w:szCs w:val="16"/>
        </w:rPr>
        <w:fldChar w:fldCharType="begin"/>
      </w:r>
      <w:r w:rsidRPr="0039198E">
        <w:rPr>
          <w:b/>
          <w:bCs/>
          <w:i w:val="0"/>
          <w:iCs w:val="0"/>
          <w:sz w:val="16"/>
          <w:szCs w:val="16"/>
        </w:rPr>
        <w:instrText xml:space="preserve"> SEQ Table \* ARABIC </w:instrText>
      </w:r>
      <w:r w:rsidRPr="0039198E">
        <w:rPr>
          <w:b/>
          <w:bCs/>
          <w:i w:val="0"/>
          <w:iCs w:val="0"/>
          <w:sz w:val="16"/>
          <w:szCs w:val="16"/>
        </w:rPr>
        <w:fldChar w:fldCharType="separate"/>
      </w:r>
      <w:r w:rsidR="0059140F">
        <w:rPr>
          <w:b/>
          <w:bCs/>
          <w:i w:val="0"/>
          <w:iCs w:val="0"/>
          <w:noProof/>
          <w:sz w:val="16"/>
          <w:szCs w:val="16"/>
        </w:rPr>
        <w:t>1</w:t>
      </w:r>
      <w:r w:rsidRPr="0039198E">
        <w:rPr>
          <w:b/>
          <w:bCs/>
          <w:i w:val="0"/>
          <w:iCs w:val="0"/>
          <w:sz w:val="16"/>
          <w:szCs w:val="16"/>
        </w:rPr>
        <w:fldChar w:fldCharType="end"/>
      </w:r>
      <w:r w:rsidRPr="0039198E">
        <w:rPr>
          <w:b/>
          <w:bCs/>
          <w:i w:val="0"/>
          <w:iCs w:val="0"/>
          <w:sz w:val="16"/>
          <w:szCs w:val="16"/>
        </w:rPr>
        <w:t xml:space="preserve">: Labels </w:t>
      </w:r>
      <w:proofErr w:type="gramStart"/>
      <w:r w:rsidRPr="0039198E">
        <w:rPr>
          <w:b/>
          <w:bCs/>
          <w:i w:val="0"/>
          <w:iCs w:val="0"/>
          <w:sz w:val="16"/>
          <w:szCs w:val="16"/>
        </w:rPr>
        <w:t>For</w:t>
      </w:r>
      <w:proofErr w:type="gramEnd"/>
      <w:r w:rsidRPr="0039198E">
        <w:rPr>
          <w:b/>
          <w:bCs/>
          <w:i w:val="0"/>
          <w:iCs w:val="0"/>
          <w:sz w:val="16"/>
          <w:szCs w:val="16"/>
        </w:rPr>
        <w:t xml:space="preserve"> Both Datasets</w:t>
      </w:r>
    </w:p>
    <w:tbl>
      <w:tblPr>
        <w:tblStyle w:val="GridTable4-Accent6"/>
        <w:tblW w:w="4637" w:type="dxa"/>
        <w:jc w:val="center"/>
        <w:tblLook w:val="04A0" w:firstRow="1" w:lastRow="0" w:firstColumn="1" w:lastColumn="0" w:noHBand="0" w:noVBand="1"/>
      </w:tblPr>
      <w:tblGrid>
        <w:gridCol w:w="734"/>
        <w:gridCol w:w="2270"/>
        <w:gridCol w:w="1633"/>
      </w:tblGrid>
      <w:tr w:rsidR="00B61ECF" w:rsidRPr="00B61ECF" w14:paraId="04CC9B23" w14:textId="77777777" w:rsidTr="00B61ECF">
        <w:trPr>
          <w:cnfStyle w:val="100000000000" w:firstRow="1" w:lastRow="0" w:firstColumn="0" w:lastColumn="0" w:oddVBand="0" w:evenVBand="0" w:oddHBand="0" w:evenHBand="0" w:firstRowFirstColumn="0" w:firstRowLastColumn="0" w:lastRowFirstColumn="0" w:lastRowLastColumn="0"/>
          <w:trHeight w:val="24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EC77F3" w14:textId="77777777" w:rsidR="00B61ECF" w:rsidRPr="00B61ECF" w:rsidRDefault="00B61ECF" w:rsidP="00B61ECF">
            <w:pPr>
              <w:pStyle w:val="NormalWeb"/>
              <w:jc w:val="center"/>
              <w:rPr>
                <w:sz w:val="20"/>
                <w:szCs w:val="20"/>
                <w:lang w:val="en-US"/>
              </w:rPr>
            </w:pPr>
            <w:r w:rsidRPr="00B61ECF">
              <w:rPr>
                <w:sz w:val="20"/>
                <w:szCs w:val="20"/>
                <w:lang w:val="en-US"/>
              </w:rPr>
              <w:t>Label</w:t>
            </w:r>
          </w:p>
        </w:tc>
        <w:tc>
          <w:tcPr>
            <w:tcW w:w="0" w:type="auto"/>
            <w:hideMark/>
          </w:tcPr>
          <w:p w14:paraId="20C25FCC" w14:textId="77777777" w:rsidR="00B61ECF" w:rsidRPr="00B61ECF" w:rsidRDefault="00B61ECF" w:rsidP="00B61ECF">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B61ECF">
              <w:rPr>
                <w:sz w:val="20"/>
                <w:szCs w:val="20"/>
                <w:lang w:val="en-US"/>
              </w:rPr>
              <w:t>Old Dataset</w:t>
            </w:r>
          </w:p>
        </w:tc>
        <w:tc>
          <w:tcPr>
            <w:tcW w:w="0" w:type="auto"/>
            <w:hideMark/>
          </w:tcPr>
          <w:p w14:paraId="5BE1E9A1" w14:textId="77777777" w:rsidR="00B61ECF" w:rsidRPr="00B61ECF" w:rsidRDefault="00B61ECF" w:rsidP="00B61ECF">
            <w:pPr>
              <w:pStyle w:val="NormalWeb"/>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B61ECF">
              <w:rPr>
                <w:sz w:val="20"/>
                <w:szCs w:val="20"/>
                <w:lang w:val="en-US"/>
              </w:rPr>
              <w:t>New Dataset</w:t>
            </w:r>
          </w:p>
        </w:tc>
      </w:tr>
      <w:tr w:rsidR="00B61ECF" w:rsidRPr="00B61ECF" w14:paraId="60CE119C" w14:textId="77777777" w:rsidTr="00B61ECF">
        <w:trPr>
          <w:cnfStyle w:val="000000100000" w:firstRow="0" w:lastRow="0" w:firstColumn="0" w:lastColumn="0" w:oddVBand="0" w:evenVBand="0" w:oddHBand="1" w:evenHBand="0" w:firstRowFirstColumn="0" w:firstRowLastColumn="0" w:lastRowFirstColumn="0" w:lastRowLastColumn="0"/>
          <w:trHeight w:val="24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68326E" w14:textId="77777777" w:rsidR="00B61ECF" w:rsidRPr="00B61ECF" w:rsidRDefault="00B61ECF" w:rsidP="00B61ECF">
            <w:pPr>
              <w:pStyle w:val="NormalWeb"/>
              <w:jc w:val="center"/>
              <w:rPr>
                <w:sz w:val="20"/>
                <w:szCs w:val="20"/>
                <w:lang w:val="en-US"/>
              </w:rPr>
            </w:pPr>
            <w:r w:rsidRPr="00B61ECF">
              <w:rPr>
                <w:sz w:val="20"/>
                <w:szCs w:val="20"/>
                <w:lang w:val="en-US"/>
              </w:rPr>
              <w:t>0</w:t>
            </w:r>
          </w:p>
        </w:tc>
        <w:tc>
          <w:tcPr>
            <w:tcW w:w="0" w:type="auto"/>
            <w:hideMark/>
          </w:tcPr>
          <w:p w14:paraId="10637FF4" w14:textId="77777777" w:rsidR="00B61ECF" w:rsidRPr="00B61ECF" w:rsidRDefault="00B61ECF" w:rsidP="00B61ECF">
            <w:pPr>
              <w:pStyle w:val="NormalWeb"/>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B61ECF">
              <w:rPr>
                <w:sz w:val="20"/>
                <w:szCs w:val="20"/>
                <w:lang w:val="en-US"/>
              </w:rPr>
              <w:t>N (Neither / Non-splice)</w:t>
            </w:r>
          </w:p>
        </w:tc>
        <w:tc>
          <w:tcPr>
            <w:tcW w:w="0" w:type="auto"/>
            <w:hideMark/>
          </w:tcPr>
          <w:p w14:paraId="54306CE3" w14:textId="41A106DF" w:rsidR="00B61ECF" w:rsidRPr="00B61ECF" w:rsidRDefault="00B61ECF" w:rsidP="00B61ECF">
            <w:pPr>
              <w:pStyle w:val="NormalWeb"/>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B61ECF">
              <w:rPr>
                <w:sz w:val="20"/>
                <w:szCs w:val="20"/>
                <w:lang w:val="en-US"/>
              </w:rPr>
              <w:t>EI (Exon</w:t>
            </w:r>
            <w:r w:rsidR="008409D4">
              <w:rPr>
                <w:sz w:val="20"/>
                <w:szCs w:val="20"/>
                <w:lang w:val="en-US"/>
              </w:rPr>
              <w:t>-</w:t>
            </w:r>
            <w:r w:rsidRPr="00B61ECF">
              <w:rPr>
                <w:sz w:val="20"/>
                <w:szCs w:val="20"/>
                <w:lang w:val="en-US"/>
              </w:rPr>
              <w:t>Intron)</w:t>
            </w:r>
          </w:p>
        </w:tc>
      </w:tr>
      <w:tr w:rsidR="00B61ECF" w:rsidRPr="00B61ECF" w14:paraId="550B9393" w14:textId="77777777" w:rsidTr="00B61ECF">
        <w:trPr>
          <w:trHeight w:val="23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868302" w14:textId="77777777" w:rsidR="00B61ECF" w:rsidRPr="00B61ECF" w:rsidRDefault="00B61ECF" w:rsidP="00B61ECF">
            <w:pPr>
              <w:pStyle w:val="NormalWeb"/>
              <w:jc w:val="center"/>
              <w:rPr>
                <w:sz w:val="20"/>
                <w:szCs w:val="20"/>
                <w:lang w:val="en-US"/>
              </w:rPr>
            </w:pPr>
            <w:r w:rsidRPr="00B61ECF">
              <w:rPr>
                <w:sz w:val="20"/>
                <w:szCs w:val="20"/>
                <w:lang w:val="en-US"/>
              </w:rPr>
              <w:t>1</w:t>
            </w:r>
          </w:p>
        </w:tc>
        <w:tc>
          <w:tcPr>
            <w:tcW w:w="0" w:type="auto"/>
            <w:hideMark/>
          </w:tcPr>
          <w:p w14:paraId="2F5CCECD" w14:textId="46839921" w:rsidR="00B61ECF" w:rsidRPr="00B61ECF" w:rsidRDefault="00B61ECF" w:rsidP="00B61ECF">
            <w:pPr>
              <w:pStyle w:val="NormalWeb"/>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B61ECF">
              <w:rPr>
                <w:sz w:val="20"/>
                <w:szCs w:val="20"/>
                <w:lang w:val="en-US"/>
              </w:rPr>
              <w:t>EI (Exon</w:t>
            </w:r>
            <w:r w:rsidR="008409D4">
              <w:rPr>
                <w:sz w:val="20"/>
                <w:szCs w:val="20"/>
                <w:lang w:val="en-US"/>
              </w:rPr>
              <w:t>-</w:t>
            </w:r>
            <w:r w:rsidRPr="00B61ECF">
              <w:rPr>
                <w:sz w:val="20"/>
                <w:szCs w:val="20"/>
                <w:lang w:val="en-US"/>
              </w:rPr>
              <w:t>Intron)</w:t>
            </w:r>
          </w:p>
        </w:tc>
        <w:tc>
          <w:tcPr>
            <w:tcW w:w="0" w:type="auto"/>
            <w:hideMark/>
          </w:tcPr>
          <w:p w14:paraId="1676579B" w14:textId="390A483C" w:rsidR="00B61ECF" w:rsidRPr="00B61ECF" w:rsidRDefault="00B61ECF" w:rsidP="00B61ECF">
            <w:pPr>
              <w:pStyle w:val="NormalWeb"/>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B61ECF">
              <w:rPr>
                <w:sz w:val="20"/>
                <w:szCs w:val="20"/>
                <w:lang w:val="en-US"/>
              </w:rPr>
              <w:t>IE (Intron</w:t>
            </w:r>
            <w:r w:rsidR="008409D4">
              <w:rPr>
                <w:sz w:val="20"/>
                <w:szCs w:val="20"/>
                <w:lang w:val="en-US"/>
              </w:rPr>
              <w:t>-</w:t>
            </w:r>
            <w:r w:rsidRPr="00B61ECF">
              <w:rPr>
                <w:sz w:val="20"/>
                <w:szCs w:val="20"/>
                <w:lang w:val="en-US"/>
              </w:rPr>
              <w:t>Exon)</w:t>
            </w:r>
          </w:p>
        </w:tc>
      </w:tr>
      <w:tr w:rsidR="00B61ECF" w:rsidRPr="00B61ECF" w14:paraId="42E0FEEE" w14:textId="77777777" w:rsidTr="00B61ECF">
        <w:trPr>
          <w:cnfStyle w:val="000000100000" w:firstRow="0" w:lastRow="0" w:firstColumn="0" w:lastColumn="0" w:oddVBand="0" w:evenVBand="0" w:oddHBand="1" w:evenHBand="0" w:firstRowFirstColumn="0" w:firstRowLastColumn="0" w:lastRowFirstColumn="0" w:lastRowLastColumn="0"/>
          <w:trHeight w:val="25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294612" w14:textId="77777777" w:rsidR="00B61ECF" w:rsidRPr="00B61ECF" w:rsidRDefault="00B61ECF" w:rsidP="00B61ECF">
            <w:pPr>
              <w:pStyle w:val="NormalWeb"/>
              <w:jc w:val="center"/>
              <w:rPr>
                <w:sz w:val="20"/>
                <w:szCs w:val="20"/>
                <w:lang w:val="en-US"/>
              </w:rPr>
            </w:pPr>
            <w:r w:rsidRPr="00B61ECF">
              <w:rPr>
                <w:sz w:val="20"/>
                <w:szCs w:val="20"/>
                <w:lang w:val="en-US"/>
              </w:rPr>
              <w:t>2</w:t>
            </w:r>
          </w:p>
        </w:tc>
        <w:tc>
          <w:tcPr>
            <w:tcW w:w="0" w:type="auto"/>
            <w:hideMark/>
          </w:tcPr>
          <w:p w14:paraId="2271E7F3" w14:textId="0C77F2F7" w:rsidR="00B61ECF" w:rsidRPr="00B61ECF" w:rsidRDefault="00B61ECF" w:rsidP="00B61ECF">
            <w:pPr>
              <w:pStyle w:val="NormalWeb"/>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B61ECF">
              <w:rPr>
                <w:sz w:val="20"/>
                <w:szCs w:val="20"/>
                <w:lang w:val="en-US"/>
              </w:rPr>
              <w:t>IE (Intron</w:t>
            </w:r>
            <w:r w:rsidR="008409D4">
              <w:rPr>
                <w:sz w:val="20"/>
                <w:szCs w:val="20"/>
                <w:lang w:val="en-US"/>
              </w:rPr>
              <w:t>-</w:t>
            </w:r>
            <w:r w:rsidRPr="00B61ECF">
              <w:rPr>
                <w:sz w:val="20"/>
                <w:szCs w:val="20"/>
                <w:lang w:val="en-US"/>
              </w:rPr>
              <w:t>Exon)</w:t>
            </w:r>
          </w:p>
        </w:tc>
        <w:tc>
          <w:tcPr>
            <w:tcW w:w="0" w:type="auto"/>
            <w:hideMark/>
          </w:tcPr>
          <w:p w14:paraId="06DC0CBA" w14:textId="77777777" w:rsidR="00B61ECF" w:rsidRPr="00B61ECF" w:rsidRDefault="00B61ECF" w:rsidP="00B61ECF">
            <w:pPr>
              <w:pStyle w:val="NormalWeb"/>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B61ECF">
              <w:rPr>
                <w:sz w:val="20"/>
                <w:szCs w:val="20"/>
                <w:lang w:val="en-US"/>
              </w:rPr>
              <w:t>N (</w:t>
            </w:r>
            <w:proofErr w:type="gramStart"/>
            <w:r w:rsidRPr="00B61ECF">
              <w:rPr>
                <w:sz w:val="20"/>
                <w:szCs w:val="20"/>
                <w:lang w:val="en-US"/>
              </w:rPr>
              <w:t>Non-splice</w:t>
            </w:r>
            <w:proofErr w:type="gramEnd"/>
            <w:r w:rsidRPr="00B61ECF">
              <w:rPr>
                <w:sz w:val="20"/>
                <w:szCs w:val="20"/>
                <w:lang w:val="en-US"/>
              </w:rPr>
              <w:t>)</w:t>
            </w:r>
          </w:p>
        </w:tc>
      </w:tr>
    </w:tbl>
    <w:p w14:paraId="5BD9D782" w14:textId="075AF7A0" w:rsidR="00B61ECF" w:rsidRDefault="00B61ECF" w:rsidP="00881CC2">
      <w:pPr>
        <w:pStyle w:val="NormalWeb"/>
        <w:spacing w:before="0" w:beforeAutospacing="0" w:after="0" w:afterAutospacing="0"/>
        <w:jc w:val="both"/>
        <w:rPr>
          <w:sz w:val="20"/>
          <w:szCs w:val="20"/>
        </w:rPr>
      </w:pPr>
      <w:r w:rsidRPr="00B61ECF">
        <w:rPr>
          <w:sz w:val="20"/>
          <w:szCs w:val="20"/>
          <w:lang w:val="en-US"/>
        </w:rPr>
        <w:t xml:space="preserve">The label representation differs between the original and extended datasets despite representing the same biological classification problem. In the </w:t>
      </w:r>
      <w:proofErr w:type="spellStart"/>
      <w:r w:rsidRPr="00B61ECF">
        <w:rPr>
          <w:sz w:val="20"/>
          <w:szCs w:val="20"/>
          <w:lang w:val="en-US"/>
        </w:rPr>
        <w:t>StatLog</w:t>
      </w:r>
      <w:proofErr w:type="spellEnd"/>
      <w:r w:rsidRPr="00B61ECF">
        <w:rPr>
          <w:sz w:val="20"/>
          <w:szCs w:val="20"/>
          <w:lang w:val="en-US"/>
        </w:rPr>
        <w:t xml:space="preserve"> dataset, label 0 corresponds to non-splice regions, label 1 represents exon</w:t>
      </w:r>
      <w:r w:rsidR="008409D4">
        <w:rPr>
          <w:sz w:val="20"/>
          <w:szCs w:val="20"/>
          <w:lang w:val="en-US"/>
        </w:rPr>
        <w:t>-</w:t>
      </w:r>
      <w:r w:rsidRPr="00B61ECF">
        <w:rPr>
          <w:sz w:val="20"/>
          <w:szCs w:val="20"/>
          <w:lang w:val="en-US"/>
        </w:rPr>
        <w:t>intron boundaries, and label 2 corresponds to intron</w:t>
      </w:r>
      <w:r w:rsidR="008409D4">
        <w:rPr>
          <w:sz w:val="20"/>
          <w:szCs w:val="20"/>
          <w:lang w:val="en-US"/>
        </w:rPr>
        <w:t>-</w:t>
      </w:r>
      <w:r w:rsidRPr="00B61ECF">
        <w:rPr>
          <w:sz w:val="20"/>
          <w:szCs w:val="20"/>
          <w:lang w:val="en-US"/>
        </w:rPr>
        <w:t>exon boundaries. In contrast, the extended dataset follows a different ordering where label 0 represents exon</w:t>
      </w:r>
      <w:r w:rsidR="008409D4">
        <w:rPr>
          <w:sz w:val="20"/>
          <w:szCs w:val="20"/>
          <w:lang w:val="en-US"/>
        </w:rPr>
        <w:t>-</w:t>
      </w:r>
      <w:r w:rsidRPr="00B61ECF">
        <w:rPr>
          <w:sz w:val="20"/>
          <w:szCs w:val="20"/>
          <w:lang w:val="en-US"/>
        </w:rPr>
        <w:t>intron, label 1 represents intron</w:t>
      </w:r>
      <w:r w:rsidR="008409D4">
        <w:rPr>
          <w:sz w:val="20"/>
          <w:szCs w:val="20"/>
          <w:lang w:val="en-US"/>
        </w:rPr>
        <w:t>-</w:t>
      </w:r>
      <w:r w:rsidRPr="00B61ECF">
        <w:rPr>
          <w:sz w:val="20"/>
          <w:szCs w:val="20"/>
          <w:lang w:val="en-US"/>
        </w:rPr>
        <w:t xml:space="preserve">exon, and label 2 corresponds to non-splice regions. </w:t>
      </w:r>
      <w:r w:rsidR="00114A0C" w:rsidRPr="00114A0C">
        <w:rPr>
          <w:sz w:val="20"/>
          <w:szCs w:val="20"/>
          <w:lang w:val="en-US"/>
        </w:rPr>
        <w:t>This difference was explicitly handled during preprocessing and evaluation to ensure consistent interpretation of class labels across both datasets.</w:t>
      </w:r>
    </w:p>
    <w:p w14:paraId="0865CDA1" w14:textId="3B41B797" w:rsidR="00254730" w:rsidRDefault="009D574E" w:rsidP="009D574E">
      <w:pPr>
        <w:pStyle w:val="Heading2"/>
        <w:spacing w:before="0"/>
        <w:rPr>
          <w:b/>
          <w:bCs/>
        </w:rPr>
      </w:pPr>
      <w:r w:rsidRPr="009D574E">
        <w:rPr>
          <w:b/>
          <w:bCs/>
        </w:rPr>
        <w:t>Dataset Evaluation</w:t>
      </w:r>
    </w:p>
    <w:p w14:paraId="38D56224" w14:textId="33014D69" w:rsidR="009D574E" w:rsidRDefault="009D574E" w:rsidP="009D574E">
      <w:pPr>
        <w:jc w:val="both"/>
      </w:pPr>
      <w:r w:rsidRPr="009D574E">
        <w:t>To further evaluate the robustness and scalability of the proposed CNN</w:t>
      </w:r>
      <w:r>
        <w:t>-</w:t>
      </w:r>
      <w:proofErr w:type="spellStart"/>
      <w:r w:rsidRPr="009D574E">
        <w:t>BiLSTM</w:t>
      </w:r>
      <w:proofErr w:type="spellEnd"/>
      <w:r w:rsidRPr="009D574E">
        <w:t xml:space="preserve"> model, an additional experiment was conducted using a larger DNA splice site dataset obtained from the Hugging Face repository. This dataset </w:t>
      </w:r>
      <w:r w:rsidRPr="009D574E">
        <w:t>consists of 45,619 DNA sequences, each of fixed length 400, with corresponding multi-class labels. Unlike the initial dataset, which was already numerically encoded, this dataset contains raw nucleotide sequences that required preprocessing through sequence normalization and one-hot encoding. Each nucleotide (A, C, G, T) was represented as a 4-dimensional binary vector, resulting in an input representation of shape (400, 4). This extended experiment allows the model to be evaluated on more realistic and large-scale genomic data, providing deeper insight into its generalization capability.</w:t>
      </w:r>
    </w:p>
    <w:p w14:paraId="039236E1" w14:textId="393D4954" w:rsidR="0039198E" w:rsidRPr="0039198E" w:rsidRDefault="0039198E" w:rsidP="0039198E">
      <w:pPr>
        <w:pStyle w:val="Caption"/>
        <w:keepNext/>
        <w:spacing w:after="0"/>
        <w:rPr>
          <w:b/>
          <w:bCs/>
          <w:i w:val="0"/>
          <w:iCs w:val="0"/>
          <w:sz w:val="16"/>
          <w:szCs w:val="16"/>
        </w:rPr>
      </w:pPr>
      <w:r w:rsidRPr="0039198E">
        <w:rPr>
          <w:b/>
          <w:bCs/>
          <w:i w:val="0"/>
          <w:iCs w:val="0"/>
          <w:sz w:val="16"/>
          <w:szCs w:val="16"/>
        </w:rPr>
        <w:t xml:space="preserve">Table </w:t>
      </w:r>
      <w:r w:rsidRPr="0039198E">
        <w:rPr>
          <w:b/>
          <w:bCs/>
          <w:i w:val="0"/>
          <w:iCs w:val="0"/>
          <w:sz w:val="16"/>
          <w:szCs w:val="16"/>
        </w:rPr>
        <w:fldChar w:fldCharType="begin"/>
      </w:r>
      <w:r w:rsidRPr="0039198E">
        <w:rPr>
          <w:b/>
          <w:bCs/>
          <w:i w:val="0"/>
          <w:iCs w:val="0"/>
          <w:sz w:val="16"/>
          <w:szCs w:val="16"/>
        </w:rPr>
        <w:instrText xml:space="preserve"> SEQ Table \* ARABIC </w:instrText>
      </w:r>
      <w:r w:rsidRPr="0039198E">
        <w:rPr>
          <w:b/>
          <w:bCs/>
          <w:i w:val="0"/>
          <w:iCs w:val="0"/>
          <w:sz w:val="16"/>
          <w:szCs w:val="16"/>
        </w:rPr>
        <w:fldChar w:fldCharType="separate"/>
      </w:r>
      <w:r w:rsidR="0059140F">
        <w:rPr>
          <w:b/>
          <w:bCs/>
          <w:i w:val="0"/>
          <w:iCs w:val="0"/>
          <w:noProof/>
          <w:sz w:val="16"/>
          <w:szCs w:val="16"/>
        </w:rPr>
        <w:t>2</w:t>
      </w:r>
      <w:r w:rsidRPr="0039198E">
        <w:rPr>
          <w:b/>
          <w:bCs/>
          <w:i w:val="0"/>
          <w:iCs w:val="0"/>
          <w:sz w:val="16"/>
          <w:szCs w:val="16"/>
        </w:rPr>
        <w:fldChar w:fldCharType="end"/>
      </w:r>
      <w:r w:rsidRPr="0039198E">
        <w:rPr>
          <w:b/>
          <w:bCs/>
          <w:i w:val="0"/>
          <w:iCs w:val="0"/>
          <w:sz w:val="16"/>
          <w:szCs w:val="16"/>
        </w:rPr>
        <w:t>: Comparison of Datasets</w:t>
      </w:r>
    </w:p>
    <w:tbl>
      <w:tblPr>
        <w:tblStyle w:val="GridTable4-Accent6"/>
        <w:tblW w:w="4855" w:type="dxa"/>
        <w:tblLook w:val="04A0" w:firstRow="1" w:lastRow="0" w:firstColumn="1" w:lastColumn="0" w:noHBand="0" w:noVBand="1"/>
      </w:tblPr>
      <w:tblGrid>
        <w:gridCol w:w="1416"/>
        <w:gridCol w:w="1988"/>
        <w:gridCol w:w="1451"/>
      </w:tblGrid>
      <w:tr w:rsidR="009D574E" w:rsidRPr="009D574E" w14:paraId="42D9B348" w14:textId="77777777" w:rsidTr="00931F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49A8AA" w14:textId="77777777" w:rsidR="009D574E" w:rsidRPr="009D574E" w:rsidRDefault="009D574E" w:rsidP="009D574E">
            <w:pPr>
              <w:jc w:val="both"/>
            </w:pPr>
            <w:r w:rsidRPr="009D574E">
              <w:t>Feature</w:t>
            </w:r>
          </w:p>
        </w:tc>
        <w:tc>
          <w:tcPr>
            <w:tcW w:w="1988" w:type="dxa"/>
            <w:hideMark/>
          </w:tcPr>
          <w:p w14:paraId="12D85622" w14:textId="77777777" w:rsidR="009D574E" w:rsidRPr="009D574E" w:rsidRDefault="009D574E" w:rsidP="009D574E">
            <w:pPr>
              <w:jc w:val="both"/>
              <w:cnfStyle w:val="100000000000" w:firstRow="1" w:lastRow="0" w:firstColumn="0" w:lastColumn="0" w:oddVBand="0" w:evenVBand="0" w:oddHBand="0" w:evenHBand="0" w:firstRowFirstColumn="0" w:firstRowLastColumn="0" w:lastRowFirstColumn="0" w:lastRowLastColumn="0"/>
            </w:pPr>
            <w:r w:rsidRPr="009D574E">
              <w:t>Old Dataset</w:t>
            </w:r>
          </w:p>
        </w:tc>
        <w:tc>
          <w:tcPr>
            <w:tcW w:w="1451" w:type="dxa"/>
            <w:hideMark/>
          </w:tcPr>
          <w:p w14:paraId="106D0EB3" w14:textId="77777777" w:rsidR="009D574E" w:rsidRPr="009D574E" w:rsidRDefault="009D574E" w:rsidP="009D574E">
            <w:pPr>
              <w:jc w:val="both"/>
              <w:cnfStyle w:val="100000000000" w:firstRow="1" w:lastRow="0" w:firstColumn="0" w:lastColumn="0" w:oddVBand="0" w:evenVBand="0" w:oddHBand="0" w:evenHBand="0" w:firstRowFirstColumn="0" w:firstRowLastColumn="0" w:lastRowFirstColumn="0" w:lastRowLastColumn="0"/>
            </w:pPr>
            <w:r w:rsidRPr="009D574E">
              <w:t>New Dataset</w:t>
            </w:r>
          </w:p>
        </w:tc>
      </w:tr>
      <w:tr w:rsidR="009D574E" w:rsidRPr="009D574E" w14:paraId="0994BB31" w14:textId="77777777" w:rsidTr="00931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BFAB39" w14:textId="77777777" w:rsidR="009D574E" w:rsidRPr="009D574E" w:rsidRDefault="009D574E" w:rsidP="009D574E">
            <w:pPr>
              <w:jc w:val="both"/>
            </w:pPr>
            <w:r w:rsidRPr="009D574E">
              <w:t>Samples</w:t>
            </w:r>
          </w:p>
        </w:tc>
        <w:tc>
          <w:tcPr>
            <w:tcW w:w="1988" w:type="dxa"/>
            <w:hideMark/>
          </w:tcPr>
          <w:p w14:paraId="381869EC" w14:textId="57813735" w:rsidR="009D574E" w:rsidRPr="009D574E" w:rsidRDefault="009D574E" w:rsidP="009D574E">
            <w:pPr>
              <w:jc w:val="both"/>
              <w:cnfStyle w:val="000000100000" w:firstRow="0" w:lastRow="0" w:firstColumn="0" w:lastColumn="0" w:oddVBand="0" w:evenVBand="0" w:oddHBand="1" w:evenHBand="0" w:firstRowFirstColumn="0" w:firstRowLastColumn="0" w:lastRowFirstColumn="0" w:lastRowLastColumn="0"/>
            </w:pPr>
            <w:r w:rsidRPr="009D574E">
              <w:t>3,</w:t>
            </w:r>
            <w:r w:rsidR="00E63D28">
              <w:t>19</w:t>
            </w:r>
            <w:r w:rsidRPr="009D574E">
              <w:t>0</w:t>
            </w:r>
          </w:p>
        </w:tc>
        <w:tc>
          <w:tcPr>
            <w:tcW w:w="1451" w:type="dxa"/>
            <w:hideMark/>
          </w:tcPr>
          <w:p w14:paraId="1BA44FC3" w14:textId="77777777" w:rsidR="009D574E" w:rsidRPr="009D574E" w:rsidRDefault="009D574E" w:rsidP="009D574E">
            <w:pPr>
              <w:jc w:val="both"/>
              <w:cnfStyle w:val="000000100000" w:firstRow="0" w:lastRow="0" w:firstColumn="0" w:lastColumn="0" w:oddVBand="0" w:evenVBand="0" w:oddHBand="1" w:evenHBand="0" w:firstRowFirstColumn="0" w:firstRowLastColumn="0" w:lastRowFirstColumn="0" w:lastRowLastColumn="0"/>
            </w:pPr>
            <w:r w:rsidRPr="009D574E">
              <w:t>45,619</w:t>
            </w:r>
          </w:p>
        </w:tc>
      </w:tr>
      <w:tr w:rsidR="009D574E" w:rsidRPr="009D574E" w14:paraId="0B1CEC19" w14:textId="77777777" w:rsidTr="00931F88">
        <w:tc>
          <w:tcPr>
            <w:cnfStyle w:val="001000000000" w:firstRow="0" w:lastRow="0" w:firstColumn="1" w:lastColumn="0" w:oddVBand="0" w:evenVBand="0" w:oddHBand="0" w:evenHBand="0" w:firstRowFirstColumn="0" w:firstRowLastColumn="0" w:lastRowFirstColumn="0" w:lastRowLastColumn="0"/>
            <w:tcW w:w="0" w:type="auto"/>
            <w:hideMark/>
          </w:tcPr>
          <w:p w14:paraId="29DE07FD" w14:textId="77777777" w:rsidR="009D574E" w:rsidRPr="009D574E" w:rsidRDefault="009D574E" w:rsidP="009D574E">
            <w:pPr>
              <w:jc w:val="both"/>
            </w:pPr>
            <w:r w:rsidRPr="009D574E">
              <w:t>Format</w:t>
            </w:r>
          </w:p>
        </w:tc>
        <w:tc>
          <w:tcPr>
            <w:tcW w:w="1988" w:type="dxa"/>
            <w:hideMark/>
          </w:tcPr>
          <w:p w14:paraId="45E54FCC" w14:textId="436AF79C" w:rsidR="009D574E" w:rsidRPr="009D574E" w:rsidRDefault="009D574E" w:rsidP="009D574E">
            <w:pPr>
              <w:jc w:val="both"/>
              <w:cnfStyle w:val="000000000000" w:firstRow="0" w:lastRow="0" w:firstColumn="0" w:lastColumn="0" w:oddVBand="0" w:evenVBand="0" w:oddHBand="0" w:evenHBand="0" w:firstRowFirstColumn="0" w:firstRowLastColumn="0" w:lastRowFirstColumn="0" w:lastRowLastColumn="0"/>
            </w:pPr>
            <w:r w:rsidRPr="009D574E">
              <w:t>Encoded (</w:t>
            </w:r>
            <w:r w:rsidR="00A9302A" w:rsidRPr="00A9302A">
              <w:t>180 features</w:t>
            </w:r>
            <w:r w:rsidRPr="009D574E">
              <w:t>)</w:t>
            </w:r>
          </w:p>
        </w:tc>
        <w:tc>
          <w:tcPr>
            <w:tcW w:w="1451" w:type="dxa"/>
            <w:hideMark/>
          </w:tcPr>
          <w:p w14:paraId="09332B9D" w14:textId="77777777" w:rsidR="009D574E" w:rsidRPr="009D574E" w:rsidRDefault="009D574E" w:rsidP="009D574E">
            <w:pPr>
              <w:jc w:val="both"/>
              <w:cnfStyle w:val="000000000000" w:firstRow="0" w:lastRow="0" w:firstColumn="0" w:lastColumn="0" w:oddVBand="0" w:evenVBand="0" w:oddHBand="0" w:evenHBand="0" w:firstRowFirstColumn="0" w:firstRowLastColumn="0" w:lastRowFirstColumn="0" w:lastRowLastColumn="0"/>
            </w:pPr>
            <w:r w:rsidRPr="009D574E">
              <w:t>Raw DNA sequence</w:t>
            </w:r>
          </w:p>
        </w:tc>
      </w:tr>
      <w:tr w:rsidR="009D574E" w:rsidRPr="009D574E" w14:paraId="74191B07" w14:textId="77777777" w:rsidTr="00931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9A2830" w14:textId="77777777" w:rsidR="009D574E" w:rsidRPr="009D574E" w:rsidRDefault="009D574E" w:rsidP="009D574E">
            <w:pPr>
              <w:jc w:val="both"/>
            </w:pPr>
            <w:r w:rsidRPr="009D574E">
              <w:t>Input Shape</w:t>
            </w:r>
          </w:p>
        </w:tc>
        <w:tc>
          <w:tcPr>
            <w:tcW w:w="1988" w:type="dxa"/>
            <w:hideMark/>
          </w:tcPr>
          <w:p w14:paraId="0804A09E" w14:textId="77777777" w:rsidR="009D574E" w:rsidRPr="009D574E" w:rsidRDefault="009D574E" w:rsidP="009D574E">
            <w:pPr>
              <w:jc w:val="both"/>
              <w:cnfStyle w:val="000000100000" w:firstRow="0" w:lastRow="0" w:firstColumn="0" w:lastColumn="0" w:oddVBand="0" w:evenVBand="0" w:oddHBand="1" w:evenHBand="0" w:firstRowFirstColumn="0" w:firstRowLastColumn="0" w:lastRowFirstColumn="0" w:lastRowLastColumn="0"/>
            </w:pPr>
            <w:r w:rsidRPr="009D574E">
              <w:t>(60, 3)</w:t>
            </w:r>
          </w:p>
        </w:tc>
        <w:tc>
          <w:tcPr>
            <w:tcW w:w="1451" w:type="dxa"/>
            <w:hideMark/>
          </w:tcPr>
          <w:p w14:paraId="34928585" w14:textId="77777777" w:rsidR="009D574E" w:rsidRPr="009D574E" w:rsidRDefault="009D574E" w:rsidP="009D574E">
            <w:pPr>
              <w:jc w:val="both"/>
              <w:cnfStyle w:val="000000100000" w:firstRow="0" w:lastRow="0" w:firstColumn="0" w:lastColumn="0" w:oddVBand="0" w:evenVBand="0" w:oddHBand="1" w:evenHBand="0" w:firstRowFirstColumn="0" w:firstRowLastColumn="0" w:lastRowFirstColumn="0" w:lastRowLastColumn="0"/>
            </w:pPr>
            <w:r w:rsidRPr="009D574E">
              <w:t>(400, 4)</w:t>
            </w:r>
          </w:p>
        </w:tc>
      </w:tr>
      <w:tr w:rsidR="009D574E" w:rsidRPr="009D574E" w14:paraId="0EEC797A" w14:textId="77777777" w:rsidTr="00931F88">
        <w:tc>
          <w:tcPr>
            <w:cnfStyle w:val="001000000000" w:firstRow="0" w:lastRow="0" w:firstColumn="1" w:lastColumn="0" w:oddVBand="0" w:evenVBand="0" w:oddHBand="0" w:evenHBand="0" w:firstRowFirstColumn="0" w:firstRowLastColumn="0" w:lastRowFirstColumn="0" w:lastRowLastColumn="0"/>
            <w:tcW w:w="0" w:type="auto"/>
            <w:hideMark/>
          </w:tcPr>
          <w:p w14:paraId="022EC1F9" w14:textId="77777777" w:rsidR="009D574E" w:rsidRPr="009D574E" w:rsidRDefault="009D574E" w:rsidP="009D574E">
            <w:pPr>
              <w:jc w:val="both"/>
            </w:pPr>
            <w:r w:rsidRPr="009D574E">
              <w:t>Preprocessing</w:t>
            </w:r>
          </w:p>
        </w:tc>
        <w:tc>
          <w:tcPr>
            <w:tcW w:w="1988" w:type="dxa"/>
            <w:hideMark/>
          </w:tcPr>
          <w:p w14:paraId="56D42C9F" w14:textId="77777777" w:rsidR="009D574E" w:rsidRPr="009D574E" w:rsidRDefault="009D574E" w:rsidP="009D574E">
            <w:pPr>
              <w:jc w:val="both"/>
              <w:cnfStyle w:val="000000000000" w:firstRow="0" w:lastRow="0" w:firstColumn="0" w:lastColumn="0" w:oddVBand="0" w:evenVBand="0" w:oddHBand="0" w:evenHBand="0" w:firstRowFirstColumn="0" w:firstRowLastColumn="0" w:lastRowFirstColumn="0" w:lastRowLastColumn="0"/>
            </w:pPr>
            <w:r w:rsidRPr="009D574E">
              <w:t>Minimal</w:t>
            </w:r>
          </w:p>
        </w:tc>
        <w:tc>
          <w:tcPr>
            <w:tcW w:w="1451" w:type="dxa"/>
            <w:hideMark/>
          </w:tcPr>
          <w:p w14:paraId="24C0AE53" w14:textId="77777777" w:rsidR="009D574E" w:rsidRPr="009D574E" w:rsidRDefault="009D574E" w:rsidP="009D574E">
            <w:pPr>
              <w:jc w:val="both"/>
              <w:cnfStyle w:val="000000000000" w:firstRow="0" w:lastRow="0" w:firstColumn="0" w:lastColumn="0" w:oddVBand="0" w:evenVBand="0" w:oddHBand="0" w:evenHBand="0" w:firstRowFirstColumn="0" w:firstRowLastColumn="0" w:lastRowFirstColumn="0" w:lastRowLastColumn="0"/>
            </w:pPr>
            <w:r w:rsidRPr="009D574E">
              <w:t>One-hot encoding</w:t>
            </w:r>
          </w:p>
        </w:tc>
      </w:tr>
      <w:tr w:rsidR="009D574E" w:rsidRPr="009D574E" w14:paraId="04FECDF7" w14:textId="77777777" w:rsidTr="00931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FCF033" w14:textId="77777777" w:rsidR="009D574E" w:rsidRPr="009D574E" w:rsidRDefault="009D574E" w:rsidP="009D574E">
            <w:pPr>
              <w:jc w:val="both"/>
            </w:pPr>
            <w:r w:rsidRPr="009D574E">
              <w:t>Complexity</w:t>
            </w:r>
          </w:p>
        </w:tc>
        <w:tc>
          <w:tcPr>
            <w:tcW w:w="1988" w:type="dxa"/>
            <w:hideMark/>
          </w:tcPr>
          <w:p w14:paraId="229794D1" w14:textId="77777777" w:rsidR="009D574E" w:rsidRPr="009D574E" w:rsidRDefault="009D574E" w:rsidP="009D574E">
            <w:pPr>
              <w:jc w:val="both"/>
              <w:cnfStyle w:val="000000100000" w:firstRow="0" w:lastRow="0" w:firstColumn="0" w:lastColumn="0" w:oddVBand="0" w:evenVBand="0" w:oddHBand="1" w:evenHBand="0" w:firstRowFirstColumn="0" w:firstRowLastColumn="0" w:lastRowFirstColumn="0" w:lastRowLastColumn="0"/>
            </w:pPr>
            <w:r w:rsidRPr="009D574E">
              <w:t>Low</w:t>
            </w:r>
          </w:p>
        </w:tc>
        <w:tc>
          <w:tcPr>
            <w:tcW w:w="1451" w:type="dxa"/>
            <w:hideMark/>
          </w:tcPr>
          <w:p w14:paraId="2C34E9EC" w14:textId="77777777" w:rsidR="009D574E" w:rsidRPr="009D574E" w:rsidRDefault="009D574E" w:rsidP="009D574E">
            <w:pPr>
              <w:jc w:val="both"/>
              <w:cnfStyle w:val="000000100000" w:firstRow="0" w:lastRow="0" w:firstColumn="0" w:lastColumn="0" w:oddVBand="0" w:evenVBand="0" w:oddHBand="1" w:evenHBand="0" w:firstRowFirstColumn="0" w:firstRowLastColumn="0" w:lastRowFirstColumn="0" w:lastRowLastColumn="0"/>
            </w:pPr>
            <w:r w:rsidRPr="009D574E">
              <w:t>High</w:t>
            </w:r>
          </w:p>
        </w:tc>
      </w:tr>
      <w:tr w:rsidR="009D574E" w:rsidRPr="009D574E" w14:paraId="56817AC1" w14:textId="77777777" w:rsidTr="00931F88">
        <w:tc>
          <w:tcPr>
            <w:cnfStyle w:val="001000000000" w:firstRow="0" w:lastRow="0" w:firstColumn="1" w:lastColumn="0" w:oddVBand="0" w:evenVBand="0" w:oddHBand="0" w:evenHBand="0" w:firstRowFirstColumn="0" w:firstRowLastColumn="0" w:lastRowFirstColumn="0" w:lastRowLastColumn="0"/>
            <w:tcW w:w="0" w:type="auto"/>
            <w:hideMark/>
          </w:tcPr>
          <w:p w14:paraId="3E303E4B" w14:textId="77777777" w:rsidR="009D574E" w:rsidRPr="009D574E" w:rsidRDefault="009D574E" w:rsidP="009D574E">
            <w:pPr>
              <w:jc w:val="both"/>
            </w:pPr>
            <w:r w:rsidRPr="009D574E">
              <w:t>Realism</w:t>
            </w:r>
          </w:p>
        </w:tc>
        <w:tc>
          <w:tcPr>
            <w:tcW w:w="1988" w:type="dxa"/>
            <w:hideMark/>
          </w:tcPr>
          <w:p w14:paraId="5BD29A9C" w14:textId="77777777" w:rsidR="009D574E" w:rsidRPr="009D574E" w:rsidRDefault="009D574E" w:rsidP="009D574E">
            <w:pPr>
              <w:jc w:val="both"/>
              <w:cnfStyle w:val="000000000000" w:firstRow="0" w:lastRow="0" w:firstColumn="0" w:lastColumn="0" w:oddVBand="0" w:evenVBand="0" w:oddHBand="0" w:evenHBand="0" w:firstRowFirstColumn="0" w:firstRowLastColumn="0" w:lastRowFirstColumn="0" w:lastRowLastColumn="0"/>
            </w:pPr>
            <w:r w:rsidRPr="009D574E">
              <w:t>Moderate</w:t>
            </w:r>
          </w:p>
        </w:tc>
        <w:tc>
          <w:tcPr>
            <w:tcW w:w="1451" w:type="dxa"/>
            <w:hideMark/>
          </w:tcPr>
          <w:p w14:paraId="39824AEF" w14:textId="77777777" w:rsidR="009D574E" w:rsidRPr="009D574E" w:rsidRDefault="009D574E" w:rsidP="009D574E">
            <w:pPr>
              <w:jc w:val="both"/>
              <w:cnfStyle w:val="000000000000" w:firstRow="0" w:lastRow="0" w:firstColumn="0" w:lastColumn="0" w:oddVBand="0" w:evenVBand="0" w:oddHBand="0" w:evenHBand="0" w:firstRowFirstColumn="0" w:firstRowLastColumn="0" w:lastRowFirstColumn="0" w:lastRowLastColumn="0"/>
            </w:pPr>
            <w:r w:rsidRPr="009D574E">
              <w:t>High</w:t>
            </w:r>
          </w:p>
        </w:tc>
      </w:tr>
    </w:tbl>
    <w:p w14:paraId="40D38E07" w14:textId="4EA7B90B" w:rsidR="009D574E" w:rsidRPr="009D574E" w:rsidRDefault="009D574E" w:rsidP="009D574E">
      <w:pPr>
        <w:jc w:val="both"/>
      </w:pPr>
      <w:r w:rsidRPr="009D574E">
        <w:t>The comparison highlights that the new dataset introduces higher complexity and realism, requiring additional preprocessing steps and enabling the model to learn more generalized sequence representations. This transition from structured numerical features to raw biological sequences significantly enhances the applicability of the proposed model in real-world genomic analysis.</w:t>
      </w:r>
    </w:p>
    <w:p w14:paraId="23C95EC8" w14:textId="0E474180" w:rsidR="00254730" w:rsidRPr="00254730" w:rsidRDefault="00254730" w:rsidP="0039198E">
      <w:pPr>
        <w:pStyle w:val="Heading2"/>
        <w:spacing w:before="0"/>
        <w:rPr>
          <w:b/>
          <w:bCs/>
        </w:rPr>
      </w:pPr>
      <w:r w:rsidRPr="00254730">
        <w:rPr>
          <w:b/>
          <w:bCs/>
        </w:rPr>
        <w:t>Data Preprocessing</w:t>
      </w:r>
    </w:p>
    <w:p w14:paraId="2113881B" w14:textId="090E1B29" w:rsidR="00184B90" w:rsidRPr="00184B90" w:rsidRDefault="00184B90" w:rsidP="007E691D">
      <w:pPr>
        <w:pStyle w:val="NormalWeb"/>
        <w:spacing w:before="240" w:beforeAutospacing="0" w:after="0" w:afterAutospacing="0"/>
        <w:jc w:val="both"/>
        <w:rPr>
          <w:sz w:val="20"/>
          <w:szCs w:val="20"/>
        </w:rPr>
      </w:pPr>
      <w:r w:rsidRPr="00184B90">
        <w:rPr>
          <w:sz w:val="20"/>
          <w:szCs w:val="20"/>
        </w:rPr>
        <w:t xml:space="preserve">The preprocessing stage differs significantly between the two datasets used in this study due to their underlying representations. For the original </w:t>
      </w:r>
      <w:proofErr w:type="spellStart"/>
      <w:r w:rsidRPr="00184B90">
        <w:rPr>
          <w:sz w:val="20"/>
          <w:szCs w:val="20"/>
        </w:rPr>
        <w:t>StatLog</w:t>
      </w:r>
      <w:proofErr w:type="spellEnd"/>
      <w:r w:rsidRPr="00184B90">
        <w:rPr>
          <w:sz w:val="20"/>
          <w:szCs w:val="20"/>
        </w:rPr>
        <w:t xml:space="preserve"> dataset, the DNA sequences are already provided in a pre-encoded numerical format consisting of 180 binary features. These features correspond to 60 nucleotide positions, each represented using three binary indicators. Therefore, minimal preprocessing is required, and the input is directly reshaped into a structured format of (60, 3) to preserve positional relationships before being fed into the CNN</w:t>
      </w:r>
      <w:r>
        <w:rPr>
          <w:sz w:val="20"/>
          <w:szCs w:val="20"/>
        </w:rPr>
        <w:t>-</w:t>
      </w:r>
      <w:proofErr w:type="spellStart"/>
      <w:r w:rsidRPr="00184B90">
        <w:rPr>
          <w:sz w:val="20"/>
          <w:szCs w:val="20"/>
        </w:rPr>
        <w:t>BiLSTM</w:t>
      </w:r>
      <w:proofErr w:type="spellEnd"/>
      <w:r w:rsidRPr="00184B90">
        <w:rPr>
          <w:sz w:val="20"/>
          <w:szCs w:val="20"/>
        </w:rPr>
        <w:t xml:space="preserve"> model.</w:t>
      </w:r>
    </w:p>
    <w:p w14:paraId="05593EBE" w14:textId="77777777" w:rsidR="00184B90" w:rsidRPr="00184B90" w:rsidRDefault="00184B90" w:rsidP="00184B90">
      <w:pPr>
        <w:pStyle w:val="NormalWeb"/>
        <w:spacing w:before="240" w:beforeAutospacing="0"/>
        <w:jc w:val="both"/>
        <w:rPr>
          <w:sz w:val="20"/>
          <w:szCs w:val="20"/>
        </w:rPr>
      </w:pPr>
      <w:r w:rsidRPr="00184B90">
        <w:rPr>
          <w:sz w:val="20"/>
          <w:szCs w:val="20"/>
        </w:rPr>
        <w:t>In contrast, the extended dataset obtained from the Hugging Face repository consists of raw DNA sequences represented as strings of nucleotides (A, C, G, T). Since deep learning models cannot process string data directly, a dedicated preprocessing pipeline was implemented. First, all sequences were converted to uppercase and normalized to a fixed length of 400 nucleotides. This was achieved by padding shorter sequences with a neutral character (‘N’) and truncating longer sequences to maintain uniform input dimensions. The use of a fixed-length representation ensures compatibility with convolutional and recurrent layers while preserving sequence structure.</w:t>
      </w:r>
    </w:p>
    <w:p w14:paraId="4BC8A4B6" w14:textId="77777777" w:rsidR="00184B90" w:rsidRPr="00184B90" w:rsidRDefault="00184B90" w:rsidP="00184B90">
      <w:pPr>
        <w:pStyle w:val="NormalWeb"/>
        <w:jc w:val="both"/>
        <w:rPr>
          <w:sz w:val="20"/>
          <w:szCs w:val="20"/>
        </w:rPr>
      </w:pPr>
      <w:r w:rsidRPr="00184B90">
        <w:rPr>
          <w:sz w:val="20"/>
          <w:szCs w:val="20"/>
        </w:rPr>
        <w:t xml:space="preserve">Following normalization, each nucleotide was transformed into a one-hot encoded vector of length four, where A, C, G, and T are represented as distinct binary patterns. This encoding converts each DNA sequence into a three-dimensional tensor of shape (400, 4), enabling the CNN layers to extract local patterns and the </w:t>
      </w:r>
      <w:proofErr w:type="spellStart"/>
      <w:r w:rsidRPr="00184B90">
        <w:rPr>
          <w:sz w:val="20"/>
          <w:szCs w:val="20"/>
        </w:rPr>
        <w:t>BiLSTM</w:t>
      </w:r>
      <w:proofErr w:type="spellEnd"/>
      <w:r w:rsidRPr="00184B90">
        <w:rPr>
          <w:sz w:val="20"/>
          <w:szCs w:val="20"/>
        </w:rPr>
        <w:t xml:space="preserve"> layers to capture long-range dependencies. This transformation is </w:t>
      </w:r>
      <w:r w:rsidRPr="00184B90">
        <w:rPr>
          <w:sz w:val="20"/>
          <w:szCs w:val="20"/>
        </w:rPr>
        <w:lastRenderedPageBreak/>
        <w:t>critical as it preserves both positional and categorical information of nucleotides without introducing numerical bias.</w:t>
      </w:r>
    </w:p>
    <w:p w14:paraId="6B63C1F7" w14:textId="77777777" w:rsidR="00184B90" w:rsidRPr="00184B90" w:rsidRDefault="00184B90" w:rsidP="007E691D">
      <w:pPr>
        <w:pStyle w:val="NormalWeb"/>
        <w:spacing w:after="240" w:afterAutospacing="0"/>
        <w:jc w:val="both"/>
        <w:rPr>
          <w:sz w:val="20"/>
          <w:szCs w:val="20"/>
        </w:rPr>
      </w:pPr>
      <w:r w:rsidRPr="00184B90">
        <w:rPr>
          <w:sz w:val="20"/>
          <w:szCs w:val="20"/>
        </w:rPr>
        <w:t>To ensure reproducibility and consistency across experiments, a fixed random seed was applied to all preprocessing and data splitting operations. The dataset was then divided into training (80%), validation (10%), and testing (10%) subsets using stratified sampling to maintain class distribution across splits. Additionally, class weights were computed to address class imbalance, particularly due to the higher proportion of non-splice sequences in the extended dataset.</w:t>
      </w:r>
    </w:p>
    <w:p w14:paraId="4216F6F9" w14:textId="2A3D42F6" w:rsidR="008E65CC" w:rsidRPr="008E65CC" w:rsidRDefault="00254730" w:rsidP="009D574E">
      <w:pPr>
        <w:pStyle w:val="Heading2"/>
        <w:spacing w:before="0"/>
        <w:rPr>
          <w:b/>
          <w:bCs/>
        </w:rPr>
      </w:pPr>
      <w:r w:rsidRPr="008E65CC">
        <w:rPr>
          <w:b/>
          <w:bCs/>
        </w:rPr>
        <w:t>Feature Extraction / Encoding</w:t>
      </w:r>
    </w:p>
    <w:p w14:paraId="7DE4DE26" w14:textId="77777777" w:rsidR="008E65CC" w:rsidRPr="008E65CC" w:rsidRDefault="008E65CC" w:rsidP="008E65CC">
      <w:pPr>
        <w:jc w:val="left"/>
        <w:rPr>
          <w:sz w:val="2"/>
          <w:szCs w:val="2"/>
        </w:rPr>
      </w:pPr>
    </w:p>
    <w:p w14:paraId="0D31908C" w14:textId="4DC1C8F2" w:rsidR="00254730" w:rsidRDefault="00254730" w:rsidP="007E691D">
      <w:pPr>
        <w:pStyle w:val="NormalWeb"/>
        <w:spacing w:before="0" w:beforeAutospacing="0" w:after="240" w:afterAutospacing="0"/>
        <w:jc w:val="both"/>
        <w:rPr>
          <w:sz w:val="20"/>
          <w:szCs w:val="20"/>
        </w:rPr>
      </w:pPr>
      <w:r w:rsidRPr="00254730">
        <w:rPr>
          <w:sz w:val="20"/>
          <w:szCs w:val="20"/>
        </w:rPr>
        <w:t>To transform DNA sequences into numerical representations, encoding methods such as k-</w:t>
      </w:r>
      <w:proofErr w:type="spellStart"/>
      <w:r w:rsidRPr="00254730">
        <w:rPr>
          <w:sz w:val="20"/>
          <w:szCs w:val="20"/>
        </w:rPr>
        <w:t>mer</w:t>
      </w:r>
      <w:proofErr w:type="spellEnd"/>
      <w:r w:rsidRPr="00254730">
        <w:rPr>
          <w:sz w:val="20"/>
          <w:szCs w:val="20"/>
        </w:rPr>
        <w:t xml:space="preserve"> representation or one-hot encoding are used. In this approach, each nucleotide (A, T, C, G) is converted into a numerical format that can be understood by the model. This step is important because it helps the model learn patterns and relationships within the DNA sequences.</w:t>
      </w:r>
    </w:p>
    <w:p w14:paraId="4183054E" w14:textId="3E2D57B1" w:rsidR="00254730" w:rsidRPr="008E65CC" w:rsidRDefault="00254730" w:rsidP="009D574E">
      <w:pPr>
        <w:pStyle w:val="Heading2"/>
        <w:spacing w:before="0"/>
        <w:rPr>
          <w:b/>
          <w:bCs/>
        </w:rPr>
      </w:pPr>
      <w:r w:rsidRPr="008E65CC">
        <w:rPr>
          <w:b/>
          <w:bCs/>
        </w:rPr>
        <w:t>Model Selection</w:t>
      </w:r>
    </w:p>
    <w:p w14:paraId="090C7691" w14:textId="77777777" w:rsidR="008E65CC" w:rsidRPr="00254730" w:rsidRDefault="008E65CC" w:rsidP="009D574E">
      <w:pPr>
        <w:pStyle w:val="NormalWeb"/>
        <w:spacing w:before="0" w:beforeAutospacing="0" w:after="0" w:afterAutospacing="0"/>
        <w:rPr>
          <w:b/>
          <w:bCs/>
          <w:sz w:val="2"/>
          <w:szCs w:val="2"/>
        </w:rPr>
      </w:pPr>
    </w:p>
    <w:p w14:paraId="460918F4" w14:textId="2517989D" w:rsidR="008E65CC" w:rsidRPr="00254730" w:rsidRDefault="00F56559" w:rsidP="009D574E">
      <w:pPr>
        <w:pStyle w:val="NormalWeb"/>
        <w:spacing w:before="0" w:beforeAutospacing="0" w:after="0" w:afterAutospacing="0"/>
        <w:jc w:val="both"/>
        <w:rPr>
          <w:sz w:val="10"/>
          <w:szCs w:val="10"/>
        </w:rPr>
      </w:pPr>
      <w:r w:rsidRPr="00F56559">
        <w:rPr>
          <w:sz w:val="20"/>
          <w:szCs w:val="20"/>
        </w:rPr>
        <w:t>In this project, a hybrid CNN-</w:t>
      </w:r>
      <w:proofErr w:type="spellStart"/>
      <w:r w:rsidRPr="00F56559">
        <w:rPr>
          <w:sz w:val="20"/>
          <w:szCs w:val="20"/>
        </w:rPr>
        <w:t>BiLSTM</w:t>
      </w:r>
      <w:proofErr w:type="spellEnd"/>
      <w:r w:rsidRPr="00F56559">
        <w:rPr>
          <w:sz w:val="20"/>
          <w:szCs w:val="20"/>
        </w:rPr>
        <w:t xml:space="preserve"> model is used for DNA sequence classification. The CNN component extracts local features from DNA sequences, while the </w:t>
      </w:r>
      <w:proofErr w:type="spellStart"/>
      <w:r w:rsidRPr="00F56559">
        <w:rPr>
          <w:sz w:val="20"/>
          <w:szCs w:val="20"/>
        </w:rPr>
        <w:t>BiLSTM</w:t>
      </w:r>
      <w:proofErr w:type="spellEnd"/>
      <w:r w:rsidRPr="00F56559">
        <w:rPr>
          <w:sz w:val="20"/>
          <w:szCs w:val="20"/>
        </w:rPr>
        <w:t xml:space="preserve"> captures sequential dependencies, resulting in improved classification performance.</w:t>
      </w:r>
    </w:p>
    <w:p w14:paraId="6E73D14D" w14:textId="5E46C5E5" w:rsidR="008E65CC" w:rsidRPr="008E65CC" w:rsidRDefault="00254730" w:rsidP="009D574E">
      <w:pPr>
        <w:pStyle w:val="Heading2"/>
        <w:spacing w:before="0"/>
        <w:rPr>
          <w:b/>
          <w:bCs/>
        </w:rPr>
      </w:pPr>
      <w:r w:rsidRPr="008E65CC">
        <w:rPr>
          <w:b/>
          <w:bCs/>
        </w:rPr>
        <w:t>Training Process</w:t>
      </w:r>
    </w:p>
    <w:p w14:paraId="3C43A8B1" w14:textId="77777777" w:rsidR="008E65CC" w:rsidRPr="008E65CC" w:rsidRDefault="008E65CC" w:rsidP="008E65CC">
      <w:pPr>
        <w:rPr>
          <w:sz w:val="2"/>
          <w:szCs w:val="2"/>
        </w:rPr>
      </w:pPr>
    </w:p>
    <w:p w14:paraId="3805C0CB" w14:textId="4D6D4B07" w:rsidR="00254730" w:rsidRDefault="00254730" w:rsidP="007E691D">
      <w:pPr>
        <w:pStyle w:val="NormalWeb"/>
        <w:spacing w:before="0" w:beforeAutospacing="0" w:after="240" w:afterAutospacing="0"/>
        <w:jc w:val="both"/>
        <w:rPr>
          <w:sz w:val="20"/>
          <w:szCs w:val="20"/>
        </w:rPr>
      </w:pPr>
      <w:r w:rsidRPr="00254730">
        <w:rPr>
          <w:sz w:val="20"/>
          <w:szCs w:val="20"/>
        </w:rPr>
        <w:t>The dataset is split into training and testing sets. The model is trained using the training data, where it learns the relationship between input sequences and their corresponding labels. During training, optimization techniques are applied to minimize the loss function and improve accuracy. Hyperparameters such as learning rate, number of epochs, and batch size are adjusted to achieve better performance.</w:t>
      </w:r>
    </w:p>
    <w:p w14:paraId="6988441F" w14:textId="056854BE" w:rsidR="008E65CC" w:rsidRPr="008E65CC" w:rsidRDefault="00254730" w:rsidP="007E691D">
      <w:pPr>
        <w:pStyle w:val="Heading2"/>
        <w:spacing w:before="0"/>
        <w:rPr>
          <w:b/>
          <w:bCs/>
        </w:rPr>
      </w:pPr>
      <w:r w:rsidRPr="008E65CC">
        <w:rPr>
          <w:b/>
          <w:bCs/>
        </w:rPr>
        <w:t>Model Evaluation</w:t>
      </w:r>
    </w:p>
    <w:p w14:paraId="32B79A46" w14:textId="77777777" w:rsidR="008E65CC" w:rsidRPr="008E65CC" w:rsidRDefault="008E65CC" w:rsidP="008E65CC">
      <w:pPr>
        <w:rPr>
          <w:sz w:val="2"/>
          <w:szCs w:val="2"/>
        </w:rPr>
      </w:pPr>
    </w:p>
    <w:p w14:paraId="5F29B683" w14:textId="77777777" w:rsidR="00254730" w:rsidRDefault="00254730" w:rsidP="007E691D">
      <w:pPr>
        <w:pStyle w:val="NormalWeb"/>
        <w:spacing w:before="0" w:beforeAutospacing="0" w:after="0" w:afterAutospacing="0"/>
        <w:jc w:val="both"/>
        <w:rPr>
          <w:sz w:val="20"/>
          <w:szCs w:val="20"/>
        </w:rPr>
      </w:pPr>
      <w:r w:rsidRPr="00254730">
        <w:rPr>
          <w:sz w:val="20"/>
          <w:szCs w:val="20"/>
        </w:rPr>
        <w:t>After training, the model is evaluated using the test dataset. Performance metrics such as accuracy are used to measure how well the model classifies unseen DNA sequences. The evaluation helps in understanding the effectiveness and reliability of the proposed system.</w:t>
      </w:r>
    </w:p>
    <w:p w14:paraId="69A58831" w14:textId="466C38F1" w:rsidR="00254730" w:rsidRDefault="008E65CC" w:rsidP="007E691D">
      <w:pPr>
        <w:pStyle w:val="Heading1"/>
        <w:spacing w:before="0"/>
        <w:rPr>
          <w:b/>
          <w:bCs/>
        </w:rPr>
      </w:pPr>
      <w:r>
        <w:rPr>
          <w:b/>
          <w:bCs/>
        </w:rPr>
        <w:t>s</w:t>
      </w:r>
      <w:r w:rsidRPr="008E65CC">
        <w:rPr>
          <w:b/>
          <w:bCs/>
        </w:rPr>
        <w:t>ystem Architecture / Model Design</w:t>
      </w:r>
    </w:p>
    <w:p w14:paraId="2C7693D2" w14:textId="7847D3D1" w:rsidR="00E10F58" w:rsidRDefault="00A251D7" w:rsidP="00E10F58">
      <w:pPr>
        <w:keepNext/>
      </w:pPr>
      <w:r>
        <w:rPr>
          <w:noProof/>
        </w:rPr>
        <w:drawing>
          <wp:anchor distT="0" distB="0" distL="114300" distR="114300" simplePos="0" relativeHeight="251658240" behindDoc="0" locked="0" layoutInCell="1" allowOverlap="1" wp14:anchorId="2D351540" wp14:editId="6D6269C0">
            <wp:simplePos x="0" y="0"/>
            <wp:positionH relativeFrom="column">
              <wp:posOffset>2536190</wp:posOffset>
            </wp:positionH>
            <wp:positionV relativeFrom="paragraph">
              <wp:posOffset>1125402</wp:posOffset>
            </wp:positionV>
            <wp:extent cx="358131" cy="358825"/>
            <wp:effectExtent l="19050" t="19050" r="23495" b="22225"/>
            <wp:wrapNone/>
            <wp:docPr id="1724833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33059" name="Picture 172483305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8131" cy="35882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8E65CC">
        <w:rPr>
          <w:noProof/>
        </w:rPr>
        <w:drawing>
          <wp:inline distT="0" distB="0" distL="0" distR="0" wp14:anchorId="6F32B2AF" wp14:editId="1D6016DC">
            <wp:extent cx="2750733" cy="1568450"/>
            <wp:effectExtent l="0" t="0" r="0" b="0"/>
            <wp:docPr id="6" name="Picture 5">
              <a:extLst xmlns:a="http://schemas.openxmlformats.org/drawingml/2006/main">
                <a:ext uri="{FF2B5EF4-FFF2-40B4-BE49-F238E27FC236}">
                  <a16:creationId xmlns:a16="http://schemas.microsoft.com/office/drawing/2014/main" id="{AF496EE3-DCB9-A595-33CF-CC16EBDE68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AF496EE3-DCB9-A595-33CF-CC16EBDE684B}"/>
                        </a:ext>
                      </a:extLst>
                    </pic:cNvPr>
                    <pic:cNvPicPr>
                      <a:picLocks noChangeAspect="1"/>
                    </pic:cNvPicPr>
                  </pic:nvPicPr>
                  <pic:blipFill>
                    <a:blip r:embed="rId15"/>
                    <a:stretch>
                      <a:fillRect/>
                    </a:stretch>
                  </pic:blipFill>
                  <pic:spPr>
                    <a:xfrm>
                      <a:off x="0" y="0"/>
                      <a:ext cx="2824045" cy="1610252"/>
                    </a:xfrm>
                    <a:prstGeom prst="rect">
                      <a:avLst/>
                    </a:prstGeom>
                  </pic:spPr>
                </pic:pic>
              </a:graphicData>
            </a:graphic>
          </wp:inline>
        </w:drawing>
      </w:r>
    </w:p>
    <w:p w14:paraId="476A08D2" w14:textId="0DB1B159" w:rsidR="00FB1EE5" w:rsidRPr="004F30E0" w:rsidRDefault="00E10F58" w:rsidP="00E10F58">
      <w:pPr>
        <w:pStyle w:val="Caption"/>
        <w:rPr>
          <w:b/>
          <w:bCs/>
          <w:i w:val="0"/>
          <w:iCs w:val="0"/>
          <w:sz w:val="16"/>
          <w:szCs w:val="16"/>
        </w:rPr>
      </w:pPr>
      <w:r w:rsidRPr="004F30E0">
        <w:rPr>
          <w:b/>
          <w:bCs/>
          <w:i w:val="0"/>
          <w:iCs w:val="0"/>
          <w:sz w:val="16"/>
          <w:szCs w:val="16"/>
        </w:rPr>
        <w:t xml:space="preserve">Figure </w:t>
      </w:r>
      <w:r w:rsidRPr="004F30E0">
        <w:rPr>
          <w:b/>
          <w:bCs/>
          <w:i w:val="0"/>
          <w:iCs w:val="0"/>
          <w:sz w:val="16"/>
          <w:szCs w:val="16"/>
        </w:rPr>
        <w:fldChar w:fldCharType="begin"/>
      </w:r>
      <w:r w:rsidRPr="004F30E0">
        <w:rPr>
          <w:b/>
          <w:bCs/>
          <w:i w:val="0"/>
          <w:iCs w:val="0"/>
          <w:sz w:val="16"/>
          <w:szCs w:val="16"/>
        </w:rPr>
        <w:instrText xml:space="preserve"> SEQ Figure \* ARABIC </w:instrText>
      </w:r>
      <w:r w:rsidRPr="004F30E0">
        <w:rPr>
          <w:b/>
          <w:bCs/>
          <w:i w:val="0"/>
          <w:iCs w:val="0"/>
          <w:sz w:val="16"/>
          <w:szCs w:val="16"/>
        </w:rPr>
        <w:fldChar w:fldCharType="separate"/>
      </w:r>
      <w:r w:rsidR="00A74B63">
        <w:rPr>
          <w:b/>
          <w:bCs/>
          <w:i w:val="0"/>
          <w:iCs w:val="0"/>
          <w:noProof/>
          <w:sz w:val="16"/>
          <w:szCs w:val="16"/>
        </w:rPr>
        <w:t>1</w:t>
      </w:r>
      <w:r w:rsidRPr="004F30E0">
        <w:rPr>
          <w:b/>
          <w:bCs/>
          <w:i w:val="0"/>
          <w:iCs w:val="0"/>
          <w:sz w:val="16"/>
          <w:szCs w:val="16"/>
        </w:rPr>
        <w:fldChar w:fldCharType="end"/>
      </w:r>
      <w:r w:rsidRPr="004F30E0">
        <w:rPr>
          <w:b/>
          <w:bCs/>
          <w:i w:val="0"/>
          <w:iCs w:val="0"/>
          <w:sz w:val="16"/>
          <w:szCs w:val="16"/>
        </w:rPr>
        <w:t>: Model Architecture</w:t>
      </w:r>
    </w:p>
    <w:p w14:paraId="21FBA60E" w14:textId="77777777" w:rsidR="00FB1EE5" w:rsidRDefault="00FB1EE5" w:rsidP="00FB1EE5">
      <w:pPr>
        <w:pStyle w:val="Heading2"/>
        <w:jc w:val="both"/>
        <w:rPr>
          <w:b/>
          <w:bCs/>
        </w:rPr>
      </w:pPr>
      <w:r w:rsidRPr="00E629A7">
        <w:rPr>
          <w:b/>
          <w:bCs/>
        </w:rPr>
        <w:t>Convolutional Neural Network (CNN) Architecture</w:t>
      </w:r>
    </w:p>
    <w:p w14:paraId="4E1E384F" w14:textId="77777777" w:rsidR="00FB1EE5" w:rsidRDefault="00FB1EE5" w:rsidP="00FB1EE5">
      <w:pPr>
        <w:pStyle w:val="Heading2"/>
        <w:numPr>
          <w:ilvl w:val="0"/>
          <w:numId w:val="0"/>
        </w:numPr>
        <w:jc w:val="both"/>
        <w:rPr>
          <w:i w:val="0"/>
          <w:iCs w:val="0"/>
          <w:noProof w:val="0"/>
        </w:rPr>
      </w:pPr>
      <w:r w:rsidRPr="00237480">
        <w:rPr>
          <w:i w:val="0"/>
          <w:iCs w:val="0"/>
          <w:noProof w:val="0"/>
        </w:rPr>
        <w:t>The Convolutional Neural Network (CNN) is used as the first component of the proposed model to extract local features from DNA sequences. Initially, the input DNA sequences are converted into numerical form using one-hot encoding, where each nucleotide (A, T, C, G) is represented as a binary vector. This encoded input is then fed into the CNN layers.</w:t>
      </w:r>
    </w:p>
    <w:p w14:paraId="2B5A7A4C" w14:textId="77777777" w:rsidR="00FB1EE5" w:rsidRDefault="00FB1EE5" w:rsidP="00FB1EE5">
      <w:pPr>
        <w:jc w:val="both"/>
      </w:pPr>
    </w:p>
    <w:p w14:paraId="19C937C8" w14:textId="5579D5B4" w:rsidR="00FB1EE5" w:rsidRDefault="00FB1EE5" w:rsidP="00FB1EE5">
      <w:pPr>
        <w:jc w:val="both"/>
      </w:pPr>
      <w:r w:rsidRPr="007F3B09">
        <w:t xml:space="preserve">The CNN architecture consists of multiple convolutional layers followed by max-pooling layers. The convolutional layers apply filters to the input data to capture important local patterns and motifs within the DNA sequences. </w:t>
      </w:r>
      <w:r w:rsidR="00F56559">
        <w:t xml:space="preserve"> </w:t>
      </w:r>
      <w:r w:rsidR="00F56559" w:rsidRPr="00F56559">
        <w:t>These filters help in identifying meaningful biological features such as recurring nucleotide patterns.</w:t>
      </w:r>
    </w:p>
    <w:p w14:paraId="4B074805" w14:textId="77777777" w:rsidR="00237480" w:rsidRDefault="007F3B09" w:rsidP="00881CC2">
      <w:pPr>
        <w:pStyle w:val="Heading2"/>
        <w:numPr>
          <w:ilvl w:val="0"/>
          <w:numId w:val="0"/>
        </w:numPr>
        <w:jc w:val="both"/>
        <w:rPr>
          <w:i w:val="0"/>
          <w:iCs w:val="0"/>
          <w:noProof w:val="0"/>
        </w:rPr>
      </w:pPr>
      <w:r w:rsidRPr="007F3B09">
        <w:rPr>
          <w:i w:val="0"/>
          <w:iCs w:val="0"/>
          <w:noProof w:val="0"/>
        </w:rPr>
        <w:t>After each convolutional operation, a max-pooling layer is applied to reduce the dimensionality of the feature maps while retaining the most important information. This helps in reducing computational complexity and prevents overfitting.</w:t>
      </w:r>
    </w:p>
    <w:p w14:paraId="0A9A85B8" w14:textId="6F8E8EC0" w:rsidR="007F3B09" w:rsidRDefault="00237480" w:rsidP="00881CC2">
      <w:pPr>
        <w:pStyle w:val="Heading2"/>
        <w:numPr>
          <w:ilvl w:val="0"/>
          <w:numId w:val="0"/>
        </w:numPr>
        <w:jc w:val="both"/>
        <w:rPr>
          <w:i w:val="0"/>
          <w:iCs w:val="0"/>
          <w:noProof w:val="0"/>
        </w:rPr>
      </w:pPr>
      <w:r w:rsidRPr="00237480">
        <w:rPr>
          <w:i w:val="0"/>
          <w:iCs w:val="0"/>
          <w:noProof w:val="0"/>
        </w:rPr>
        <w:t>The output of the CNN layers is then flattened into a one-dimensional vector, which serves as input to the next stage of the model. Overall, the CNN component plays a crucial role in extracting spatial features from DNA sequences effectively.</w:t>
      </w:r>
    </w:p>
    <w:p w14:paraId="4F63BD36" w14:textId="060AA7DF" w:rsidR="00237480" w:rsidRDefault="00237480" w:rsidP="00237480">
      <w:pPr>
        <w:pStyle w:val="Heading2"/>
        <w:rPr>
          <w:b/>
          <w:bCs/>
        </w:rPr>
      </w:pPr>
      <w:r w:rsidRPr="00237480">
        <w:rPr>
          <w:b/>
          <w:bCs/>
        </w:rPr>
        <w:t>Bidirectional Long Short-Term Memory (Bi-LSTM)</w:t>
      </w:r>
    </w:p>
    <w:p w14:paraId="07BA8646" w14:textId="77777777" w:rsidR="00237480" w:rsidRPr="00237480" w:rsidRDefault="00237480" w:rsidP="00237480">
      <w:pPr>
        <w:rPr>
          <w:sz w:val="8"/>
          <w:szCs w:val="8"/>
        </w:rPr>
      </w:pPr>
    </w:p>
    <w:p w14:paraId="582D7CCC" w14:textId="77777777" w:rsidR="00237480" w:rsidRDefault="00237480" w:rsidP="00881CC2">
      <w:pPr>
        <w:jc w:val="both"/>
      </w:pPr>
      <w:r>
        <w:t>The Bidirectional Long Short-Term Memory (Bi-LSTM) network is used after the CNN layers to capture sequential dependencies in the DNA data. Unlike traditional neural networks, LSTM is specifically designed to handle sequential data and retain information over long sequences.</w:t>
      </w:r>
    </w:p>
    <w:p w14:paraId="64198A87" w14:textId="77777777" w:rsidR="00237480" w:rsidRDefault="00237480" w:rsidP="00881CC2">
      <w:pPr>
        <w:jc w:val="both"/>
      </w:pPr>
    </w:p>
    <w:p w14:paraId="42E456E0" w14:textId="77777777" w:rsidR="00237480" w:rsidRDefault="00237480" w:rsidP="00881CC2">
      <w:pPr>
        <w:jc w:val="both"/>
      </w:pPr>
      <w:r>
        <w:t>In this model, a bidirectional LSTM is used, which processes the sequence in both forward and backward directions. This allows the model to capture context from both past and future positions in the DNA sequence, leading to a better understanding of the relationships between nucleotides.</w:t>
      </w:r>
    </w:p>
    <w:p w14:paraId="4CE5B68D" w14:textId="77777777" w:rsidR="00237480" w:rsidRDefault="00237480" w:rsidP="00881CC2">
      <w:pPr>
        <w:jc w:val="both"/>
      </w:pPr>
    </w:p>
    <w:p w14:paraId="23991DA2" w14:textId="77777777" w:rsidR="00237480" w:rsidRDefault="00237480" w:rsidP="00881CC2">
      <w:pPr>
        <w:jc w:val="both"/>
      </w:pPr>
      <w:r>
        <w:t>The flattened output from the CNN layers is provided as input to the Bi-LSTM layers. These layers learn long-term dependencies and sequential patterns that are not captured by CNN alone. This combination of CNN and Bi-LSTM improves the overall feature representation of the data.</w:t>
      </w:r>
    </w:p>
    <w:p w14:paraId="4412A498" w14:textId="77777777" w:rsidR="00237480" w:rsidRDefault="00237480" w:rsidP="00881CC2">
      <w:pPr>
        <w:jc w:val="both"/>
      </w:pPr>
    </w:p>
    <w:p w14:paraId="708C3F42" w14:textId="77E17886" w:rsidR="00237480" w:rsidRDefault="00237480" w:rsidP="00881CC2">
      <w:pPr>
        <w:jc w:val="both"/>
      </w:pPr>
      <w:r>
        <w:t xml:space="preserve">After processing through the Bi-LSTM layers, the output is passed to fully connected (dense) layers, which perform the final classification. A </w:t>
      </w:r>
      <w:proofErr w:type="spellStart"/>
      <w:r>
        <w:t>softmax</w:t>
      </w:r>
      <w:proofErr w:type="spellEnd"/>
      <w:r>
        <w:t xml:space="preserve"> activation function is used in the output layer to classify the DNA sequences into different categories such as </w:t>
      </w:r>
      <w:r w:rsidR="00021E87" w:rsidRPr="00021E87">
        <w:t>EI, IE, and N splice junction categories</w:t>
      </w:r>
      <w:r>
        <w:t>.</w:t>
      </w:r>
    </w:p>
    <w:p w14:paraId="612B0880" w14:textId="3E055CC5" w:rsidR="009303D9" w:rsidRDefault="00575BB6" w:rsidP="00575BB6">
      <w:pPr>
        <w:pStyle w:val="Heading1"/>
        <w:rPr>
          <w:b/>
          <w:bCs/>
        </w:rPr>
      </w:pPr>
      <w:r w:rsidRPr="00575BB6">
        <w:rPr>
          <w:b/>
          <w:bCs/>
        </w:rPr>
        <w:t>Implementation</w:t>
      </w:r>
    </w:p>
    <w:p w14:paraId="35E57D05" w14:textId="0495D5D1" w:rsidR="00AE5A86" w:rsidRPr="00AE5A86" w:rsidRDefault="00AE5A86" w:rsidP="00AE5A86">
      <w:pPr>
        <w:pStyle w:val="Heading2"/>
        <w:rPr>
          <w:b/>
          <w:bCs/>
          <w:lang w:val="en-IN"/>
        </w:rPr>
      </w:pPr>
      <w:r w:rsidRPr="00AE5A86">
        <w:rPr>
          <w:b/>
          <w:bCs/>
          <w:lang w:val="en-IN"/>
        </w:rPr>
        <w:t>Software and Tools Used</w:t>
      </w:r>
    </w:p>
    <w:p w14:paraId="097096DB" w14:textId="11DE46F8" w:rsidR="00AE5A86" w:rsidRDefault="00AE5A86" w:rsidP="00881CC2">
      <w:pPr>
        <w:jc w:val="both"/>
        <w:rPr>
          <w:lang w:val="en-IN"/>
        </w:rPr>
      </w:pPr>
      <w:r w:rsidRPr="00AE5A86">
        <w:rPr>
          <w:lang w:val="en-IN"/>
        </w:rPr>
        <w:t xml:space="preserve">The proposed model is implemented using Python with TensorFlow and </w:t>
      </w:r>
      <w:proofErr w:type="spellStart"/>
      <w:r w:rsidRPr="00AE5A86">
        <w:rPr>
          <w:lang w:val="en-IN"/>
        </w:rPr>
        <w:t>Keras</w:t>
      </w:r>
      <w:proofErr w:type="spellEnd"/>
      <w:r w:rsidRPr="00AE5A86">
        <w:rPr>
          <w:lang w:val="en-IN"/>
        </w:rPr>
        <w:t xml:space="preserve"> for deep learning. Additional libraries such as NumPy, Pandas, Matplotlib, and Scikit-learn are used for data preprocessing and evaluation. The model is executed on </w:t>
      </w:r>
      <w:r w:rsidR="00914548">
        <w:rPr>
          <w:lang w:val="en-IN"/>
        </w:rPr>
        <w:t>T4</w:t>
      </w:r>
      <w:r w:rsidRPr="00AE5A86">
        <w:rPr>
          <w:lang w:val="en-IN"/>
        </w:rPr>
        <w:t xml:space="preserve"> GPU.</w:t>
      </w:r>
    </w:p>
    <w:p w14:paraId="667D921E" w14:textId="04657D7C" w:rsidR="00700773" w:rsidRPr="00AE5A86" w:rsidRDefault="00700773" w:rsidP="00881CC2">
      <w:pPr>
        <w:jc w:val="both"/>
        <w:rPr>
          <w:lang w:val="en-IN"/>
        </w:rPr>
      </w:pPr>
      <w:r w:rsidRPr="00700773">
        <w:t xml:space="preserve">The implementation follows a structured and reproducible coding pipeline. The dataset is first loaded and validated to ensure consistency in sequence format and labels. For the </w:t>
      </w:r>
      <w:r w:rsidRPr="00700773">
        <w:lastRenderedPageBreak/>
        <w:t>extended dataset, raw DNA sequences are normalized to a fixed length and converted into one-hot encoded representations to preserve nucleotide-level information. Labels are encoded using Label Encoder and transformed into categorical format for multi-class classification. The dataset is then split into training, validation, and testing sets using stratified sampling to maintain class balance. The CNN</w:t>
      </w:r>
      <w:r>
        <w:t>-</w:t>
      </w:r>
      <w:proofErr w:type="spellStart"/>
      <w:r w:rsidRPr="00700773">
        <w:t>BiLSTM</w:t>
      </w:r>
      <w:proofErr w:type="spellEnd"/>
      <w:r w:rsidRPr="00700773">
        <w:t xml:space="preserve"> model is trained using TensorFlow with early stopping, learning rate scheduling, and model checkpointing to ensure stable convergence. Finally, performance is evaluated using multiple metrics including accuracy, precision, recall, F1-score, ROC curves, and Precision</w:t>
      </w:r>
      <w:r>
        <w:t>-</w:t>
      </w:r>
      <w:r w:rsidRPr="00700773">
        <w:t>Recall curves.</w:t>
      </w:r>
    </w:p>
    <w:p w14:paraId="243660AE" w14:textId="0C950DAB" w:rsidR="00AE5A86" w:rsidRPr="00AE5A86" w:rsidRDefault="00AE5A86" w:rsidP="00AE5A86">
      <w:pPr>
        <w:pStyle w:val="Heading2"/>
        <w:rPr>
          <w:b/>
          <w:bCs/>
          <w:lang w:val="en-IN"/>
        </w:rPr>
      </w:pPr>
      <w:r w:rsidRPr="00AE5A86">
        <w:rPr>
          <w:b/>
          <w:bCs/>
          <w:lang w:val="en-IN"/>
        </w:rPr>
        <w:t>Data Preparation and Splitting</w:t>
      </w:r>
    </w:p>
    <w:p w14:paraId="11C60024" w14:textId="33102BDA" w:rsidR="006D4E33" w:rsidRDefault="00E10F58" w:rsidP="006D4E33">
      <w:pPr>
        <w:keepNext/>
      </w:pPr>
      <w:r w:rsidRPr="00E10F58">
        <w:rPr>
          <w:noProof/>
        </w:rPr>
        <w:drawing>
          <wp:inline distT="0" distB="0" distL="0" distR="0" wp14:anchorId="17ED8E06" wp14:editId="40D50A63">
            <wp:extent cx="1477010" cy="1342887"/>
            <wp:effectExtent l="0" t="0" r="8890" b="0"/>
            <wp:docPr id="78940957" name="Picture 11">
              <a:extLst xmlns:a="http://schemas.openxmlformats.org/drawingml/2006/main">
                <a:ext uri="{FF2B5EF4-FFF2-40B4-BE49-F238E27FC236}">
                  <a16:creationId xmlns:a16="http://schemas.microsoft.com/office/drawing/2014/main" id="{0E64070A-94B2-B354-3B5F-A1CC1C75DD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0E64070A-94B2-B354-3B5F-A1CC1C75DD31}"/>
                        </a:ext>
                      </a:extLst>
                    </pic:cNvPr>
                    <pic:cNvPicPr>
                      <a:picLocks noChangeAspect="1"/>
                    </pic:cNvPicPr>
                  </pic:nvPicPr>
                  <pic:blipFill>
                    <a:blip r:embed="rId16"/>
                    <a:stretch>
                      <a:fillRect/>
                    </a:stretch>
                  </pic:blipFill>
                  <pic:spPr>
                    <a:xfrm>
                      <a:off x="0" y="0"/>
                      <a:ext cx="1517755" cy="1379932"/>
                    </a:xfrm>
                    <a:prstGeom prst="rect">
                      <a:avLst/>
                    </a:prstGeom>
                  </pic:spPr>
                </pic:pic>
              </a:graphicData>
            </a:graphic>
          </wp:inline>
        </w:drawing>
      </w:r>
      <w:r w:rsidR="006D4E33" w:rsidRPr="006D4E33">
        <w:rPr>
          <w:noProof/>
        </w:rPr>
        <w:drawing>
          <wp:inline distT="0" distB="0" distL="0" distR="0" wp14:anchorId="5A1AB2A0" wp14:editId="5F347541">
            <wp:extent cx="1301262" cy="1342390"/>
            <wp:effectExtent l="0" t="0" r="0" b="0"/>
            <wp:docPr id="1310496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96052" name=""/>
                    <pic:cNvPicPr/>
                  </pic:nvPicPr>
                  <pic:blipFill>
                    <a:blip r:embed="rId17"/>
                    <a:stretch>
                      <a:fillRect/>
                    </a:stretch>
                  </pic:blipFill>
                  <pic:spPr>
                    <a:xfrm>
                      <a:off x="0" y="0"/>
                      <a:ext cx="1318466" cy="1360138"/>
                    </a:xfrm>
                    <a:prstGeom prst="rect">
                      <a:avLst/>
                    </a:prstGeom>
                  </pic:spPr>
                </pic:pic>
              </a:graphicData>
            </a:graphic>
          </wp:inline>
        </w:drawing>
      </w:r>
    </w:p>
    <w:p w14:paraId="3B24A701" w14:textId="4C0CF616" w:rsidR="00E10F58" w:rsidRPr="004F30E0" w:rsidRDefault="00E10F58" w:rsidP="00E10F58">
      <w:pPr>
        <w:pStyle w:val="Caption"/>
        <w:rPr>
          <w:b/>
          <w:bCs/>
          <w:i w:val="0"/>
          <w:iCs w:val="0"/>
          <w:sz w:val="16"/>
          <w:szCs w:val="16"/>
          <w:lang w:val="en-IN"/>
        </w:rPr>
      </w:pPr>
      <w:r w:rsidRPr="004F30E0">
        <w:rPr>
          <w:b/>
          <w:bCs/>
          <w:i w:val="0"/>
          <w:iCs w:val="0"/>
          <w:sz w:val="16"/>
          <w:szCs w:val="16"/>
        </w:rPr>
        <w:t xml:space="preserve">Figure </w:t>
      </w:r>
      <w:r w:rsidRPr="004F30E0">
        <w:rPr>
          <w:b/>
          <w:bCs/>
          <w:i w:val="0"/>
          <w:iCs w:val="0"/>
          <w:sz w:val="16"/>
          <w:szCs w:val="16"/>
        </w:rPr>
        <w:fldChar w:fldCharType="begin"/>
      </w:r>
      <w:r w:rsidRPr="004F30E0">
        <w:rPr>
          <w:b/>
          <w:bCs/>
          <w:i w:val="0"/>
          <w:iCs w:val="0"/>
          <w:sz w:val="16"/>
          <w:szCs w:val="16"/>
        </w:rPr>
        <w:instrText xml:space="preserve"> SEQ Figure \* ARABIC </w:instrText>
      </w:r>
      <w:r w:rsidRPr="004F30E0">
        <w:rPr>
          <w:b/>
          <w:bCs/>
          <w:i w:val="0"/>
          <w:iCs w:val="0"/>
          <w:sz w:val="16"/>
          <w:szCs w:val="16"/>
        </w:rPr>
        <w:fldChar w:fldCharType="separate"/>
      </w:r>
      <w:r w:rsidR="00A74B63">
        <w:rPr>
          <w:b/>
          <w:bCs/>
          <w:i w:val="0"/>
          <w:iCs w:val="0"/>
          <w:noProof/>
          <w:sz w:val="16"/>
          <w:szCs w:val="16"/>
        </w:rPr>
        <w:t>2</w:t>
      </w:r>
      <w:r w:rsidRPr="004F30E0">
        <w:rPr>
          <w:b/>
          <w:bCs/>
          <w:i w:val="0"/>
          <w:iCs w:val="0"/>
          <w:sz w:val="16"/>
          <w:szCs w:val="16"/>
        </w:rPr>
        <w:fldChar w:fldCharType="end"/>
      </w:r>
      <w:r w:rsidRPr="004F30E0">
        <w:rPr>
          <w:b/>
          <w:bCs/>
          <w:i w:val="0"/>
          <w:iCs w:val="0"/>
          <w:sz w:val="16"/>
          <w:szCs w:val="16"/>
        </w:rPr>
        <w:t>: Dataset Class Distribution</w:t>
      </w:r>
      <w:r w:rsidR="006D4E33">
        <w:rPr>
          <w:b/>
          <w:bCs/>
          <w:i w:val="0"/>
          <w:iCs w:val="0"/>
          <w:sz w:val="16"/>
          <w:szCs w:val="16"/>
        </w:rPr>
        <w:t xml:space="preserve"> (Old vs New)</w:t>
      </w:r>
    </w:p>
    <w:p w14:paraId="6AAD8967" w14:textId="4DA0A5C7" w:rsidR="00AE5A86" w:rsidRPr="00AE5A86" w:rsidRDefault="00114A0C" w:rsidP="00881CC2">
      <w:pPr>
        <w:jc w:val="both"/>
        <w:rPr>
          <w:lang w:val="en-IN"/>
        </w:rPr>
      </w:pPr>
      <w:r w:rsidRPr="00114A0C">
        <w:t>The preprocessing and data preparation steps differ between the two datasets. For the original encoded dataset, the input features are reshaped into a structured format of (60, 3), representing nucleotide positions. In contrast, for the extended raw-sequence dataset, DNA sequences are first normalized to a fixed length of 400 and then converted into one-hot encoded representations, resulting in an input shape of (400, 4). This ensures that both datasets are transformed into formats compatible with the CNN</w:t>
      </w:r>
      <w:r>
        <w:t>-</w:t>
      </w:r>
      <w:proofErr w:type="spellStart"/>
      <w:r w:rsidRPr="00114A0C">
        <w:t>BiLSTM</w:t>
      </w:r>
      <w:proofErr w:type="spellEnd"/>
      <w:r w:rsidRPr="00114A0C">
        <w:t xml:space="preserve"> architecture while preserving biological sequence information.</w:t>
      </w:r>
    </w:p>
    <w:p w14:paraId="4552EEA7" w14:textId="646EA875" w:rsidR="00AE5A86" w:rsidRPr="00AE5A86" w:rsidRDefault="00AE5A86" w:rsidP="00AE5A86">
      <w:pPr>
        <w:pStyle w:val="Heading2"/>
        <w:rPr>
          <w:b/>
          <w:bCs/>
          <w:lang w:val="en-IN"/>
        </w:rPr>
      </w:pPr>
      <w:r w:rsidRPr="00AE5A86">
        <w:rPr>
          <w:b/>
          <w:bCs/>
          <w:lang w:val="en-IN"/>
        </w:rPr>
        <w:t>Model Training Setup</w:t>
      </w:r>
    </w:p>
    <w:p w14:paraId="4D7196EB" w14:textId="7C8CAC72" w:rsidR="00AE5A86" w:rsidRDefault="00AE5A86" w:rsidP="00881CC2">
      <w:pPr>
        <w:jc w:val="both"/>
        <w:rPr>
          <w:lang w:val="en-IN"/>
        </w:rPr>
      </w:pPr>
      <w:r w:rsidRPr="00AE5A86">
        <w:rPr>
          <w:lang w:val="en-IN"/>
        </w:rPr>
        <w:t>The CNN-</w:t>
      </w:r>
      <w:proofErr w:type="spellStart"/>
      <w:r w:rsidRPr="00AE5A86">
        <w:rPr>
          <w:lang w:val="en-IN"/>
        </w:rPr>
        <w:t>BiLSTM</w:t>
      </w:r>
      <w:proofErr w:type="spellEnd"/>
      <w:r w:rsidRPr="00AE5A86">
        <w:rPr>
          <w:lang w:val="en-IN"/>
        </w:rPr>
        <w:t xml:space="preserve"> model is trained using the Adam optimizer with a learning rate of 0.001 and categorical cross-entropy loss. The training is performed for a maximum of </w:t>
      </w:r>
      <w:r w:rsidRPr="00AE5A86">
        <w:rPr>
          <w:b/>
          <w:bCs/>
          <w:lang w:val="en-IN"/>
        </w:rPr>
        <w:t>50 epochs</w:t>
      </w:r>
      <w:r w:rsidRPr="00AE5A86">
        <w:rPr>
          <w:lang w:val="en-IN"/>
        </w:rPr>
        <w:t xml:space="preserve"> with a </w:t>
      </w:r>
      <w:r w:rsidRPr="00AE5A86">
        <w:rPr>
          <w:b/>
          <w:bCs/>
          <w:lang w:val="en-IN"/>
        </w:rPr>
        <w:t>batch size of 32</w:t>
      </w:r>
      <w:r w:rsidRPr="00AE5A86">
        <w:rPr>
          <w:lang w:val="en-IN"/>
        </w:rPr>
        <w:t>. Early</w:t>
      </w:r>
      <w:r>
        <w:rPr>
          <w:lang w:val="en-IN"/>
        </w:rPr>
        <w:t xml:space="preserve"> </w:t>
      </w:r>
      <w:r w:rsidRPr="00AE5A86">
        <w:rPr>
          <w:lang w:val="en-IN"/>
        </w:rPr>
        <w:t>Stopping (patience = 8), Reduce</w:t>
      </w:r>
      <w:r>
        <w:rPr>
          <w:lang w:val="en-IN"/>
        </w:rPr>
        <w:t xml:space="preserve"> </w:t>
      </w:r>
      <w:r w:rsidRPr="00AE5A86">
        <w:rPr>
          <w:lang w:val="en-IN"/>
        </w:rPr>
        <w:t>LR</w:t>
      </w:r>
      <w:r>
        <w:rPr>
          <w:lang w:val="en-IN"/>
        </w:rPr>
        <w:t xml:space="preserve"> </w:t>
      </w:r>
      <w:r w:rsidRPr="00AE5A86">
        <w:rPr>
          <w:lang w:val="en-IN"/>
        </w:rPr>
        <w:t>On</w:t>
      </w:r>
      <w:r>
        <w:rPr>
          <w:lang w:val="en-IN"/>
        </w:rPr>
        <w:t xml:space="preserve"> </w:t>
      </w:r>
      <w:r w:rsidRPr="00AE5A86">
        <w:rPr>
          <w:lang w:val="en-IN"/>
        </w:rPr>
        <w:t>Plateau, and Model</w:t>
      </w:r>
      <w:r>
        <w:rPr>
          <w:lang w:val="en-IN"/>
        </w:rPr>
        <w:t xml:space="preserve"> </w:t>
      </w:r>
      <w:r w:rsidRPr="00AE5A86">
        <w:rPr>
          <w:lang w:val="en-IN"/>
        </w:rPr>
        <w:t>Checkpoint are used to improve training performance and prevent overfitting.</w:t>
      </w:r>
    </w:p>
    <w:p w14:paraId="2A0384A0" w14:textId="37B57D5B" w:rsidR="000B7E7E" w:rsidRDefault="000B7E7E" w:rsidP="000B7E7E">
      <w:pPr>
        <w:spacing w:before="240"/>
        <w:jc w:val="both"/>
      </w:pPr>
      <w:r w:rsidRPr="000B7E7E">
        <w:t>The CNN</w:t>
      </w:r>
      <w:r>
        <w:t>-</w:t>
      </w:r>
      <w:proofErr w:type="spellStart"/>
      <w:r w:rsidRPr="000B7E7E">
        <w:t>BiLSTM</w:t>
      </w:r>
      <w:proofErr w:type="spellEnd"/>
      <w:r w:rsidRPr="000B7E7E">
        <w:t xml:space="preserve"> model was optimized using carefully selected hyperparameters to ensure efficient learning and good generalization. The model was trained using the Adam optimizer with a learning rate of 0.001 and a batch size of 32 for up to 50 epochs, with early stopping applied to prevent overfitting. The convolutional layers used 64 and 128 filters with kernel sizes of 3 and 5 to </w:t>
      </w:r>
      <w:r w:rsidR="00021E87" w:rsidRPr="00021E87">
        <w:t>effectively captures both local nucleotide patterns and long-range sequence dependencies</w:t>
      </w:r>
      <w:r w:rsidRPr="000B7E7E">
        <w:t xml:space="preserve">, while the </w:t>
      </w:r>
      <w:proofErr w:type="spellStart"/>
      <w:r w:rsidRPr="000B7E7E">
        <w:t>BiLSTM</w:t>
      </w:r>
      <w:proofErr w:type="spellEnd"/>
      <w:r w:rsidRPr="000B7E7E">
        <w:t xml:space="preserve"> layer with 64 units modeled long-range dependencies. A dropout rate of 0.3 was applied to improve generalization. The architecture includes two dense layers: a hidden layer with 64 neurons for feature learning and an output layer with </w:t>
      </w:r>
      <w:proofErr w:type="spellStart"/>
      <w:r w:rsidRPr="000B7E7E">
        <w:t>softmax</w:t>
      </w:r>
      <w:proofErr w:type="spellEnd"/>
      <w:r w:rsidRPr="000B7E7E">
        <w:t xml:space="preserve"> activation for multi-class classification. The model was trained using categorical cross-entropy loss, appropriate for splice junction prediction tasks.</w:t>
      </w:r>
    </w:p>
    <w:p w14:paraId="40429B0A" w14:textId="04DF60EF" w:rsidR="00700773" w:rsidRPr="00AE5A86" w:rsidRDefault="00700773" w:rsidP="000B7E7E">
      <w:pPr>
        <w:spacing w:before="240"/>
        <w:jc w:val="both"/>
        <w:rPr>
          <w:lang w:val="en-IN"/>
        </w:rPr>
      </w:pPr>
      <w:r w:rsidRPr="00700773">
        <w:t xml:space="preserve">The selection of hyperparameters was guided by experimental validation and performance analysis. A comparison of different </w:t>
      </w:r>
      <w:proofErr w:type="spellStart"/>
      <w:r w:rsidRPr="00700773">
        <w:t>BiLSTM</w:t>
      </w:r>
      <w:proofErr w:type="spellEnd"/>
      <w:r w:rsidRPr="00700773">
        <w:t xml:space="preserve"> unit sizes (32, 64, and 128) showed that </w:t>
      </w:r>
      <w:r w:rsidR="00114A0C">
        <w:t>a</w:t>
      </w:r>
      <w:r w:rsidR="00114A0C" w:rsidRPr="00114A0C">
        <w:t>lthough 128 units achieved the highest validation accuracy, 64 units were selected as the final configuration to balance performance, computational efficiency, and risk of overfitting</w:t>
      </w:r>
      <w:r w:rsidRPr="00700773">
        <w:t>. Smaller configurations underfit the data, while larger configurations increased computational cost without significant improvement. Similarly, the use of 64 and 128 convolutional filters enables the model to capture both simple and complex sequence patterns. The chosen learning rate, batch size, and dropout values ensure stable training and effective regularization.</w:t>
      </w:r>
      <w:r w:rsidR="00114A0C">
        <w:t xml:space="preserve"> </w:t>
      </w:r>
      <w:r w:rsidR="00114A0C" w:rsidRPr="00114A0C">
        <w:t>To ensure reproducibility, a fixed random seed (42) was applied across NumPy, TensorFlow, and data splitting operations.</w:t>
      </w:r>
    </w:p>
    <w:p w14:paraId="60AA14D3" w14:textId="518475A9" w:rsidR="00AE5A86" w:rsidRPr="00AE5A86" w:rsidRDefault="00AE5A86" w:rsidP="00AE5A86">
      <w:pPr>
        <w:pStyle w:val="Heading2"/>
        <w:rPr>
          <w:b/>
          <w:bCs/>
          <w:lang w:val="en-IN"/>
        </w:rPr>
      </w:pPr>
      <w:r w:rsidRPr="00AE5A86">
        <w:rPr>
          <w:b/>
          <w:bCs/>
          <w:lang w:val="en-IN"/>
        </w:rPr>
        <w:t>Evaluation and Baseline Comparison</w:t>
      </w:r>
    </w:p>
    <w:p w14:paraId="02CB8E52" w14:textId="17554A86" w:rsidR="00AE5A86" w:rsidRPr="00AE5A86" w:rsidRDefault="00AE5A86" w:rsidP="00881CC2">
      <w:pPr>
        <w:jc w:val="both"/>
        <w:rPr>
          <w:lang w:val="en-IN"/>
        </w:rPr>
      </w:pPr>
      <w:r w:rsidRPr="00AE5A86">
        <w:rPr>
          <w:lang w:val="en-IN"/>
        </w:rPr>
        <w:t>The model is evaluated on the test dataset using accuracy, precision, recall, and F1-score. A confusion matrix and classification report are generated for detailed analysis. Additionally, baseline models such as SVM, and Random Forest (200 estimators) are implemented for performance comparison.</w:t>
      </w:r>
    </w:p>
    <w:p w14:paraId="457D3F04" w14:textId="624671D5" w:rsidR="00575BB6" w:rsidRDefault="00575BB6" w:rsidP="00575BB6">
      <w:pPr>
        <w:pStyle w:val="Heading1"/>
        <w:rPr>
          <w:b/>
          <w:bCs/>
        </w:rPr>
      </w:pPr>
      <w:r w:rsidRPr="00575BB6">
        <w:rPr>
          <w:b/>
          <w:bCs/>
        </w:rPr>
        <w:t>Results and Discussion</w:t>
      </w:r>
    </w:p>
    <w:p w14:paraId="32B245A4" w14:textId="77777777" w:rsidR="00C1518E" w:rsidRDefault="00C1518E" w:rsidP="00881CC2">
      <w:pPr>
        <w:jc w:val="both"/>
      </w:pPr>
      <w:r>
        <w:t>The performance of the proposed CNN-</w:t>
      </w:r>
      <w:proofErr w:type="spellStart"/>
      <w:r>
        <w:t>BiLSTM</w:t>
      </w:r>
      <w:proofErr w:type="spellEnd"/>
      <w:r>
        <w:t xml:space="preserve"> model was evaluated on the test dataset using multiple evaluation metrics, including accuracy, precision, recall, and F1-score. The model was trained for a maximum of 50 epochs with a batch size of 32, and early stopping was applied to prevent overfitting.</w:t>
      </w:r>
    </w:p>
    <w:p w14:paraId="585D22B0" w14:textId="394EFB00" w:rsidR="00E10F58" w:rsidRDefault="00E10F58" w:rsidP="00655B43">
      <w:pPr>
        <w:keepNext/>
      </w:pPr>
      <w:r w:rsidRPr="00E10F58">
        <w:rPr>
          <w:noProof/>
        </w:rPr>
        <w:drawing>
          <wp:inline distT="0" distB="0" distL="0" distR="0" wp14:anchorId="6435E0CA" wp14:editId="2A8A5B7F">
            <wp:extent cx="1494790" cy="1083734"/>
            <wp:effectExtent l="0" t="0" r="0" b="2540"/>
            <wp:docPr id="10" name="Picture 9">
              <a:extLst xmlns:a="http://schemas.openxmlformats.org/drawingml/2006/main">
                <a:ext uri="{FF2B5EF4-FFF2-40B4-BE49-F238E27FC236}">
                  <a16:creationId xmlns:a16="http://schemas.microsoft.com/office/drawing/2014/main" id="{A4A51C24-71EF-DBD5-2EA4-4EA0378E07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A4A51C24-71EF-DBD5-2EA4-4EA0378E0782}"/>
                        </a:ext>
                      </a:extLst>
                    </pic:cNvPr>
                    <pic:cNvPicPr>
                      <a:picLocks noChangeAspect="1"/>
                    </pic:cNvPicPr>
                  </pic:nvPicPr>
                  <pic:blipFill>
                    <a:blip r:embed="rId18" cstate="print">
                      <a:extLst>
                        <a:ext uri="{28A0092B-C50C-407E-A947-70E740481C1C}">
                          <a14:useLocalDpi xmlns:a14="http://schemas.microsoft.com/office/drawing/2010/main" val="0"/>
                        </a:ext>
                      </a:extLst>
                    </a:blip>
                    <a:srcRect t="1171" b="1171"/>
                    <a:stretch>
                      <a:fillRect/>
                    </a:stretch>
                  </pic:blipFill>
                  <pic:spPr>
                    <a:xfrm>
                      <a:off x="0" y="0"/>
                      <a:ext cx="1554037" cy="1126689"/>
                    </a:xfrm>
                    <a:prstGeom prst="rect">
                      <a:avLst/>
                    </a:prstGeom>
                  </pic:spPr>
                </pic:pic>
              </a:graphicData>
            </a:graphic>
          </wp:inline>
        </w:drawing>
      </w:r>
      <w:r w:rsidR="00350E71" w:rsidRPr="00350E71">
        <w:rPr>
          <w:noProof/>
        </w:rPr>
        <w:drawing>
          <wp:inline distT="0" distB="0" distL="0" distR="0" wp14:anchorId="25FFFEA7" wp14:editId="3611AA2C">
            <wp:extent cx="1518571" cy="1079500"/>
            <wp:effectExtent l="0" t="0" r="5715" b="6350"/>
            <wp:docPr id="1499703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03296" name=""/>
                    <pic:cNvPicPr/>
                  </pic:nvPicPr>
                  <pic:blipFill>
                    <a:blip r:embed="rId19"/>
                    <a:stretch>
                      <a:fillRect/>
                    </a:stretch>
                  </pic:blipFill>
                  <pic:spPr>
                    <a:xfrm>
                      <a:off x="0" y="0"/>
                      <a:ext cx="1563179" cy="1111211"/>
                    </a:xfrm>
                    <a:prstGeom prst="rect">
                      <a:avLst/>
                    </a:prstGeom>
                  </pic:spPr>
                </pic:pic>
              </a:graphicData>
            </a:graphic>
          </wp:inline>
        </w:drawing>
      </w:r>
    </w:p>
    <w:p w14:paraId="5EE28FD2" w14:textId="139ABD37" w:rsidR="00050C00" w:rsidRPr="004F30E0" w:rsidRDefault="00E10F58" w:rsidP="00E10F58">
      <w:pPr>
        <w:pStyle w:val="Caption"/>
        <w:rPr>
          <w:b/>
          <w:bCs/>
          <w:i w:val="0"/>
          <w:iCs w:val="0"/>
          <w:sz w:val="16"/>
          <w:szCs w:val="16"/>
          <w:lang w:val="en-IN"/>
        </w:rPr>
      </w:pPr>
      <w:r w:rsidRPr="004F30E0">
        <w:rPr>
          <w:b/>
          <w:bCs/>
          <w:i w:val="0"/>
          <w:iCs w:val="0"/>
          <w:sz w:val="16"/>
          <w:szCs w:val="16"/>
        </w:rPr>
        <w:t xml:space="preserve">Figure </w:t>
      </w:r>
      <w:r w:rsidRPr="004F30E0">
        <w:rPr>
          <w:b/>
          <w:bCs/>
          <w:i w:val="0"/>
          <w:iCs w:val="0"/>
          <w:sz w:val="16"/>
          <w:szCs w:val="16"/>
        </w:rPr>
        <w:fldChar w:fldCharType="begin"/>
      </w:r>
      <w:r w:rsidRPr="004F30E0">
        <w:rPr>
          <w:b/>
          <w:bCs/>
          <w:i w:val="0"/>
          <w:iCs w:val="0"/>
          <w:sz w:val="16"/>
          <w:szCs w:val="16"/>
        </w:rPr>
        <w:instrText xml:space="preserve"> SEQ Figure \* ARABIC </w:instrText>
      </w:r>
      <w:r w:rsidRPr="004F30E0">
        <w:rPr>
          <w:b/>
          <w:bCs/>
          <w:i w:val="0"/>
          <w:iCs w:val="0"/>
          <w:sz w:val="16"/>
          <w:szCs w:val="16"/>
        </w:rPr>
        <w:fldChar w:fldCharType="separate"/>
      </w:r>
      <w:r w:rsidR="00A74B63">
        <w:rPr>
          <w:b/>
          <w:bCs/>
          <w:i w:val="0"/>
          <w:iCs w:val="0"/>
          <w:noProof/>
          <w:sz w:val="16"/>
          <w:szCs w:val="16"/>
        </w:rPr>
        <w:t>3</w:t>
      </w:r>
      <w:r w:rsidRPr="004F30E0">
        <w:rPr>
          <w:b/>
          <w:bCs/>
          <w:i w:val="0"/>
          <w:iCs w:val="0"/>
          <w:sz w:val="16"/>
          <w:szCs w:val="16"/>
        </w:rPr>
        <w:fldChar w:fldCharType="end"/>
      </w:r>
      <w:r w:rsidRPr="004F30E0">
        <w:rPr>
          <w:b/>
          <w:bCs/>
          <w:i w:val="0"/>
          <w:iCs w:val="0"/>
          <w:sz w:val="16"/>
          <w:szCs w:val="16"/>
        </w:rPr>
        <w:t xml:space="preserve">: Training vs Validation </w:t>
      </w:r>
      <w:r w:rsidR="00350E71">
        <w:rPr>
          <w:b/>
          <w:bCs/>
          <w:i w:val="0"/>
          <w:iCs w:val="0"/>
          <w:sz w:val="16"/>
          <w:szCs w:val="16"/>
        </w:rPr>
        <w:t>Loss (Old &amp; New)</w:t>
      </w:r>
    </w:p>
    <w:p w14:paraId="16E6B1E7" w14:textId="1E775BA6" w:rsidR="00E10F58" w:rsidRDefault="00E10F58" w:rsidP="00655B43">
      <w:pPr>
        <w:keepNext/>
      </w:pPr>
      <w:r w:rsidRPr="00E10F58">
        <w:rPr>
          <w:noProof/>
        </w:rPr>
        <w:drawing>
          <wp:inline distT="0" distB="0" distL="0" distR="0" wp14:anchorId="6C59EF3C" wp14:editId="132FC44C">
            <wp:extent cx="1536700" cy="1078865"/>
            <wp:effectExtent l="0" t="0" r="6350" b="6985"/>
            <wp:docPr id="12" name="Picture 11">
              <a:extLst xmlns:a="http://schemas.openxmlformats.org/drawingml/2006/main">
                <a:ext uri="{FF2B5EF4-FFF2-40B4-BE49-F238E27FC236}">
                  <a16:creationId xmlns:a16="http://schemas.microsoft.com/office/drawing/2014/main" id="{DF360597-50AF-4E0B-BC83-ABBA4CDF24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DF360597-50AF-4E0B-BC83-ABBA4CDF24DC}"/>
                        </a:ext>
                      </a:extLst>
                    </pic:cNvPr>
                    <pic:cNvPicPr>
                      <a:picLocks noChangeAspect="1"/>
                    </pic:cNvPicPr>
                  </pic:nvPicPr>
                  <pic:blipFill>
                    <a:blip r:embed="rId20" cstate="print">
                      <a:extLst>
                        <a:ext uri="{28A0092B-C50C-407E-A947-70E740481C1C}">
                          <a14:useLocalDpi xmlns:a14="http://schemas.microsoft.com/office/drawing/2010/main" val="0"/>
                        </a:ext>
                      </a:extLst>
                    </a:blip>
                    <a:srcRect t="321" b="321"/>
                    <a:stretch>
                      <a:fillRect/>
                    </a:stretch>
                  </pic:blipFill>
                  <pic:spPr>
                    <a:xfrm>
                      <a:off x="0" y="0"/>
                      <a:ext cx="1574424" cy="1105350"/>
                    </a:xfrm>
                    <a:prstGeom prst="rect">
                      <a:avLst/>
                    </a:prstGeom>
                  </pic:spPr>
                </pic:pic>
              </a:graphicData>
            </a:graphic>
          </wp:inline>
        </w:drawing>
      </w:r>
      <w:r w:rsidR="00350E71" w:rsidRPr="00350E71">
        <w:rPr>
          <w:noProof/>
        </w:rPr>
        <w:drawing>
          <wp:inline distT="0" distB="0" distL="0" distR="0" wp14:anchorId="6403BA9B" wp14:editId="4ACE2B50">
            <wp:extent cx="1479338" cy="1092200"/>
            <wp:effectExtent l="0" t="0" r="6985" b="0"/>
            <wp:docPr id="887448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48177" name=""/>
                    <pic:cNvPicPr/>
                  </pic:nvPicPr>
                  <pic:blipFill>
                    <a:blip r:embed="rId21"/>
                    <a:stretch>
                      <a:fillRect/>
                    </a:stretch>
                  </pic:blipFill>
                  <pic:spPr>
                    <a:xfrm>
                      <a:off x="0" y="0"/>
                      <a:ext cx="1539262" cy="1136442"/>
                    </a:xfrm>
                    <a:prstGeom prst="rect">
                      <a:avLst/>
                    </a:prstGeom>
                  </pic:spPr>
                </pic:pic>
              </a:graphicData>
            </a:graphic>
          </wp:inline>
        </w:drawing>
      </w:r>
    </w:p>
    <w:p w14:paraId="7C267C3E" w14:textId="74083CF8" w:rsidR="00C1518E" w:rsidRPr="004F30E0" w:rsidRDefault="00E10F58" w:rsidP="00E10F58">
      <w:pPr>
        <w:pStyle w:val="Caption"/>
        <w:rPr>
          <w:b/>
          <w:bCs/>
          <w:i w:val="0"/>
          <w:iCs w:val="0"/>
          <w:sz w:val="16"/>
          <w:szCs w:val="16"/>
        </w:rPr>
      </w:pPr>
      <w:r w:rsidRPr="004F30E0">
        <w:rPr>
          <w:b/>
          <w:bCs/>
          <w:i w:val="0"/>
          <w:iCs w:val="0"/>
          <w:sz w:val="16"/>
          <w:szCs w:val="16"/>
        </w:rPr>
        <w:t xml:space="preserve">Figure </w:t>
      </w:r>
      <w:r w:rsidRPr="004F30E0">
        <w:rPr>
          <w:b/>
          <w:bCs/>
          <w:i w:val="0"/>
          <w:iCs w:val="0"/>
          <w:sz w:val="16"/>
          <w:szCs w:val="16"/>
        </w:rPr>
        <w:fldChar w:fldCharType="begin"/>
      </w:r>
      <w:r w:rsidRPr="004F30E0">
        <w:rPr>
          <w:b/>
          <w:bCs/>
          <w:i w:val="0"/>
          <w:iCs w:val="0"/>
          <w:sz w:val="16"/>
          <w:szCs w:val="16"/>
        </w:rPr>
        <w:instrText xml:space="preserve"> SEQ Figure \* ARABIC </w:instrText>
      </w:r>
      <w:r w:rsidRPr="004F30E0">
        <w:rPr>
          <w:b/>
          <w:bCs/>
          <w:i w:val="0"/>
          <w:iCs w:val="0"/>
          <w:sz w:val="16"/>
          <w:szCs w:val="16"/>
        </w:rPr>
        <w:fldChar w:fldCharType="separate"/>
      </w:r>
      <w:r w:rsidR="00A74B63">
        <w:rPr>
          <w:b/>
          <w:bCs/>
          <w:i w:val="0"/>
          <w:iCs w:val="0"/>
          <w:noProof/>
          <w:sz w:val="16"/>
          <w:szCs w:val="16"/>
        </w:rPr>
        <w:t>4</w:t>
      </w:r>
      <w:r w:rsidRPr="004F30E0">
        <w:rPr>
          <w:b/>
          <w:bCs/>
          <w:i w:val="0"/>
          <w:iCs w:val="0"/>
          <w:sz w:val="16"/>
          <w:szCs w:val="16"/>
        </w:rPr>
        <w:fldChar w:fldCharType="end"/>
      </w:r>
      <w:r w:rsidRPr="004F30E0">
        <w:rPr>
          <w:b/>
          <w:bCs/>
          <w:i w:val="0"/>
          <w:iCs w:val="0"/>
          <w:sz w:val="16"/>
          <w:szCs w:val="16"/>
        </w:rPr>
        <w:t xml:space="preserve">: Training vs Validation </w:t>
      </w:r>
      <w:r w:rsidR="00350E71">
        <w:rPr>
          <w:b/>
          <w:bCs/>
          <w:i w:val="0"/>
          <w:iCs w:val="0"/>
          <w:sz w:val="16"/>
          <w:szCs w:val="16"/>
        </w:rPr>
        <w:t>Accuracy (Old vs New)</w:t>
      </w:r>
    </w:p>
    <w:p w14:paraId="6B79444B" w14:textId="77777777" w:rsidR="00C1518E" w:rsidRDefault="00C1518E" w:rsidP="00881CC2">
      <w:pPr>
        <w:jc w:val="both"/>
      </w:pPr>
      <w:r>
        <w:t xml:space="preserve">The results show that the model </w:t>
      </w:r>
      <w:proofErr w:type="gramStart"/>
      <w:r>
        <w:t>is able to</w:t>
      </w:r>
      <w:proofErr w:type="gramEnd"/>
      <w:r>
        <w:t xml:space="preserve"> effectively classify DNA sequences into their respective classes. The convolutional layers successfully extract local patterns from the sequences, while the bidirectional LSTM captures long-term dependencies, resulting in improved classification performance.</w:t>
      </w:r>
    </w:p>
    <w:p w14:paraId="4777199D" w14:textId="5B4D04D3" w:rsidR="00BE3714" w:rsidRDefault="00BE3714" w:rsidP="00DF0FF8">
      <w:pPr>
        <w:spacing w:before="240"/>
        <w:jc w:val="both"/>
      </w:pPr>
      <w:r>
        <w:t>The proposed CNN-</w:t>
      </w:r>
      <w:proofErr w:type="spellStart"/>
      <w:r>
        <w:t>BiLSTM</w:t>
      </w:r>
      <w:proofErr w:type="spellEnd"/>
      <w:r>
        <w:t xml:space="preserve"> model demonstrates strong performance in DNA sequence classification.</w:t>
      </w:r>
      <w:r w:rsidR="008C02DF" w:rsidRPr="008C02DF">
        <w:t xml:space="preserve"> This indicates that the proposed architecture effectively balances feature extraction and sequence modeling, which is critical for splice site detection tasks.</w:t>
      </w:r>
    </w:p>
    <w:p w14:paraId="753171B1" w14:textId="0E8847A4" w:rsidR="00BE3714" w:rsidRDefault="0083237B" w:rsidP="00DF0FF8">
      <w:pPr>
        <w:spacing w:before="240"/>
        <w:jc w:val="both"/>
      </w:pPr>
      <w:r w:rsidRPr="001A164B">
        <w:lastRenderedPageBreak/>
        <w:t>The performance of the proposed CNN-</w:t>
      </w:r>
      <w:proofErr w:type="spellStart"/>
      <w:r w:rsidRPr="001A164B">
        <w:t>BiLSTM</w:t>
      </w:r>
      <w:proofErr w:type="spellEnd"/>
      <w:r w:rsidRPr="001A164B">
        <w:t xml:space="preserve"> model was evaluated using standard classification metrics. The model achieved a </w:t>
      </w:r>
      <w:r w:rsidRPr="001A164B">
        <w:rPr>
          <w:b/>
          <w:bCs/>
        </w:rPr>
        <w:t xml:space="preserve">training accuracy of </w:t>
      </w:r>
      <w:r w:rsidR="00037B6D" w:rsidRPr="001A164B">
        <w:rPr>
          <w:b/>
          <w:bCs/>
        </w:rPr>
        <w:t>9</w:t>
      </w:r>
      <w:r w:rsidR="00637902" w:rsidRPr="001A164B">
        <w:rPr>
          <w:b/>
          <w:bCs/>
        </w:rPr>
        <w:t>8</w:t>
      </w:r>
      <w:r w:rsidR="00037B6D" w:rsidRPr="001A164B">
        <w:rPr>
          <w:b/>
          <w:bCs/>
        </w:rPr>
        <w:t>.</w:t>
      </w:r>
      <w:r w:rsidR="00637902" w:rsidRPr="001A164B">
        <w:rPr>
          <w:b/>
          <w:bCs/>
        </w:rPr>
        <w:t>43</w:t>
      </w:r>
      <w:r w:rsidRPr="001A164B">
        <w:rPr>
          <w:b/>
          <w:bCs/>
        </w:rPr>
        <w:t>%</w:t>
      </w:r>
      <w:r w:rsidR="00FE0FD2">
        <w:rPr>
          <w:b/>
          <w:bCs/>
        </w:rPr>
        <w:t>(Old), 92.51%(New)</w:t>
      </w:r>
      <w:r w:rsidRPr="001A164B">
        <w:t xml:space="preserve"> and </w:t>
      </w:r>
      <w:r w:rsidRPr="001A164B">
        <w:rPr>
          <w:b/>
          <w:bCs/>
        </w:rPr>
        <w:t xml:space="preserve">a testing accuracy of </w:t>
      </w:r>
      <w:r w:rsidR="00637902" w:rsidRPr="001A164B">
        <w:rPr>
          <w:b/>
          <w:bCs/>
        </w:rPr>
        <w:t>94.</w:t>
      </w:r>
      <w:r w:rsidR="006D4E33">
        <w:rPr>
          <w:b/>
          <w:bCs/>
        </w:rPr>
        <w:t>04</w:t>
      </w:r>
      <w:r w:rsidRPr="001A164B">
        <w:rPr>
          <w:b/>
          <w:bCs/>
        </w:rPr>
        <w:t>%</w:t>
      </w:r>
      <w:r w:rsidR="00FE0FD2">
        <w:rPr>
          <w:b/>
          <w:bCs/>
        </w:rPr>
        <w:t>(Old), 90.50%(New)</w:t>
      </w:r>
      <w:r w:rsidRPr="001A164B">
        <w:t xml:space="preserve">, indicating good generalization performance. Additionally, the model obtained </w:t>
      </w:r>
      <w:r w:rsidRPr="001A164B">
        <w:rPr>
          <w:b/>
          <w:bCs/>
        </w:rPr>
        <w:t xml:space="preserve">a precision of </w:t>
      </w:r>
      <w:r w:rsidR="006D4E33">
        <w:rPr>
          <w:b/>
          <w:bCs/>
        </w:rPr>
        <w:t>93.48%</w:t>
      </w:r>
      <w:r w:rsidR="00FE0FD2">
        <w:rPr>
          <w:b/>
          <w:bCs/>
        </w:rPr>
        <w:t>(Old)</w:t>
      </w:r>
      <w:r w:rsidRPr="001A164B">
        <w:t>,</w:t>
      </w:r>
      <w:r w:rsidR="00FE0FD2">
        <w:t xml:space="preserve"> </w:t>
      </w:r>
      <w:r w:rsidR="00FE0FD2">
        <w:rPr>
          <w:b/>
          <w:bCs/>
        </w:rPr>
        <w:t>88.40%(New),</w:t>
      </w:r>
      <w:r w:rsidRPr="001A164B">
        <w:t xml:space="preserve"> </w:t>
      </w:r>
      <w:r w:rsidRPr="001A164B">
        <w:rPr>
          <w:b/>
          <w:bCs/>
        </w:rPr>
        <w:t xml:space="preserve">recall of </w:t>
      </w:r>
      <w:r w:rsidR="006D4E33">
        <w:rPr>
          <w:b/>
          <w:bCs/>
        </w:rPr>
        <w:t>94.32%</w:t>
      </w:r>
      <w:r w:rsidR="00FE0FD2">
        <w:rPr>
          <w:b/>
          <w:bCs/>
        </w:rPr>
        <w:t>(Old</w:t>
      </w:r>
      <w:r w:rsidR="00FE0FD2" w:rsidRPr="00FE0FD2">
        <w:rPr>
          <w:b/>
          <w:bCs/>
        </w:rPr>
        <w:t>)</w:t>
      </w:r>
      <w:r w:rsidRPr="00FE0FD2">
        <w:rPr>
          <w:b/>
          <w:bCs/>
        </w:rPr>
        <w:t>,</w:t>
      </w:r>
      <w:r w:rsidR="00FE0FD2">
        <w:rPr>
          <w:b/>
          <w:bCs/>
        </w:rPr>
        <w:t xml:space="preserve"> </w:t>
      </w:r>
      <w:r w:rsidR="00FE0FD2" w:rsidRPr="00FE0FD2">
        <w:rPr>
          <w:b/>
          <w:bCs/>
        </w:rPr>
        <w:t>92.70%(New)</w:t>
      </w:r>
      <w:r w:rsidRPr="001A164B">
        <w:t xml:space="preserve"> and an </w:t>
      </w:r>
      <w:r w:rsidRPr="001A164B">
        <w:rPr>
          <w:b/>
          <w:bCs/>
        </w:rPr>
        <w:t xml:space="preserve">F1-score of </w:t>
      </w:r>
      <w:r w:rsidR="00FE0FD2">
        <w:rPr>
          <w:b/>
          <w:bCs/>
        </w:rPr>
        <w:t>93.86</w:t>
      </w:r>
      <w:r w:rsidR="008C02DF">
        <w:rPr>
          <w:b/>
          <w:bCs/>
        </w:rPr>
        <w:t>%</w:t>
      </w:r>
      <w:r w:rsidR="00FE0FD2">
        <w:rPr>
          <w:b/>
          <w:bCs/>
        </w:rPr>
        <w:t>(Old), 90.20</w:t>
      </w:r>
      <w:r w:rsidR="008C02DF">
        <w:rPr>
          <w:b/>
          <w:bCs/>
        </w:rPr>
        <w:t>%</w:t>
      </w:r>
      <w:r w:rsidR="00FE0FD2">
        <w:rPr>
          <w:b/>
          <w:bCs/>
        </w:rPr>
        <w:t>(New)</w:t>
      </w:r>
      <w:r w:rsidRPr="001A164B">
        <w:t>,</w:t>
      </w:r>
      <w:r w:rsidRPr="0083237B">
        <w:rPr>
          <w:b/>
          <w:bCs/>
        </w:rPr>
        <w:t xml:space="preserve"> </w:t>
      </w:r>
      <w:r w:rsidRPr="0083237B">
        <w:t>demonstrating balanced and reliable classification across all classes.</w:t>
      </w:r>
    </w:p>
    <w:p w14:paraId="65A5EA30" w14:textId="06BA0C93" w:rsidR="0059140F" w:rsidRPr="0059140F" w:rsidRDefault="0059140F" w:rsidP="0059140F">
      <w:pPr>
        <w:pStyle w:val="Caption"/>
        <w:keepNext/>
        <w:spacing w:after="0"/>
        <w:rPr>
          <w:b/>
          <w:bCs/>
          <w:i w:val="0"/>
          <w:iCs w:val="0"/>
          <w:sz w:val="16"/>
          <w:szCs w:val="16"/>
        </w:rPr>
      </w:pPr>
      <w:r w:rsidRPr="0059140F">
        <w:rPr>
          <w:b/>
          <w:bCs/>
          <w:i w:val="0"/>
          <w:iCs w:val="0"/>
          <w:sz w:val="16"/>
          <w:szCs w:val="16"/>
        </w:rPr>
        <w:t xml:space="preserve">Table </w:t>
      </w:r>
      <w:r w:rsidRPr="0059140F">
        <w:rPr>
          <w:b/>
          <w:bCs/>
          <w:i w:val="0"/>
          <w:iCs w:val="0"/>
          <w:sz w:val="16"/>
          <w:szCs w:val="16"/>
        </w:rPr>
        <w:fldChar w:fldCharType="begin"/>
      </w:r>
      <w:r w:rsidRPr="0059140F">
        <w:rPr>
          <w:b/>
          <w:bCs/>
          <w:i w:val="0"/>
          <w:iCs w:val="0"/>
          <w:sz w:val="16"/>
          <w:szCs w:val="16"/>
        </w:rPr>
        <w:instrText xml:space="preserve"> SEQ Table \* ARABIC </w:instrText>
      </w:r>
      <w:r w:rsidRPr="0059140F">
        <w:rPr>
          <w:b/>
          <w:bCs/>
          <w:i w:val="0"/>
          <w:iCs w:val="0"/>
          <w:sz w:val="16"/>
          <w:szCs w:val="16"/>
        </w:rPr>
        <w:fldChar w:fldCharType="separate"/>
      </w:r>
      <w:r>
        <w:rPr>
          <w:b/>
          <w:bCs/>
          <w:i w:val="0"/>
          <w:iCs w:val="0"/>
          <w:noProof/>
          <w:sz w:val="16"/>
          <w:szCs w:val="16"/>
        </w:rPr>
        <w:t>3</w:t>
      </w:r>
      <w:r w:rsidRPr="0059140F">
        <w:rPr>
          <w:b/>
          <w:bCs/>
          <w:i w:val="0"/>
          <w:iCs w:val="0"/>
          <w:sz w:val="16"/>
          <w:szCs w:val="16"/>
        </w:rPr>
        <w:fldChar w:fldCharType="end"/>
      </w:r>
      <w:r w:rsidRPr="0059140F">
        <w:rPr>
          <w:b/>
          <w:bCs/>
          <w:i w:val="0"/>
          <w:iCs w:val="0"/>
          <w:sz w:val="16"/>
          <w:szCs w:val="16"/>
        </w:rPr>
        <w:t>: Comparison with Baseline Models</w:t>
      </w:r>
    </w:p>
    <w:tbl>
      <w:tblPr>
        <w:tblStyle w:val="GridTable4-Accent6"/>
        <w:tblW w:w="4807" w:type="dxa"/>
        <w:tblLook w:val="04A0" w:firstRow="1" w:lastRow="0" w:firstColumn="1" w:lastColumn="0" w:noHBand="0" w:noVBand="1"/>
      </w:tblPr>
      <w:tblGrid>
        <w:gridCol w:w="1739"/>
        <w:gridCol w:w="1671"/>
        <w:gridCol w:w="1397"/>
      </w:tblGrid>
      <w:tr w:rsidR="006D4E33" w14:paraId="048D6C56" w14:textId="585F577F" w:rsidTr="0059140F">
        <w:trPr>
          <w:cnfStyle w:val="100000000000" w:firstRow="1" w:lastRow="0" w:firstColumn="0" w:lastColumn="0" w:oddVBand="0" w:evenVBand="0" w:oddHBand="0"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1739" w:type="dxa"/>
          </w:tcPr>
          <w:p w14:paraId="22B50DB5" w14:textId="294C1B8E" w:rsidR="006D4E33" w:rsidRPr="001A164B" w:rsidRDefault="006D4E33" w:rsidP="006D4E33">
            <w:pPr>
              <w:jc w:val="both"/>
            </w:pPr>
            <w:r w:rsidRPr="001A164B">
              <w:rPr>
                <w:rFonts w:ascii="Calibri" w:hAnsi="Calibri" w:cs="Calibri"/>
                <w:color w:val="000000" w:themeColor="text1"/>
                <w:kern w:val="24"/>
              </w:rPr>
              <w:t>Metric</w:t>
            </w:r>
          </w:p>
        </w:tc>
        <w:tc>
          <w:tcPr>
            <w:tcW w:w="1671" w:type="dxa"/>
          </w:tcPr>
          <w:p w14:paraId="1D6427B9" w14:textId="37766031" w:rsidR="006D4E33" w:rsidRDefault="006D4E33" w:rsidP="006D4E33">
            <w:pPr>
              <w:jc w:val="both"/>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kern w:val="24"/>
              </w:rPr>
            </w:pPr>
            <w:r>
              <w:rPr>
                <w:rFonts w:ascii="Calibri" w:hAnsi="Calibri" w:cs="Calibri"/>
                <w:color w:val="000000" w:themeColor="text1"/>
                <w:kern w:val="24"/>
              </w:rPr>
              <w:t>Old Dataset</w:t>
            </w:r>
          </w:p>
        </w:tc>
        <w:tc>
          <w:tcPr>
            <w:tcW w:w="1397" w:type="dxa"/>
          </w:tcPr>
          <w:p w14:paraId="16DBAD20" w14:textId="3C798806" w:rsidR="006D4E33" w:rsidRPr="001A164B" w:rsidRDefault="006D4E33" w:rsidP="006D4E33">
            <w:pPr>
              <w:jc w:val="both"/>
              <w:cnfStyle w:val="100000000000" w:firstRow="1" w:lastRow="0" w:firstColumn="0" w:lastColumn="0" w:oddVBand="0" w:evenVBand="0" w:oddHBand="0" w:evenHBand="0" w:firstRowFirstColumn="0" w:firstRowLastColumn="0" w:lastRowFirstColumn="0" w:lastRowLastColumn="0"/>
            </w:pPr>
            <w:r>
              <w:rPr>
                <w:rFonts w:ascii="Calibri" w:hAnsi="Calibri" w:cs="Calibri"/>
                <w:color w:val="000000" w:themeColor="text1"/>
                <w:kern w:val="24"/>
              </w:rPr>
              <w:t>New Dataset</w:t>
            </w:r>
          </w:p>
        </w:tc>
      </w:tr>
      <w:tr w:rsidR="006D4E33" w14:paraId="29AEDADB" w14:textId="5F438000" w:rsidTr="0059140F">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1739" w:type="dxa"/>
          </w:tcPr>
          <w:p w14:paraId="4081CC33" w14:textId="441D10B1" w:rsidR="006D4E33" w:rsidRPr="001A164B" w:rsidRDefault="006D4E33" w:rsidP="006D4E33">
            <w:pPr>
              <w:jc w:val="both"/>
            </w:pPr>
            <w:r w:rsidRPr="001A164B">
              <w:rPr>
                <w:rFonts w:ascii="Calibri" w:hAnsi="Calibri" w:cs="Calibri"/>
                <w:color w:val="000000" w:themeColor="text1"/>
                <w:kern w:val="24"/>
              </w:rPr>
              <w:t>Accuracy</w:t>
            </w:r>
          </w:p>
        </w:tc>
        <w:tc>
          <w:tcPr>
            <w:tcW w:w="1671" w:type="dxa"/>
          </w:tcPr>
          <w:p w14:paraId="16A5023D" w14:textId="53551336" w:rsidR="006D4E33" w:rsidRPr="001A164B" w:rsidRDefault="006D4E33" w:rsidP="006D4E33">
            <w:pPr>
              <w:jc w:val="both"/>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themeColor="text1"/>
                <w:kern w:val="24"/>
              </w:rPr>
            </w:pPr>
            <w:r>
              <w:rPr>
                <w:rFonts w:ascii="Calibri" w:hAnsi="Calibri" w:cs="Calibri"/>
                <w:b/>
                <w:bCs/>
                <w:color w:val="000000" w:themeColor="text1"/>
                <w:kern w:val="24"/>
              </w:rPr>
              <w:t>94.04%</w:t>
            </w:r>
          </w:p>
        </w:tc>
        <w:tc>
          <w:tcPr>
            <w:tcW w:w="1397" w:type="dxa"/>
          </w:tcPr>
          <w:p w14:paraId="4E8399C4" w14:textId="26549A02" w:rsidR="006D4E33" w:rsidRPr="001A164B" w:rsidRDefault="006D4E33" w:rsidP="006D4E33">
            <w:pPr>
              <w:jc w:val="both"/>
              <w:cnfStyle w:val="000000100000" w:firstRow="0" w:lastRow="0" w:firstColumn="0" w:lastColumn="0" w:oddVBand="0" w:evenVBand="0" w:oddHBand="1" w:evenHBand="0" w:firstRowFirstColumn="0" w:firstRowLastColumn="0" w:lastRowFirstColumn="0" w:lastRowLastColumn="0"/>
            </w:pPr>
            <w:r w:rsidRPr="001A164B">
              <w:rPr>
                <w:rFonts w:ascii="Calibri" w:hAnsi="Calibri" w:cs="Calibri"/>
                <w:b/>
                <w:bCs/>
                <w:color w:val="000000" w:themeColor="text1"/>
                <w:kern w:val="24"/>
              </w:rPr>
              <w:t>9</w:t>
            </w:r>
            <w:r>
              <w:rPr>
                <w:rFonts w:ascii="Calibri" w:hAnsi="Calibri" w:cs="Calibri"/>
                <w:b/>
                <w:bCs/>
                <w:color w:val="000000" w:themeColor="text1"/>
                <w:kern w:val="24"/>
              </w:rPr>
              <w:t>0</w:t>
            </w:r>
            <w:r w:rsidRPr="001A164B">
              <w:rPr>
                <w:rFonts w:ascii="Calibri" w:hAnsi="Calibri" w:cs="Calibri"/>
                <w:b/>
                <w:bCs/>
                <w:color w:val="000000" w:themeColor="text1"/>
                <w:kern w:val="24"/>
              </w:rPr>
              <w:t>.</w:t>
            </w:r>
            <w:r>
              <w:rPr>
                <w:rFonts w:ascii="Calibri" w:hAnsi="Calibri" w:cs="Calibri"/>
                <w:b/>
                <w:bCs/>
                <w:color w:val="000000" w:themeColor="text1"/>
                <w:kern w:val="24"/>
              </w:rPr>
              <w:t>50</w:t>
            </w:r>
            <w:r w:rsidRPr="001A164B">
              <w:rPr>
                <w:rFonts w:ascii="Calibri" w:hAnsi="Calibri" w:cs="Calibri"/>
                <w:b/>
                <w:bCs/>
                <w:color w:val="000000" w:themeColor="text1"/>
                <w:kern w:val="24"/>
              </w:rPr>
              <w:t>%</w:t>
            </w:r>
          </w:p>
        </w:tc>
      </w:tr>
      <w:tr w:rsidR="006D4E33" w14:paraId="429A6C7D" w14:textId="7BB51A6F" w:rsidTr="0059140F">
        <w:trPr>
          <w:trHeight w:val="277"/>
        </w:trPr>
        <w:tc>
          <w:tcPr>
            <w:cnfStyle w:val="001000000000" w:firstRow="0" w:lastRow="0" w:firstColumn="1" w:lastColumn="0" w:oddVBand="0" w:evenVBand="0" w:oddHBand="0" w:evenHBand="0" w:firstRowFirstColumn="0" w:firstRowLastColumn="0" w:lastRowFirstColumn="0" w:lastRowLastColumn="0"/>
            <w:tcW w:w="1739" w:type="dxa"/>
          </w:tcPr>
          <w:p w14:paraId="340ED78E" w14:textId="2E6FFBB4" w:rsidR="006D4E33" w:rsidRPr="001A164B" w:rsidRDefault="006D4E33" w:rsidP="006D4E33">
            <w:pPr>
              <w:jc w:val="both"/>
            </w:pPr>
            <w:r w:rsidRPr="001A164B">
              <w:rPr>
                <w:rFonts w:ascii="Calibri" w:hAnsi="Calibri" w:cs="Calibri"/>
                <w:color w:val="000000" w:themeColor="text1"/>
                <w:kern w:val="24"/>
              </w:rPr>
              <w:t>Precision (Macro)</w:t>
            </w:r>
          </w:p>
        </w:tc>
        <w:tc>
          <w:tcPr>
            <w:tcW w:w="1671" w:type="dxa"/>
          </w:tcPr>
          <w:p w14:paraId="4BCFA04E" w14:textId="01CEEF8A" w:rsidR="006D4E33" w:rsidRDefault="006D4E33" w:rsidP="006D4E33">
            <w:pPr>
              <w:jc w:val="both"/>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themeColor="text1"/>
                <w:kern w:val="24"/>
              </w:rPr>
            </w:pPr>
            <w:r>
              <w:rPr>
                <w:rFonts w:ascii="Calibri" w:hAnsi="Calibri" w:cs="Calibri"/>
                <w:b/>
                <w:bCs/>
                <w:color w:val="000000" w:themeColor="text1"/>
                <w:kern w:val="24"/>
              </w:rPr>
              <w:t>93.48%</w:t>
            </w:r>
          </w:p>
        </w:tc>
        <w:tc>
          <w:tcPr>
            <w:tcW w:w="1397" w:type="dxa"/>
          </w:tcPr>
          <w:p w14:paraId="38702DD1" w14:textId="5353AAE3" w:rsidR="006D4E33" w:rsidRPr="001A164B" w:rsidRDefault="006D4E33" w:rsidP="006D4E33">
            <w:pPr>
              <w:jc w:val="both"/>
              <w:cnfStyle w:val="000000000000" w:firstRow="0" w:lastRow="0" w:firstColumn="0" w:lastColumn="0" w:oddVBand="0" w:evenVBand="0" w:oddHBand="0" w:evenHBand="0" w:firstRowFirstColumn="0" w:firstRowLastColumn="0" w:lastRowFirstColumn="0" w:lastRowLastColumn="0"/>
            </w:pPr>
            <w:r>
              <w:rPr>
                <w:rFonts w:ascii="Calibri" w:hAnsi="Calibri" w:cs="Calibri"/>
                <w:b/>
                <w:bCs/>
                <w:color w:val="000000" w:themeColor="text1"/>
                <w:kern w:val="24"/>
              </w:rPr>
              <w:t>88</w:t>
            </w:r>
            <w:r w:rsidRPr="001A164B">
              <w:rPr>
                <w:rFonts w:ascii="Calibri" w:hAnsi="Calibri" w:cs="Calibri"/>
                <w:b/>
                <w:bCs/>
                <w:color w:val="000000" w:themeColor="text1"/>
                <w:kern w:val="24"/>
              </w:rPr>
              <w:t>.</w:t>
            </w:r>
            <w:r>
              <w:rPr>
                <w:rFonts w:ascii="Calibri" w:hAnsi="Calibri" w:cs="Calibri"/>
                <w:b/>
                <w:bCs/>
                <w:color w:val="000000" w:themeColor="text1"/>
                <w:kern w:val="24"/>
              </w:rPr>
              <w:t>40</w:t>
            </w:r>
            <w:r w:rsidRPr="001A164B">
              <w:rPr>
                <w:rFonts w:ascii="Calibri" w:hAnsi="Calibri" w:cs="Calibri"/>
                <w:b/>
                <w:bCs/>
                <w:color w:val="000000" w:themeColor="text1"/>
                <w:kern w:val="24"/>
              </w:rPr>
              <w:t>%</w:t>
            </w:r>
          </w:p>
        </w:tc>
      </w:tr>
      <w:tr w:rsidR="006D4E33" w14:paraId="4BE171BB" w14:textId="1531FDEE" w:rsidTr="0059140F">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1739" w:type="dxa"/>
          </w:tcPr>
          <w:p w14:paraId="3940CEC7" w14:textId="45998B75" w:rsidR="006D4E33" w:rsidRPr="001A164B" w:rsidRDefault="006D4E33" w:rsidP="006D4E33">
            <w:pPr>
              <w:jc w:val="both"/>
            </w:pPr>
            <w:r w:rsidRPr="001A164B">
              <w:rPr>
                <w:rFonts w:ascii="Calibri" w:hAnsi="Calibri" w:cs="Calibri"/>
                <w:color w:val="000000" w:themeColor="text1"/>
                <w:kern w:val="24"/>
              </w:rPr>
              <w:t>Recall (Macro)</w:t>
            </w:r>
          </w:p>
        </w:tc>
        <w:tc>
          <w:tcPr>
            <w:tcW w:w="1671" w:type="dxa"/>
          </w:tcPr>
          <w:p w14:paraId="4565001E" w14:textId="7AC82A57" w:rsidR="006D4E33" w:rsidRDefault="006D4E33" w:rsidP="006D4E33">
            <w:pPr>
              <w:jc w:val="both"/>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themeColor="text1"/>
                <w:kern w:val="24"/>
              </w:rPr>
            </w:pPr>
            <w:r>
              <w:rPr>
                <w:rFonts w:ascii="Calibri" w:hAnsi="Calibri" w:cs="Calibri"/>
                <w:b/>
                <w:bCs/>
                <w:color w:val="000000" w:themeColor="text1"/>
                <w:kern w:val="24"/>
              </w:rPr>
              <w:t>94.32%</w:t>
            </w:r>
          </w:p>
        </w:tc>
        <w:tc>
          <w:tcPr>
            <w:tcW w:w="1397" w:type="dxa"/>
          </w:tcPr>
          <w:p w14:paraId="06497A32" w14:textId="7745A201" w:rsidR="006D4E33" w:rsidRPr="001A164B" w:rsidRDefault="006D4E33" w:rsidP="006D4E33">
            <w:pPr>
              <w:jc w:val="both"/>
              <w:cnfStyle w:val="000000100000" w:firstRow="0" w:lastRow="0" w:firstColumn="0" w:lastColumn="0" w:oddVBand="0" w:evenVBand="0" w:oddHBand="1" w:evenHBand="0" w:firstRowFirstColumn="0" w:firstRowLastColumn="0" w:lastRowFirstColumn="0" w:lastRowLastColumn="0"/>
            </w:pPr>
            <w:r>
              <w:rPr>
                <w:rFonts w:ascii="Calibri" w:hAnsi="Calibri" w:cs="Calibri"/>
                <w:b/>
                <w:bCs/>
                <w:color w:val="000000" w:themeColor="text1"/>
                <w:kern w:val="24"/>
              </w:rPr>
              <w:t>92</w:t>
            </w:r>
            <w:r w:rsidRPr="001A164B">
              <w:rPr>
                <w:rFonts w:ascii="Calibri" w:hAnsi="Calibri" w:cs="Calibri"/>
                <w:b/>
                <w:bCs/>
                <w:color w:val="000000" w:themeColor="text1"/>
                <w:kern w:val="24"/>
              </w:rPr>
              <w:t>.7</w:t>
            </w:r>
            <w:r>
              <w:rPr>
                <w:rFonts w:ascii="Calibri" w:hAnsi="Calibri" w:cs="Calibri"/>
                <w:b/>
                <w:bCs/>
                <w:color w:val="000000" w:themeColor="text1"/>
                <w:kern w:val="24"/>
              </w:rPr>
              <w:t>0</w:t>
            </w:r>
            <w:r w:rsidRPr="001A164B">
              <w:rPr>
                <w:rFonts w:ascii="Calibri" w:hAnsi="Calibri" w:cs="Calibri"/>
                <w:b/>
                <w:bCs/>
                <w:color w:val="000000" w:themeColor="text1"/>
                <w:kern w:val="24"/>
              </w:rPr>
              <w:t>%</w:t>
            </w:r>
          </w:p>
        </w:tc>
      </w:tr>
      <w:tr w:rsidR="006D4E33" w14:paraId="1C5A0D58" w14:textId="79C42968" w:rsidTr="0059140F">
        <w:trPr>
          <w:trHeight w:val="277"/>
        </w:trPr>
        <w:tc>
          <w:tcPr>
            <w:cnfStyle w:val="001000000000" w:firstRow="0" w:lastRow="0" w:firstColumn="1" w:lastColumn="0" w:oddVBand="0" w:evenVBand="0" w:oddHBand="0" w:evenHBand="0" w:firstRowFirstColumn="0" w:firstRowLastColumn="0" w:lastRowFirstColumn="0" w:lastRowLastColumn="0"/>
            <w:tcW w:w="1739" w:type="dxa"/>
          </w:tcPr>
          <w:p w14:paraId="22D4FB29" w14:textId="2B029F7E" w:rsidR="006D4E33" w:rsidRPr="001A164B" w:rsidRDefault="006D4E33" w:rsidP="006D4E33">
            <w:pPr>
              <w:jc w:val="both"/>
            </w:pPr>
            <w:r w:rsidRPr="001A164B">
              <w:rPr>
                <w:rFonts w:ascii="Calibri" w:hAnsi="Calibri" w:cs="Calibri"/>
                <w:color w:val="000000" w:themeColor="text1"/>
                <w:kern w:val="24"/>
              </w:rPr>
              <w:t>F1 Score (Macro)</w:t>
            </w:r>
          </w:p>
        </w:tc>
        <w:tc>
          <w:tcPr>
            <w:tcW w:w="1671" w:type="dxa"/>
          </w:tcPr>
          <w:p w14:paraId="0F187040" w14:textId="6C0D4810" w:rsidR="006D4E33" w:rsidRPr="001A164B" w:rsidRDefault="006D4E33" w:rsidP="006D4E33">
            <w:pPr>
              <w:jc w:val="both"/>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themeColor="text1"/>
                <w:kern w:val="24"/>
              </w:rPr>
            </w:pPr>
            <w:r>
              <w:rPr>
                <w:rFonts w:ascii="Calibri" w:hAnsi="Calibri" w:cs="Calibri"/>
                <w:b/>
                <w:bCs/>
                <w:color w:val="000000" w:themeColor="text1"/>
                <w:kern w:val="24"/>
              </w:rPr>
              <w:t>93.86%</w:t>
            </w:r>
          </w:p>
        </w:tc>
        <w:tc>
          <w:tcPr>
            <w:tcW w:w="1397" w:type="dxa"/>
          </w:tcPr>
          <w:p w14:paraId="5FB420C5" w14:textId="4EC24D33" w:rsidR="006D4E33" w:rsidRPr="001A164B" w:rsidRDefault="006D4E33" w:rsidP="006D4E33">
            <w:pPr>
              <w:jc w:val="both"/>
              <w:cnfStyle w:val="000000000000" w:firstRow="0" w:lastRow="0" w:firstColumn="0" w:lastColumn="0" w:oddVBand="0" w:evenVBand="0" w:oddHBand="0" w:evenHBand="0" w:firstRowFirstColumn="0" w:firstRowLastColumn="0" w:lastRowFirstColumn="0" w:lastRowLastColumn="0"/>
            </w:pPr>
            <w:r w:rsidRPr="001A164B">
              <w:rPr>
                <w:rFonts w:ascii="Calibri" w:hAnsi="Calibri" w:cs="Calibri"/>
                <w:b/>
                <w:bCs/>
                <w:color w:val="000000" w:themeColor="text1"/>
                <w:kern w:val="24"/>
              </w:rPr>
              <w:t>9</w:t>
            </w:r>
            <w:r>
              <w:rPr>
                <w:rFonts w:ascii="Calibri" w:hAnsi="Calibri" w:cs="Calibri"/>
                <w:b/>
                <w:bCs/>
                <w:color w:val="000000" w:themeColor="text1"/>
                <w:kern w:val="24"/>
              </w:rPr>
              <w:t>0</w:t>
            </w:r>
            <w:r w:rsidRPr="001A164B">
              <w:rPr>
                <w:rFonts w:ascii="Calibri" w:hAnsi="Calibri" w:cs="Calibri"/>
                <w:b/>
                <w:bCs/>
                <w:color w:val="000000" w:themeColor="text1"/>
                <w:kern w:val="24"/>
              </w:rPr>
              <w:t>.</w:t>
            </w:r>
            <w:r>
              <w:rPr>
                <w:rFonts w:ascii="Calibri" w:hAnsi="Calibri" w:cs="Calibri"/>
                <w:b/>
                <w:bCs/>
                <w:color w:val="000000" w:themeColor="text1"/>
                <w:kern w:val="24"/>
              </w:rPr>
              <w:t>20</w:t>
            </w:r>
            <w:r w:rsidRPr="001A164B">
              <w:rPr>
                <w:rFonts w:ascii="Calibri" w:hAnsi="Calibri" w:cs="Calibri"/>
                <w:b/>
                <w:bCs/>
                <w:color w:val="000000" w:themeColor="text1"/>
                <w:kern w:val="24"/>
              </w:rPr>
              <w:t>%</w:t>
            </w:r>
          </w:p>
        </w:tc>
      </w:tr>
    </w:tbl>
    <w:p w14:paraId="5F9DD0B8" w14:textId="55127066" w:rsidR="006D4E33" w:rsidRDefault="006D4E33" w:rsidP="00114A0C">
      <w:pPr>
        <w:spacing w:before="240"/>
        <w:jc w:val="both"/>
      </w:pPr>
      <w:r w:rsidRPr="006D4E33">
        <w:t>The comparison between datasets reveals that while the model achieves higher accuracy on the structured encoded dataset, performance slightly decreases on the raw</w:t>
      </w:r>
      <w:r w:rsidR="008C02DF">
        <w:t>-</w:t>
      </w:r>
      <w:r w:rsidRPr="006D4E33">
        <w:t>sequence dataset due to increased complexity and variability. However, the results remain strong, demonstrating the model’s ability to generalize effectively to real-world DNA sequence data.</w:t>
      </w:r>
    </w:p>
    <w:p w14:paraId="16F7765D" w14:textId="499EAB7D" w:rsidR="0059140F" w:rsidRPr="0059140F" w:rsidRDefault="0059140F" w:rsidP="0059140F">
      <w:pPr>
        <w:pStyle w:val="Caption"/>
        <w:keepNext/>
        <w:spacing w:after="0"/>
        <w:rPr>
          <w:b/>
          <w:bCs/>
          <w:i w:val="0"/>
          <w:iCs w:val="0"/>
          <w:sz w:val="16"/>
          <w:szCs w:val="16"/>
        </w:rPr>
      </w:pPr>
      <w:r w:rsidRPr="0059140F">
        <w:rPr>
          <w:b/>
          <w:bCs/>
          <w:i w:val="0"/>
          <w:iCs w:val="0"/>
          <w:sz w:val="16"/>
          <w:szCs w:val="16"/>
        </w:rPr>
        <w:t xml:space="preserve">Table </w:t>
      </w:r>
      <w:r w:rsidRPr="0059140F">
        <w:rPr>
          <w:b/>
          <w:bCs/>
          <w:i w:val="0"/>
          <w:iCs w:val="0"/>
          <w:sz w:val="16"/>
          <w:szCs w:val="16"/>
        </w:rPr>
        <w:fldChar w:fldCharType="begin"/>
      </w:r>
      <w:r w:rsidRPr="0059140F">
        <w:rPr>
          <w:b/>
          <w:bCs/>
          <w:i w:val="0"/>
          <w:iCs w:val="0"/>
          <w:sz w:val="16"/>
          <w:szCs w:val="16"/>
        </w:rPr>
        <w:instrText xml:space="preserve"> SEQ Table \* ARABIC </w:instrText>
      </w:r>
      <w:r w:rsidRPr="0059140F">
        <w:rPr>
          <w:b/>
          <w:bCs/>
          <w:i w:val="0"/>
          <w:iCs w:val="0"/>
          <w:sz w:val="16"/>
          <w:szCs w:val="16"/>
        </w:rPr>
        <w:fldChar w:fldCharType="separate"/>
      </w:r>
      <w:r w:rsidRPr="0059140F">
        <w:rPr>
          <w:b/>
          <w:bCs/>
          <w:i w:val="0"/>
          <w:iCs w:val="0"/>
          <w:noProof/>
          <w:sz w:val="16"/>
          <w:szCs w:val="16"/>
        </w:rPr>
        <w:t>4</w:t>
      </w:r>
      <w:r w:rsidRPr="0059140F">
        <w:rPr>
          <w:b/>
          <w:bCs/>
          <w:i w:val="0"/>
          <w:iCs w:val="0"/>
          <w:sz w:val="16"/>
          <w:szCs w:val="16"/>
        </w:rPr>
        <w:fldChar w:fldCharType="end"/>
      </w:r>
      <w:r w:rsidRPr="0059140F">
        <w:rPr>
          <w:b/>
          <w:bCs/>
          <w:i w:val="0"/>
          <w:iCs w:val="0"/>
          <w:sz w:val="16"/>
          <w:szCs w:val="16"/>
        </w:rPr>
        <w:t>: Comparison between All Models</w:t>
      </w:r>
    </w:p>
    <w:tbl>
      <w:tblPr>
        <w:tblStyle w:val="GridTable4-Accent6"/>
        <w:tblW w:w="4855" w:type="dxa"/>
        <w:tblLook w:val="04A0" w:firstRow="1" w:lastRow="0" w:firstColumn="1" w:lastColumn="0" w:noHBand="0" w:noVBand="1"/>
      </w:tblPr>
      <w:tblGrid>
        <w:gridCol w:w="1705"/>
        <w:gridCol w:w="1530"/>
        <w:gridCol w:w="1620"/>
      </w:tblGrid>
      <w:tr w:rsidR="0059140F" w:rsidRPr="0059140F" w14:paraId="28674265" w14:textId="77777777" w:rsidTr="0059140F">
        <w:trPr>
          <w:cnfStyle w:val="100000000000" w:firstRow="1" w:lastRow="0" w:firstColumn="0" w:lastColumn="0" w:oddVBand="0" w:evenVBand="0" w:oddHBand="0"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1705" w:type="dxa"/>
            <w:hideMark/>
          </w:tcPr>
          <w:p w14:paraId="4E8296B6" w14:textId="77777777" w:rsidR="0059140F" w:rsidRPr="0059140F" w:rsidRDefault="0059140F" w:rsidP="0059140F">
            <w:pPr>
              <w:jc w:val="both"/>
            </w:pPr>
            <w:r w:rsidRPr="0059140F">
              <w:t>Model</w:t>
            </w:r>
          </w:p>
        </w:tc>
        <w:tc>
          <w:tcPr>
            <w:tcW w:w="1530" w:type="dxa"/>
            <w:hideMark/>
          </w:tcPr>
          <w:p w14:paraId="02DC9651" w14:textId="77777777" w:rsidR="0059140F" w:rsidRPr="0059140F" w:rsidRDefault="0059140F" w:rsidP="0059140F">
            <w:pPr>
              <w:jc w:val="both"/>
              <w:cnfStyle w:val="100000000000" w:firstRow="1" w:lastRow="0" w:firstColumn="0" w:lastColumn="0" w:oddVBand="0" w:evenVBand="0" w:oddHBand="0" w:evenHBand="0" w:firstRowFirstColumn="0" w:firstRowLastColumn="0" w:lastRowFirstColumn="0" w:lastRowLastColumn="0"/>
            </w:pPr>
            <w:r w:rsidRPr="0059140F">
              <w:t>Accuracy (Old)</w:t>
            </w:r>
          </w:p>
        </w:tc>
        <w:tc>
          <w:tcPr>
            <w:tcW w:w="1620" w:type="dxa"/>
            <w:hideMark/>
          </w:tcPr>
          <w:p w14:paraId="637F5EDD" w14:textId="77777777" w:rsidR="0059140F" w:rsidRPr="0059140F" w:rsidRDefault="0059140F" w:rsidP="0059140F">
            <w:pPr>
              <w:jc w:val="both"/>
              <w:cnfStyle w:val="100000000000" w:firstRow="1" w:lastRow="0" w:firstColumn="0" w:lastColumn="0" w:oddVBand="0" w:evenVBand="0" w:oddHBand="0" w:evenHBand="0" w:firstRowFirstColumn="0" w:firstRowLastColumn="0" w:lastRowFirstColumn="0" w:lastRowLastColumn="0"/>
            </w:pPr>
            <w:r w:rsidRPr="0059140F">
              <w:t>Accuracy (New)</w:t>
            </w:r>
          </w:p>
        </w:tc>
      </w:tr>
      <w:tr w:rsidR="0059140F" w:rsidRPr="0059140F" w14:paraId="6A3E23AA" w14:textId="77777777" w:rsidTr="0059140F">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1705" w:type="dxa"/>
            <w:hideMark/>
          </w:tcPr>
          <w:p w14:paraId="1C6ADBB5" w14:textId="77777777" w:rsidR="0059140F" w:rsidRPr="0059140F" w:rsidRDefault="0059140F" w:rsidP="0059140F">
            <w:pPr>
              <w:jc w:val="both"/>
            </w:pPr>
            <w:r w:rsidRPr="0059140F">
              <w:t>SVM</w:t>
            </w:r>
          </w:p>
        </w:tc>
        <w:tc>
          <w:tcPr>
            <w:tcW w:w="1530" w:type="dxa"/>
            <w:hideMark/>
          </w:tcPr>
          <w:p w14:paraId="4A7B7F60" w14:textId="0FF0D28D" w:rsidR="0059140F" w:rsidRPr="0059140F" w:rsidRDefault="0059140F" w:rsidP="0059140F">
            <w:pPr>
              <w:jc w:val="both"/>
              <w:cnfStyle w:val="000000100000" w:firstRow="0" w:lastRow="0" w:firstColumn="0" w:lastColumn="0" w:oddVBand="0" w:evenVBand="0" w:oddHBand="1" w:evenHBand="0" w:firstRowFirstColumn="0" w:firstRowLastColumn="0" w:lastRowFirstColumn="0" w:lastRowLastColumn="0"/>
              <w:rPr>
                <w:b/>
                <w:bCs/>
              </w:rPr>
            </w:pPr>
            <w:r w:rsidRPr="0059140F">
              <w:rPr>
                <w:b/>
                <w:bCs/>
              </w:rPr>
              <w:t>95.92%</w:t>
            </w:r>
          </w:p>
        </w:tc>
        <w:tc>
          <w:tcPr>
            <w:tcW w:w="1620" w:type="dxa"/>
            <w:hideMark/>
          </w:tcPr>
          <w:p w14:paraId="7ED270CB" w14:textId="6D9F363E" w:rsidR="0059140F" w:rsidRPr="0059140F" w:rsidRDefault="0059140F" w:rsidP="0059140F">
            <w:pPr>
              <w:jc w:val="both"/>
              <w:cnfStyle w:val="000000100000" w:firstRow="0" w:lastRow="0" w:firstColumn="0" w:lastColumn="0" w:oddVBand="0" w:evenVBand="0" w:oddHBand="1" w:evenHBand="0" w:firstRowFirstColumn="0" w:firstRowLastColumn="0" w:lastRowFirstColumn="0" w:lastRowLastColumn="0"/>
              <w:rPr>
                <w:b/>
                <w:bCs/>
              </w:rPr>
            </w:pPr>
            <w:r w:rsidRPr="0059140F">
              <w:rPr>
                <w:b/>
                <w:bCs/>
              </w:rPr>
              <w:t>79.15%</w:t>
            </w:r>
          </w:p>
        </w:tc>
      </w:tr>
      <w:tr w:rsidR="0059140F" w:rsidRPr="0059140F" w14:paraId="4B7CEC3D" w14:textId="77777777" w:rsidTr="0059140F">
        <w:trPr>
          <w:trHeight w:val="297"/>
        </w:trPr>
        <w:tc>
          <w:tcPr>
            <w:cnfStyle w:val="001000000000" w:firstRow="0" w:lastRow="0" w:firstColumn="1" w:lastColumn="0" w:oddVBand="0" w:evenVBand="0" w:oddHBand="0" w:evenHBand="0" w:firstRowFirstColumn="0" w:firstRowLastColumn="0" w:lastRowFirstColumn="0" w:lastRowLastColumn="0"/>
            <w:tcW w:w="1705" w:type="dxa"/>
            <w:hideMark/>
          </w:tcPr>
          <w:p w14:paraId="6CEB1DC7" w14:textId="77777777" w:rsidR="0059140F" w:rsidRPr="0059140F" w:rsidRDefault="0059140F" w:rsidP="0059140F">
            <w:pPr>
              <w:jc w:val="both"/>
            </w:pPr>
            <w:r w:rsidRPr="0059140F">
              <w:t>Random Forest</w:t>
            </w:r>
          </w:p>
        </w:tc>
        <w:tc>
          <w:tcPr>
            <w:tcW w:w="1530" w:type="dxa"/>
            <w:hideMark/>
          </w:tcPr>
          <w:p w14:paraId="12E24026" w14:textId="24CA1F99" w:rsidR="0059140F" w:rsidRPr="0059140F" w:rsidRDefault="0059140F" w:rsidP="0059140F">
            <w:pPr>
              <w:jc w:val="both"/>
              <w:cnfStyle w:val="000000000000" w:firstRow="0" w:lastRow="0" w:firstColumn="0" w:lastColumn="0" w:oddVBand="0" w:evenVBand="0" w:oddHBand="0" w:evenHBand="0" w:firstRowFirstColumn="0" w:firstRowLastColumn="0" w:lastRowFirstColumn="0" w:lastRowLastColumn="0"/>
              <w:rPr>
                <w:b/>
                <w:bCs/>
              </w:rPr>
            </w:pPr>
            <w:r w:rsidRPr="0059140F">
              <w:rPr>
                <w:b/>
                <w:bCs/>
              </w:rPr>
              <w:t>96.24%</w:t>
            </w:r>
          </w:p>
        </w:tc>
        <w:tc>
          <w:tcPr>
            <w:tcW w:w="1620" w:type="dxa"/>
            <w:hideMark/>
          </w:tcPr>
          <w:p w14:paraId="0CC3B82A" w14:textId="1F9D38F8" w:rsidR="0059140F" w:rsidRPr="0059140F" w:rsidRDefault="0059140F" w:rsidP="0059140F">
            <w:pPr>
              <w:jc w:val="both"/>
              <w:cnfStyle w:val="000000000000" w:firstRow="0" w:lastRow="0" w:firstColumn="0" w:lastColumn="0" w:oddVBand="0" w:evenVBand="0" w:oddHBand="0" w:evenHBand="0" w:firstRowFirstColumn="0" w:firstRowLastColumn="0" w:lastRowFirstColumn="0" w:lastRowLastColumn="0"/>
              <w:rPr>
                <w:b/>
                <w:bCs/>
              </w:rPr>
            </w:pPr>
            <w:r w:rsidRPr="0059140F">
              <w:rPr>
                <w:b/>
                <w:bCs/>
              </w:rPr>
              <w:t>73.69%</w:t>
            </w:r>
          </w:p>
        </w:tc>
      </w:tr>
      <w:tr w:rsidR="0059140F" w:rsidRPr="0059140F" w14:paraId="3F76B516" w14:textId="77777777" w:rsidTr="0059140F">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1705" w:type="dxa"/>
            <w:hideMark/>
          </w:tcPr>
          <w:p w14:paraId="127FB6DB" w14:textId="77777777" w:rsidR="0059140F" w:rsidRPr="0059140F" w:rsidRDefault="0059140F" w:rsidP="0059140F">
            <w:pPr>
              <w:jc w:val="both"/>
            </w:pPr>
            <w:r w:rsidRPr="0059140F">
              <w:t xml:space="preserve">CNN + </w:t>
            </w:r>
            <w:proofErr w:type="spellStart"/>
            <w:r w:rsidRPr="0059140F">
              <w:t>BiLSTM</w:t>
            </w:r>
            <w:proofErr w:type="spellEnd"/>
          </w:p>
        </w:tc>
        <w:tc>
          <w:tcPr>
            <w:tcW w:w="1530" w:type="dxa"/>
            <w:hideMark/>
          </w:tcPr>
          <w:p w14:paraId="4896A91A" w14:textId="77777777" w:rsidR="0059140F" w:rsidRPr="0059140F" w:rsidRDefault="0059140F" w:rsidP="0059140F">
            <w:pPr>
              <w:jc w:val="both"/>
              <w:cnfStyle w:val="000000100000" w:firstRow="0" w:lastRow="0" w:firstColumn="0" w:lastColumn="0" w:oddVBand="0" w:evenVBand="0" w:oddHBand="1" w:evenHBand="0" w:firstRowFirstColumn="0" w:firstRowLastColumn="0" w:lastRowFirstColumn="0" w:lastRowLastColumn="0"/>
            </w:pPr>
            <w:r w:rsidRPr="0059140F">
              <w:rPr>
                <w:b/>
                <w:bCs/>
              </w:rPr>
              <w:t>94.04%</w:t>
            </w:r>
          </w:p>
        </w:tc>
        <w:tc>
          <w:tcPr>
            <w:tcW w:w="1620" w:type="dxa"/>
            <w:hideMark/>
          </w:tcPr>
          <w:p w14:paraId="56E23777" w14:textId="77777777" w:rsidR="0059140F" w:rsidRPr="0059140F" w:rsidRDefault="0059140F" w:rsidP="0059140F">
            <w:pPr>
              <w:jc w:val="both"/>
              <w:cnfStyle w:val="000000100000" w:firstRow="0" w:lastRow="0" w:firstColumn="0" w:lastColumn="0" w:oddVBand="0" w:evenVBand="0" w:oddHBand="1" w:evenHBand="0" w:firstRowFirstColumn="0" w:firstRowLastColumn="0" w:lastRowFirstColumn="0" w:lastRowLastColumn="0"/>
            </w:pPr>
            <w:r w:rsidRPr="0059140F">
              <w:rPr>
                <w:b/>
                <w:bCs/>
              </w:rPr>
              <w:t>90.50%</w:t>
            </w:r>
          </w:p>
        </w:tc>
      </w:tr>
    </w:tbl>
    <w:p w14:paraId="4503B2EF" w14:textId="70352ED6" w:rsidR="0059140F" w:rsidRDefault="0059140F" w:rsidP="00114A0C">
      <w:pPr>
        <w:spacing w:before="240"/>
        <w:jc w:val="both"/>
      </w:pPr>
      <w:r w:rsidRPr="0059140F">
        <w:t>The comparison clearly demonstrates that while traditional machine learning models perform competitively on structured encoded data, the CNN</w:t>
      </w:r>
      <w:r>
        <w:t>-</w:t>
      </w:r>
      <w:proofErr w:type="spellStart"/>
      <w:r w:rsidRPr="0059140F">
        <w:t>BiLSTM</w:t>
      </w:r>
      <w:proofErr w:type="spellEnd"/>
      <w:r w:rsidRPr="0059140F">
        <w:t xml:space="preserve"> model significantly outperforms them on raw DNA sequences due to its ability to learn complex sequence dependencies. </w:t>
      </w:r>
    </w:p>
    <w:p w14:paraId="345C426F" w14:textId="6EE43CF7" w:rsidR="001A164B" w:rsidRDefault="00114A0C" w:rsidP="00114A0C">
      <w:pPr>
        <w:spacing w:before="240"/>
        <w:jc w:val="both"/>
      </w:pPr>
      <w:r w:rsidRPr="00114A0C">
        <w:t>The slight performance drop observed on the raw-sequence dataset highlights the increased complexity of learning directly from biological sequences compared to structured encoded features.</w:t>
      </w:r>
      <w:r>
        <w:t xml:space="preserve"> </w:t>
      </w:r>
      <w:r w:rsidR="001A164B" w:rsidRPr="001A164B">
        <w:t>The ROC curves demonstrate excellent discriminative capability, with AUC values of 1.00, 0.99, and 0.98</w:t>
      </w:r>
      <w:r w:rsidR="0064637D">
        <w:t xml:space="preserve"> (Old) &amp; 0.99, 0.99, and 0.98 (New)</w:t>
      </w:r>
      <w:r w:rsidR="001A164B" w:rsidRPr="001A164B">
        <w:t xml:space="preserve"> for the three classes, confirming the model’s ability to distinguish between splice junction categories with high confidence. Similarly, the Precision</w:t>
      </w:r>
      <w:r w:rsidR="009D574E">
        <w:t>-</w:t>
      </w:r>
      <w:r w:rsidR="001A164B" w:rsidRPr="001A164B">
        <w:t>Recall curves show high average precision values, particularly for the EI and N classes, highlighting the model’s robustness in handling class imbalance and correctly identifying splice boundaries. The classification report further indicates consistent performance across all classes, with particularly high precision for the non-splice class and strong recall for splice junction classes. Overall, these results validate that the hybrid CNN</w:t>
      </w:r>
      <w:r w:rsidR="001A164B">
        <w:t>-</w:t>
      </w:r>
      <w:proofErr w:type="spellStart"/>
      <w:r w:rsidR="001A164B" w:rsidRPr="001A164B">
        <w:t>BiLSTM</w:t>
      </w:r>
      <w:proofErr w:type="spellEnd"/>
      <w:r w:rsidR="001A164B" w:rsidRPr="001A164B">
        <w:t xml:space="preserve"> architecture effectively captures both local nucleotide patterns and long-range dependencies, leading to improved generalization and reliable splice junction prediction.</w:t>
      </w:r>
      <w:r w:rsidR="001A164B">
        <w:t xml:space="preserve"> </w:t>
      </w:r>
      <w:r w:rsidR="001A164B" w:rsidRPr="001A164B">
        <w:t>The confusion matrix indicates that the CNN</w:t>
      </w:r>
      <w:r w:rsidR="001A164B">
        <w:t>-</w:t>
      </w:r>
      <w:proofErr w:type="spellStart"/>
      <w:r w:rsidR="001A164B" w:rsidRPr="001A164B">
        <w:t>BiLSTM</w:t>
      </w:r>
      <w:proofErr w:type="spellEnd"/>
      <w:r w:rsidR="001A164B" w:rsidRPr="001A164B">
        <w:t xml:space="preserve"> model achieves high classification accuracy, with most predictions correctly aligned along the diagonal, demonstrating strong performance across all classes. Minor misclassifications are observed primarily between the EI and IE classes, which </w:t>
      </w:r>
      <w:proofErr w:type="gramStart"/>
      <w:r w:rsidR="001A164B" w:rsidRPr="001A164B">
        <w:t>is</w:t>
      </w:r>
      <w:proofErr w:type="gramEnd"/>
      <w:r w:rsidR="001A164B" w:rsidRPr="001A164B">
        <w:t xml:space="preserve"> </w:t>
      </w:r>
      <w:r w:rsidR="001A164B" w:rsidRPr="001A164B">
        <w:t>expected due to their biological similarity, while the non-splice class (N) is predicted with the highest precision.</w:t>
      </w:r>
    </w:p>
    <w:p w14:paraId="00783F88" w14:textId="6F009ACE" w:rsidR="004F30E0" w:rsidRDefault="00037B6D" w:rsidP="00655B43">
      <w:pPr>
        <w:keepNext/>
      </w:pPr>
      <w:r w:rsidRPr="00037B6D">
        <w:rPr>
          <w:noProof/>
        </w:rPr>
        <w:drawing>
          <wp:inline distT="0" distB="0" distL="0" distR="0" wp14:anchorId="02976E90" wp14:editId="0FF473EB">
            <wp:extent cx="1596029" cy="1398037"/>
            <wp:effectExtent l="0" t="0" r="4445" b="0"/>
            <wp:docPr id="7" name="Picture 6">
              <a:extLst xmlns:a="http://schemas.openxmlformats.org/drawingml/2006/main">
                <a:ext uri="{FF2B5EF4-FFF2-40B4-BE49-F238E27FC236}">
                  <a16:creationId xmlns:a16="http://schemas.microsoft.com/office/drawing/2014/main" id="{7B319AB3-0BBE-6027-4158-56BBCC8AB5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7B319AB3-0BBE-6027-4158-56BBCC8AB599}"/>
                        </a:ext>
                      </a:extLst>
                    </pic:cNvPr>
                    <pic:cNvPicPr>
                      <a:picLocks noChangeAspect="1"/>
                    </pic:cNvPicPr>
                  </pic:nvPicPr>
                  <pic:blipFill>
                    <a:blip r:embed="rId22" cstate="print">
                      <a:extLst>
                        <a:ext uri="{28A0092B-C50C-407E-A947-70E740481C1C}">
                          <a14:useLocalDpi xmlns:a14="http://schemas.microsoft.com/office/drawing/2010/main" val="0"/>
                        </a:ext>
                      </a:extLst>
                    </a:blip>
                    <a:srcRect t="6992" b="6992"/>
                    <a:stretch>
                      <a:fillRect/>
                    </a:stretch>
                  </pic:blipFill>
                  <pic:spPr bwMode="auto">
                    <a:xfrm>
                      <a:off x="0" y="0"/>
                      <a:ext cx="1596029" cy="1398037"/>
                    </a:xfrm>
                    <a:prstGeom prst="rect">
                      <a:avLst/>
                    </a:prstGeom>
                    <a:ln>
                      <a:noFill/>
                    </a:ln>
                    <a:extLst>
                      <a:ext uri="{53640926-AAD7-44D8-BBD7-CCE9431645EC}">
                        <a14:shadowObscured xmlns:a14="http://schemas.microsoft.com/office/drawing/2010/main"/>
                      </a:ext>
                    </a:extLst>
                  </pic:spPr>
                </pic:pic>
              </a:graphicData>
            </a:graphic>
          </wp:inline>
        </w:drawing>
      </w:r>
      <w:r w:rsidR="00B239F0" w:rsidRPr="00B239F0">
        <w:rPr>
          <w:noProof/>
        </w:rPr>
        <w:drawing>
          <wp:inline distT="0" distB="0" distL="0" distR="0" wp14:anchorId="053FCF3E" wp14:editId="350F8AE7">
            <wp:extent cx="1439545" cy="1475686"/>
            <wp:effectExtent l="0" t="0" r="8255" b="0"/>
            <wp:docPr id="902421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21200" name=""/>
                    <pic:cNvPicPr/>
                  </pic:nvPicPr>
                  <pic:blipFill>
                    <a:blip r:embed="rId23"/>
                    <a:stretch>
                      <a:fillRect/>
                    </a:stretch>
                  </pic:blipFill>
                  <pic:spPr>
                    <a:xfrm>
                      <a:off x="0" y="0"/>
                      <a:ext cx="1439545" cy="1475686"/>
                    </a:xfrm>
                    <a:prstGeom prst="rect">
                      <a:avLst/>
                    </a:prstGeom>
                  </pic:spPr>
                </pic:pic>
              </a:graphicData>
            </a:graphic>
          </wp:inline>
        </w:drawing>
      </w:r>
    </w:p>
    <w:p w14:paraId="0AAFCF33" w14:textId="061B7DC5" w:rsidR="00655B43" w:rsidRDefault="004F30E0" w:rsidP="006E4C32">
      <w:pPr>
        <w:pStyle w:val="Caption"/>
        <w:spacing w:after="0"/>
        <w:rPr>
          <w:b/>
          <w:bCs/>
          <w:i w:val="0"/>
          <w:iCs w:val="0"/>
          <w:noProof/>
          <w:sz w:val="16"/>
          <w:szCs w:val="16"/>
        </w:rPr>
      </w:pPr>
      <w:r w:rsidRPr="004F30E0">
        <w:rPr>
          <w:b/>
          <w:bCs/>
          <w:i w:val="0"/>
          <w:iCs w:val="0"/>
          <w:sz w:val="16"/>
          <w:szCs w:val="16"/>
        </w:rPr>
        <w:t xml:space="preserve">Figure </w:t>
      </w:r>
      <w:r w:rsidRPr="004F30E0">
        <w:rPr>
          <w:b/>
          <w:bCs/>
          <w:i w:val="0"/>
          <w:iCs w:val="0"/>
          <w:sz w:val="16"/>
          <w:szCs w:val="16"/>
        </w:rPr>
        <w:fldChar w:fldCharType="begin"/>
      </w:r>
      <w:r w:rsidRPr="004F30E0">
        <w:rPr>
          <w:b/>
          <w:bCs/>
          <w:i w:val="0"/>
          <w:iCs w:val="0"/>
          <w:sz w:val="16"/>
          <w:szCs w:val="16"/>
        </w:rPr>
        <w:instrText xml:space="preserve"> SEQ Figure \* ARABIC </w:instrText>
      </w:r>
      <w:r w:rsidRPr="004F30E0">
        <w:rPr>
          <w:b/>
          <w:bCs/>
          <w:i w:val="0"/>
          <w:iCs w:val="0"/>
          <w:sz w:val="16"/>
          <w:szCs w:val="16"/>
        </w:rPr>
        <w:fldChar w:fldCharType="separate"/>
      </w:r>
      <w:r w:rsidR="00A74B63">
        <w:rPr>
          <w:b/>
          <w:bCs/>
          <w:i w:val="0"/>
          <w:iCs w:val="0"/>
          <w:noProof/>
          <w:sz w:val="16"/>
          <w:szCs w:val="16"/>
        </w:rPr>
        <w:t>5</w:t>
      </w:r>
      <w:r w:rsidRPr="004F30E0">
        <w:rPr>
          <w:b/>
          <w:bCs/>
          <w:i w:val="0"/>
          <w:iCs w:val="0"/>
          <w:sz w:val="16"/>
          <w:szCs w:val="16"/>
        </w:rPr>
        <w:fldChar w:fldCharType="end"/>
      </w:r>
      <w:r w:rsidRPr="004F30E0">
        <w:rPr>
          <w:b/>
          <w:bCs/>
          <w:i w:val="0"/>
          <w:iCs w:val="0"/>
          <w:sz w:val="16"/>
          <w:szCs w:val="16"/>
        </w:rPr>
        <w:t>:</w:t>
      </w:r>
      <w:r w:rsidRPr="004F30E0">
        <w:rPr>
          <w:b/>
          <w:bCs/>
          <w:i w:val="0"/>
          <w:iCs w:val="0"/>
          <w:noProof/>
          <w:sz w:val="16"/>
          <w:szCs w:val="16"/>
        </w:rPr>
        <w:t xml:space="preserve"> Confusion Matrix of CNN-BiLSTM Model</w:t>
      </w:r>
      <w:r w:rsidR="00B239F0">
        <w:rPr>
          <w:b/>
          <w:bCs/>
          <w:i w:val="0"/>
          <w:iCs w:val="0"/>
          <w:noProof/>
          <w:sz w:val="16"/>
          <w:szCs w:val="16"/>
        </w:rPr>
        <w:t xml:space="preserve"> (Old Vs New)</w:t>
      </w:r>
    </w:p>
    <w:p w14:paraId="1E608486" w14:textId="26B5557A" w:rsidR="004F30E0" w:rsidRDefault="004F30E0" w:rsidP="00655B43">
      <w:pPr>
        <w:keepNext/>
      </w:pPr>
      <w:r w:rsidRPr="004F30E0">
        <w:rPr>
          <w:noProof/>
        </w:rPr>
        <w:drawing>
          <wp:inline distT="0" distB="0" distL="0" distR="0" wp14:anchorId="01078F5D" wp14:editId="0DB54C55">
            <wp:extent cx="1520920" cy="1210078"/>
            <wp:effectExtent l="0" t="0" r="3175" b="9525"/>
            <wp:docPr id="1924672347" name="Picture 5">
              <a:extLst xmlns:a="http://schemas.openxmlformats.org/drawingml/2006/main">
                <a:ext uri="{FF2B5EF4-FFF2-40B4-BE49-F238E27FC236}">
                  <a16:creationId xmlns:a16="http://schemas.microsoft.com/office/drawing/2014/main" id="{1AA92B83-0AF0-ECA1-4B63-3D1A7DAAFA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72347" name="Picture 5">
                      <a:extLst>
                        <a:ext uri="{FF2B5EF4-FFF2-40B4-BE49-F238E27FC236}">
                          <a16:creationId xmlns:a16="http://schemas.microsoft.com/office/drawing/2014/main" id="{1AA92B83-0AF0-ECA1-4B63-3D1A7DAAFA4D}"/>
                        </a:ext>
                      </a:extLst>
                    </pic:cNvPr>
                    <pic:cNvPicPr>
                      <a:picLocks noChangeAspect="1"/>
                    </pic:cNvPicPr>
                  </pic:nvPicPr>
                  <pic:blipFill>
                    <a:blip r:embed="rId24" cstate="print">
                      <a:extLst>
                        <a:ext uri="{28A0092B-C50C-407E-A947-70E740481C1C}">
                          <a14:useLocalDpi xmlns:a14="http://schemas.microsoft.com/office/drawing/2010/main" val="0"/>
                        </a:ext>
                      </a:extLst>
                    </a:blip>
                    <a:srcRect t="700" b="700"/>
                    <a:stretch>
                      <a:fillRect/>
                    </a:stretch>
                  </pic:blipFill>
                  <pic:spPr>
                    <a:xfrm>
                      <a:off x="0" y="0"/>
                      <a:ext cx="1543814" cy="1228293"/>
                    </a:xfrm>
                    <a:prstGeom prst="rect">
                      <a:avLst/>
                    </a:prstGeom>
                  </pic:spPr>
                </pic:pic>
              </a:graphicData>
            </a:graphic>
          </wp:inline>
        </w:drawing>
      </w:r>
      <w:r w:rsidR="006E4C32" w:rsidRPr="006E4C32">
        <w:rPr>
          <w:noProof/>
        </w:rPr>
        <w:drawing>
          <wp:inline distT="0" distB="0" distL="0" distR="0" wp14:anchorId="159CE198" wp14:editId="433417E9">
            <wp:extent cx="1442540" cy="1229995"/>
            <wp:effectExtent l="0" t="0" r="5715" b="8255"/>
            <wp:docPr id="2037062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62050" name=""/>
                    <pic:cNvPicPr/>
                  </pic:nvPicPr>
                  <pic:blipFill>
                    <a:blip r:embed="rId25"/>
                    <a:stretch>
                      <a:fillRect/>
                    </a:stretch>
                  </pic:blipFill>
                  <pic:spPr>
                    <a:xfrm>
                      <a:off x="0" y="0"/>
                      <a:ext cx="1472628" cy="1255650"/>
                    </a:xfrm>
                    <a:prstGeom prst="rect">
                      <a:avLst/>
                    </a:prstGeom>
                  </pic:spPr>
                </pic:pic>
              </a:graphicData>
            </a:graphic>
          </wp:inline>
        </w:drawing>
      </w:r>
    </w:p>
    <w:p w14:paraId="2FE3A112" w14:textId="54159151" w:rsidR="004F30E0" w:rsidRDefault="004F30E0" w:rsidP="006E4C32">
      <w:pPr>
        <w:pStyle w:val="Caption"/>
        <w:spacing w:after="0"/>
        <w:rPr>
          <w:b/>
          <w:bCs/>
          <w:i w:val="0"/>
          <w:iCs w:val="0"/>
          <w:sz w:val="16"/>
          <w:szCs w:val="16"/>
        </w:rPr>
      </w:pPr>
      <w:r w:rsidRPr="004F30E0">
        <w:rPr>
          <w:b/>
          <w:bCs/>
          <w:i w:val="0"/>
          <w:iCs w:val="0"/>
          <w:sz w:val="16"/>
          <w:szCs w:val="16"/>
        </w:rPr>
        <w:t xml:space="preserve">Figure </w:t>
      </w:r>
      <w:r w:rsidRPr="004F30E0">
        <w:rPr>
          <w:b/>
          <w:bCs/>
          <w:i w:val="0"/>
          <w:iCs w:val="0"/>
          <w:sz w:val="16"/>
          <w:szCs w:val="16"/>
        </w:rPr>
        <w:fldChar w:fldCharType="begin"/>
      </w:r>
      <w:r w:rsidRPr="004F30E0">
        <w:rPr>
          <w:b/>
          <w:bCs/>
          <w:i w:val="0"/>
          <w:iCs w:val="0"/>
          <w:sz w:val="16"/>
          <w:szCs w:val="16"/>
        </w:rPr>
        <w:instrText xml:space="preserve"> SEQ Figure \* ARABIC </w:instrText>
      </w:r>
      <w:r w:rsidRPr="004F30E0">
        <w:rPr>
          <w:b/>
          <w:bCs/>
          <w:i w:val="0"/>
          <w:iCs w:val="0"/>
          <w:sz w:val="16"/>
          <w:szCs w:val="16"/>
        </w:rPr>
        <w:fldChar w:fldCharType="separate"/>
      </w:r>
      <w:r w:rsidR="00A74B63">
        <w:rPr>
          <w:b/>
          <w:bCs/>
          <w:i w:val="0"/>
          <w:iCs w:val="0"/>
          <w:noProof/>
          <w:sz w:val="16"/>
          <w:szCs w:val="16"/>
        </w:rPr>
        <w:t>6</w:t>
      </w:r>
      <w:r w:rsidRPr="004F30E0">
        <w:rPr>
          <w:b/>
          <w:bCs/>
          <w:i w:val="0"/>
          <w:iCs w:val="0"/>
          <w:sz w:val="16"/>
          <w:szCs w:val="16"/>
        </w:rPr>
        <w:fldChar w:fldCharType="end"/>
      </w:r>
      <w:r w:rsidRPr="004F30E0">
        <w:rPr>
          <w:b/>
          <w:bCs/>
          <w:i w:val="0"/>
          <w:iCs w:val="0"/>
          <w:sz w:val="16"/>
          <w:szCs w:val="16"/>
        </w:rPr>
        <w:t>: ROC curve showing model discrimination performance</w:t>
      </w:r>
      <w:r w:rsidR="006E4C32">
        <w:rPr>
          <w:b/>
          <w:bCs/>
          <w:i w:val="0"/>
          <w:iCs w:val="0"/>
          <w:sz w:val="16"/>
          <w:szCs w:val="16"/>
        </w:rPr>
        <w:t xml:space="preserve"> (Old vs New)</w:t>
      </w:r>
    </w:p>
    <w:p w14:paraId="51DB43F7" w14:textId="257FDD6D" w:rsidR="004F30E0" w:rsidRDefault="004F30E0" w:rsidP="004F30E0">
      <w:pPr>
        <w:keepNext/>
      </w:pPr>
      <w:r w:rsidRPr="004F30E0">
        <w:rPr>
          <w:noProof/>
        </w:rPr>
        <w:drawing>
          <wp:inline distT="0" distB="0" distL="0" distR="0" wp14:anchorId="4D1734C6" wp14:editId="550A7848">
            <wp:extent cx="1527175" cy="1279103"/>
            <wp:effectExtent l="0" t="0" r="0" b="0"/>
            <wp:docPr id="9" name="Picture 8">
              <a:extLst xmlns:a="http://schemas.openxmlformats.org/drawingml/2006/main">
                <a:ext uri="{FF2B5EF4-FFF2-40B4-BE49-F238E27FC236}">
                  <a16:creationId xmlns:a16="http://schemas.microsoft.com/office/drawing/2014/main" id="{D8542975-2977-350C-7D1C-4ACCAC47D8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D8542975-2977-350C-7D1C-4ACCAC47D887}"/>
                        </a:ext>
                      </a:extLst>
                    </pic:cNvPr>
                    <pic:cNvPicPr>
                      <a:picLocks noChangeAspect="1"/>
                    </pic:cNvPicPr>
                  </pic:nvPicPr>
                  <pic:blipFill>
                    <a:blip r:embed="rId26" cstate="print">
                      <a:extLst>
                        <a:ext uri="{28A0092B-C50C-407E-A947-70E740481C1C}">
                          <a14:useLocalDpi xmlns:a14="http://schemas.microsoft.com/office/drawing/2010/main" val="0"/>
                        </a:ext>
                      </a:extLst>
                    </a:blip>
                    <a:srcRect l="297" r="297"/>
                    <a:stretch>
                      <a:fillRect/>
                    </a:stretch>
                  </pic:blipFill>
                  <pic:spPr>
                    <a:xfrm>
                      <a:off x="0" y="0"/>
                      <a:ext cx="1543385" cy="1292680"/>
                    </a:xfrm>
                    <a:prstGeom prst="rect">
                      <a:avLst/>
                    </a:prstGeom>
                  </pic:spPr>
                </pic:pic>
              </a:graphicData>
            </a:graphic>
          </wp:inline>
        </w:drawing>
      </w:r>
      <w:r w:rsidR="006E4C32" w:rsidRPr="006E4C32">
        <w:rPr>
          <w:noProof/>
        </w:rPr>
        <w:drawing>
          <wp:inline distT="0" distB="0" distL="0" distR="0" wp14:anchorId="355E610F" wp14:editId="735BC3B5">
            <wp:extent cx="1510529" cy="1236818"/>
            <wp:effectExtent l="0" t="0" r="0" b="1905"/>
            <wp:docPr id="1556914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14759" name=""/>
                    <pic:cNvPicPr/>
                  </pic:nvPicPr>
                  <pic:blipFill>
                    <a:blip r:embed="rId27"/>
                    <a:stretch>
                      <a:fillRect/>
                    </a:stretch>
                  </pic:blipFill>
                  <pic:spPr>
                    <a:xfrm>
                      <a:off x="0" y="0"/>
                      <a:ext cx="1534102" cy="1256119"/>
                    </a:xfrm>
                    <a:prstGeom prst="rect">
                      <a:avLst/>
                    </a:prstGeom>
                  </pic:spPr>
                </pic:pic>
              </a:graphicData>
            </a:graphic>
          </wp:inline>
        </w:drawing>
      </w:r>
    </w:p>
    <w:p w14:paraId="65BF8E1F" w14:textId="5BD06FC6" w:rsidR="004F30E0" w:rsidRPr="004F30E0" w:rsidRDefault="004F30E0" w:rsidP="0059140F">
      <w:pPr>
        <w:pStyle w:val="Caption"/>
        <w:rPr>
          <w:b/>
          <w:bCs/>
          <w:i w:val="0"/>
          <w:iCs w:val="0"/>
          <w:sz w:val="16"/>
          <w:szCs w:val="16"/>
        </w:rPr>
      </w:pPr>
      <w:r w:rsidRPr="004F30E0">
        <w:rPr>
          <w:b/>
          <w:bCs/>
          <w:i w:val="0"/>
          <w:iCs w:val="0"/>
          <w:sz w:val="16"/>
          <w:szCs w:val="16"/>
        </w:rPr>
        <w:t xml:space="preserve">Figure </w:t>
      </w:r>
      <w:r w:rsidRPr="004F30E0">
        <w:rPr>
          <w:b/>
          <w:bCs/>
          <w:i w:val="0"/>
          <w:iCs w:val="0"/>
          <w:sz w:val="16"/>
          <w:szCs w:val="16"/>
        </w:rPr>
        <w:fldChar w:fldCharType="begin"/>
      </w:r>
      <w:r w:rsidRPr="004F30E0">
        <w:rPr>
          <w:b/>
          <w:bCs/>
          <w:i w:val="0"/>
          <w:iCs w:val="0"/>
          <w:sz w:val="16"/>
          <w:szCs w:val="16"/>
        </w:rPr>
        <w:instrText xml:space="preserve"> SEQ Figure \* ARABIC </w:instrText>
      </w:r>
      <w:r w:rsidRPr="004F30E0">
        <w:rPr>
          <w:b/>
          <w:bCs/>
          <w:i w:val="0"/>
          <w:iCs w:val="0"/>
          <w:sz w:val="16"/>
          <w:szCs w:val="16"/>
        </w:rPr>
        <w:fldChar w:fldCharType="separate"/>
      </w:r>
      <w:r w:rsidR="00A74B63">
        <w:rPr>
          <w:b/>
          <w:bCs/>
          <w:i w:val="0"/>
          <w:iCs w:val="0"/>
          <w:noProof/>
          <w:sz w:val="16"/>
          <w:szCs w:val="16"/>
        </w:rPr>
        <w:t>7</w:t>
      </w:r>
      <w:r w:rsidRPr="004F30E0">
        <w:rPr>
          <w:b/>
          <w:bCs/>
          <w:i w:val="0"/>
          <w:iCs w:val="0"/>
          <w:sz w:val="16"/>
          <w:szCs w:val="16"/>
        </w:rPr>
        <w:fldChar w:fldCharType="end"/>
      </w:r>
      <w:r w:rsidRPr="004F30E0">
        <w:rPr>
          <w:b/>
          <w:bCs/>
          <w:i w:val="0"/>
          <w:iCs w:val="0"/>
          <w:sz w:val="16"/>
          <w:szCs w:val="16"/>
        </w:rPr>
        <w:t>: Precision</w:t>
      </w:r>
      <w:r>
        <w:rPr>
          <w:b/>
          <w:bCs/>
          <w:i w:val="0"/>
          <w:iCs w:val="0"/>
          <w:sz w:val="16"/>
          <w:szCs w:val="16"/>
        </w:rPr>
        <w:t>-</w:t>
      </w:r>
      <w:r w:rsidRPr="004F30E0">
        <w:rPr>
          <w:b/>
          <w:bCs/>
          <w:i w:val="0"/>
          <w:iCs w:val="0"/>
          <w:sz w:val="16"/>
          <w:szCs w:val="16"/>
        </w:rPr>
        <w:t>Recall curve</w:t>
      </w:r>
      <w:r w:rsidR="006E4C32">
        <w:rPr>
          <w:b/>
          <w:bCs/>
          <w:i w:val="0"/>
          <w:iCs w:val="0"/>
          <w:sz w:val="16"/>
          <w:szCs w:val="16"/>
        </w:rPr>
        <w:t xml:space="preserve"> (Old vs New)</w:t>
      </w:r>
    </w:p>
    <w:p w14:paraId="70E76221" w14:textId="4E73146E" w:rsidR="00575BB6" w:rsidRDefault="00C1518E" w:rsidP="00881CC2">
      <w:pPr>
        <w:jc w:val="both"/>
      </w:pPr>
      <w:r>
        <w:t>Additionally, techniques such as dropout, class weighting, and learning rate adjustment were applied to improve generalization and handle class imbalance. These strategies helped in reducing overfitting and improving the robustness of the model.</w:t>
      </w:r>
    </w:p>
    <w:p w14:paraId="551C17C4" w14:textId="712DDAC6" w:rsidR="00655B43" w:rsidRDefault="00655B43" w:rsidP="00881CC2">
      <w:pPr>
        <w:jc w:val="both"/>
      </w:pPr>
      <w:r w:rsidRPr="00655B43">
        <w:t xml:space="preserve">To improve interpretability, the learned weights of the first convolutional layer were visualized. The filters exhibit diverse patterns across kernel positions, indicating that the CNN component learns multiple local sequence motifs. These learned representations suggest that the model is effectively capturing biologically meaningful nucleotide patterns relevant to splice site identification. This aligns with findings from the </w:t>
      </w:r>
      <w:proofErr w:type="spellStart"/>
      <w:r w:rsidRPr="00655B43">
        <w:t>SpliceRover</w:t>
      </w:r>
      <w:proofErr w:type="spellEnd"/>
      <w:r w:rsidRPr="00655B43">
        <w:t xml:space="preserve"> study, where convolutional filters are shown to correspond to interpretable genomic motifs such as donor and acceptor signals.</w:t>
      </w:r>
    </w:p>
    <w:p w14:paraId="5DA8EE7E" w14:textId="7EF69A62" w:rsidR="000D0709" w:rsidRDefault="000D0709" w:rsidP="000D0709">
      <w:pPr>
        <w:keepNext/>
        <w:jc w:val="both"/>
      </w:pPr>
      <w:r w:rsidRPr="000D0709">
        <w:rPr>
          <w:noProof/>
        </w:rPr>
        <w:drawing>
          <wp:inline distT="0" distB="0" distL="0" distR="0" wp14:anchorId="5CF9B06A" wp14:editId="738F1D94">
            <wp:extent cx="1456690" cy="1596680"/>
            <wp:effectExtent l="0" t="0" r="0" b="3810"/>
            <wp:docPr id="969107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07430" name=""/>
                    <pic:cNvPicPr/>
                  </pic:nvPicPr>
                  <pic:blipFill>
                    <a:blip r:embed="rId28"/>
                    <a:stretch>
                      <a:fillRect/>
                    </a:stretch>
                  </pic:blipFill>
                  <pic:spPr>
                    <a:xfrm>
                      <a:off x="0" y="0"/>
                      <a:ext cx="1464450" cy="1605186"/>
                    </a:xfrm>
                    <a:prstGeom prst="rect">
                      <a:avLst/>
                    </a:prstGeom>
                  </pic:spPr>
                </pic:pic>
              </a:graphicData>
            </a:graphic>
          </wp:inline>
        </w:drawing>
      </w:r>
      <w:r w:rsidRPr="000D0709">
        <w:rPr>
          <w:noProof/>
        </w:rPr>
        <w:drawing>
          <wp:inline distT="0" distB="0" distL="0" distR="0" wp14:anchorId="558D9451" wp14:editId="2B26AB90">
            <wp:extent cx="1520578" cy="1597073"/>
            <wp:effectExtent l="0" t="0" r="3810" b="3175"/>
            <wp:docPr id="110101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15981" name=""/>
                    <pic:cNvPicPr/>
                  </pic:nvPicPr>
                  <pic:blipFill>
                    <a:blip r:embed="rId29"/>
                    <a:stretch>
                      <a:fillRect/>
                    </a:stretch>
                  </pic:blipFill>
                  <pic:spPr>
                    <a:xfrm>
                      <a:off x="0" y="0"/>
                      <a:ext cx="1545391" cy="1623135"/>
                    </a:xfrm>
                    <a:prstGeom prst="rect">
                      <a:avLst/>
                    </a:prstGeom>
                  </pic:spPr>
                </pic:pic>
              </a:graphicData>
            </a:graphic>
          </wp:inline>
        </w:drawing>
      </w:r>
    </w:p>
    <w:p w14:paraId="34D233DC" w14:textId="4BF88E87" w:rsidR="000D0709" w:rsidRDefault="000D0709" w:rsidP="000D0709">
      <w:pPr>
        <w:pStyle w:val="Caption"/>
        <w:rPr>
          <w:b/>
          <w:bCs/>
          <w:i w:val="0"/>
          <w:iCs w:val="0"/>
          <w:sz w:val="16"/>
          <w:szCs w:val="16"/>
        </w:rPr>
      </w:pPr>
      <w:r w:rsidRPr="000D0709">
        <w:rPr>
          <w:b/>
          <w:bCs/>
          <w:i w:val="0"/>
          <w:iCs w:val="0"/>
          <w:sz w:val="16"/>
          <w:szCs w:val="16"/>
        </w:rPr>
        <w:t xml:space="preserve">Figure </w:t>
      </w:r>
      <w:r w:rsidRPr="000D0709">
        <w:rPr>
          <w:b/>
          <w:bCs/>
          <w:i w:val="0"/>
          <w:iCs w:val="0"/>
          <w:sz w:val="16"/>
          <w:szCs w:val="16"/>
        </w:rPr>
        <w:fldChar w:fldCharType="begin"/>
      </w:r>
      <w:r w:rsidRPr="000D0709">
        <w:rPr>
          <w:b/>
          <w:bCs/>
          <w:i w:val="0"/>
          <w:iCs w:val="0"/>
          <w:sz w:val="16"/>
          <w:szCs w:val="16"/>
        </w:rPr>
        <w:instrText xml:space="preserve"> SEQ Figure \* ARABIC </w:instrText>
      </w:r>
      <w:r w:rsidRPr="000D0709">
        <w:rPr>
          <w:b/>
          <w:bCs/>
          <w:i w:val="0"/>
          <w:iCs w:val="0"/>
          <w:sz w:val="16"/>
          <w:szCs w:val="16"/>
        </w:rPr>
        <w:fldChar w:fldCharType="separate"/>
      </w:r>
      <w:r w:rsidR="00A74B63">
        <w:rPr>
          <w:b/>
          <w:bCs/>
          <w:i w:val="0"/>
          <w:iCs w:val="0"/>
          <w:noProof/>
          <w:sz w:val="16"/>
          <w:szCs w:val="16"/>
        </w:rPr>
        <w:t>8</w:t>
      </w:r>
      <w:r w:rsidRPr="000D0709">
        <w:rPr>
          <w:b/>
          <w:bCs/>
          <w:i w:val="0"/>
          <w:iCs w:val="0"/>
          <w:sz w:val="16"/>
          <w:szCs w:val="16"/>
        </w:rPr>
        <w:fldChar w:fldCharType="end"/>
      </w:r>
      <w:r w:rsidRPr="000D0709">
        <w:rPr>
          <w:b/>
          <w:bCs/>
          <w:i w:val="0"/>
          <w:iCs w:val="0"/>
          <w:sz w:val="16"/>
          <w:szCs w:val="16"/>
        </w:rPr>
        <w:t>: SVM &amp; Random Forest Report (Old vs New)</w:t>
      </w:r>
    </w:p>
    <w:p w14:paraId="2D491B78" w14:textId="31B6438D" w:rsidR="000D0709" w:rsidRDefault="000D0709" w:rsidP="00881CC2">
      <w:pPr>
        <w:jc w:val="both"/>
      </w:pPr>
      <w:r w:rsidRPr="000D0709">
        <w:lastRenderedPageBreak/>
        <w:t xml:space="preserve">The performance of the baseline models, Support Vector Machine (SVM) and Random Forest, was evaluated on both the encoded dataset and the extended raw-sequence dataset to assess their effectiveness in DNA sequence classification. For the extended dataset, SVM achieved an accuracy of approximately 79%, demonstrating moderate performance with relatively balanced precision and recall across classes. In contrast, Random Forest achieved a lower accuracy of around 74%, with notably poor recall for certain classes, indicating difficulty in capturing complex sequence patterns. On the original encoded dataset, both models performed significantly better, achieving </w:t>
      </w:r>
      <w:proofErr w:type="gramStart"/>
      <w:r w:rsidRPr="000D0709">
        <w:t>accuracies</w:t>
      </w:r>
      <w:proofErr w:type="gramEnd"/>
      <w:r w:rsidRPr="000D0709">
        <w:t xml:space="preserve"> close to 96%, which reflects the simplicity and structured nature of the pre-encoded features. However, despite this improvement, both classical models were consistently outperformed by the CNN</w:t>
      </w:r>
      <w:r w:rsidR="008409D4">
        <w:t>-</w:t>
      </w:r>
      <w:proofErr w:type="spellStart"/>
      <w:r w:rsidRPr="000D0709">
        <w:t>BiLSTM</w:t>
      </w:r>
      <w:proofErr w:type="spellEnd"/>
      <w:r w:rsidRPr="000D0709">
        <w:t xml:space="preserve"> model, particularly on the extended dataset where deep learning demonstrated superior ability to learn complex nucleotide dependencies. These results highlight that while traditional machine learning models perform well on structured datasets, they struggle with raw biological sequences, whereas deep learning approaches provide better generalization and robustness.</w:t>
      </w:r>
    </w:p>
    <w:p w14:paraId="2B7222ED" w14:textId="18E7F239" w:rsidR="000D0709" w:rsidRDefault="000D0709" w:rsidP="000D0709">
      <w:pPr>
        <w:keepNext/>
      </w:pPr>
      <w:r w:rsidRPr="000D0709">
        <w:rPr>
          <w:noProof/>
        </w:rPr>
        <w:drawing>
          <wp:inline distT="0" distB="0" distL="0" distR="0" wp14:anchorId="7993AD49" wp14:editId="4C196363">
            <wp:extent cx="1384690" cy="3424555"/>
            <wp:effectExtent l="0" t="0" r="6350" b="4445"/>
            <wp:docPr id="893593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93200" name=""/>
                    <pic:cNvPicPr/>
                  </pic:nvPicPr>
                  <pic:blipFill>
                    <a:blip r:embed="rId30"/>
                    <a:stretch>
                      <a:fillRect/>
                    </a:stretch>
                  </pic:blipFill>
                  <pic:spPr>
                    <a:xfrm>
                      <a:off x="0" y="0"/>
                      <a:ext cx="1390662" cy="3439324"/>
                    </a:xfrm>
                    <a:prstGeom prst="rect">
                      <a:avLst/>
                    </a:prstGeom>
                  </pic:spPr>
                </pic:pic>
              </a:graphicData>
            </a:graphic>
          </wp:inline>
        </w:drawing>
      </w:r>
      <w:r w:rsidRPr="000D0709">
        <w:rPr>
          <w:noProof/>
        </w:rPr>
        <w:drawing>
          <wp:inline distT="0" distB="0" distL="0" distR="0" wp14:anchorId="15442916" wp14:editId="75477C91">
            <wp:extent cx="1379528" cy="3418089"/>
            <wp:effectExtent l="0" t="0" r="0" b="0"/>
            <wp:docPr id="755895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95656" name=""/>
                    <pic:cNvPicPr/>
                  </pic:nvPicPr>
                  <pic:blipFill>
                    <a:blip r:embed="rId31"/>
                    <a:stretch>
                      <a:fillRect/>
                    </a:stretch>
                  </pic:blipFill>
                  <pic:spPr>
                    <a:xfrm>
                      <a:off x="0" y="0"/>
                      <a:ext cx="1394431" cy="3455015"/>
                    </a:xfrm>
                    <a:prstGeom prst="rect">
                      <a:avLst/>
                    </a:prstGeom>
                  </pic:spPr>
                </pic:pic>
              </a:graphicData>
            </a:graphic>
          </wp:inline>
        </w:drawing>
      </w:r>
    </w:p>
    <w:p w14:paraId="54B29864" w14:textId="2FD430A7" w:rsidR="000D0709" w:rsidRDefault="000D0709" w:rsidP="0059140F">
      <w:pPr>
        <w:pStyle w:val="Caption"/>
        <w:rPr>
          <w:b/>
          <w:bCs/>
          <w:i w:val="0"/>
          <w:iCs w:val="0"/>
          <w:sz w:val="16"/>
          <w:szCs w:val="16"/>
        </w:rPr>
      </w:pPr>
      <w:r w:rsidRPr="000D0709">
        <w:rPr>
          <w:b/>
          <w:bCs/>
          <w:i w:val="0"/>
          <w:iCs w:val="0"/>
          <w:sz w:val="16"/>
          <w:szCs w:val="16"/>
        </w:rPr>
        <w:t xml:space="preserve">Figure </w:t>
      </w:r>
      <w:r w:rsidRPr="000D0709">
        <w:rPr>
          <w:b/>
          <w:bCs/>
          <w:i w:val="0"/>
          <w:iCs w:val="0"/>
          <w:sz w:val="16"/>
          <w:szCs w:val="16"/>
        </w:rPr>
        <w:fldChar w:fldCharType="begin"/>
      </w:r>
      <w:r w:rsidRPr="000D0709">
        <w:rPr>
          <w:b/>
          <w:bCs/>
          <w:i w:val="0"/>
          <w:iCs w:val="0"/>
          <w:sz w:val="16"/>
          <w:szCs w:val="16"/>
        </w:rPr>
        <w:instrText xml:space="preserve"> SEQ Figure \* ARABIC </w:instrText>
      </w:r>
      <w:r w:rsidRPr="000D0709">
        <w:rPr>
          <w:b/>
          <w:bCs/>
          <w:i w:val="0"/>
          <w:iCs w:val="0"/>
          <w:sz w:val="16"/>
          <w:szCs w:val="16"/>
        </w:rPr>
        <w:fldChar w:fldCharType="separate"/>
      </w:r>
      <w:r w:rsidR="00A74B63">
        <w:rPr>
          <w:b/>
          <w:bCs/>
          <w:i w:val="0"/>
          <w:iCs w:val="0"/>
          <w:noProof/>
          <w:sz w:val="16"/>
          <w:szCs w:val="16"/>
        </w:rPr>
        <w:t>9</w:t>
      </w:r>
      <w:r w:rsidRPr="000D0709">
        <w:rPr>
          <w:b/>
          <w:bCs/>
          <w:i w:val="0"/>
          <w:iCs w:val="0"/>
          <w:sz w:val="16"/>
          <w:szCs w:val="16"/>
        </w:rPr>
        <w:fldChar w:fldCharType="end"/>
      </w:r>
      <w:r w:rsidRPr="000D0709">
        <w:rPr>
          <w:b/>
          <w:bCs/>
          <w:i w:val="0"/>
          <w:iCs w:val="0"/>
          <w:sz w:val="16"/>
          <w:szCs w:val="16"/>
        </w:rPr>
        <w:t>: Misclassified Samples (Old Vs New)</w:t>
      </w:r>
    </w:p>
    <w:p w14:paraId="467449B6" w14:textId="3FE679EF" w:rsidR="0064637D" w:rsidRPr="0064637D" w:rsidRDefault="00184B90" w:rsidP="0064637D">
      <w:pPr>
        <w:jc w:val="both"/>
      </w:pPr>
      <w:r w:rsidRPr="00184B90">
        <w:t xml:space="preserve">A detailed misclassification analysis was conducted to better understand the prediction behavior of the model across both datasets. For the original encoded dataset, the number of misclassified samples is relatively low, indicating strong model performance and clear separation between classes. </w:t>
      </w:r>
      <w:proofErr w:type="gramStart"/>
      <w:r w:rsidRPr="00184B90">
        <w:t>The majority of</w:t>
      </w:r>
      <w:proofErr w:type="gramEnd"/>
      <w:r w:rsidRPr="00184B90">
        <w:t xml:space="preserve"> errors occur between the EI and IE classes, which is expected due to their biological similarity as splice boundary regions. In contrast, the extended raw-sequence dataset shows a higher number of misclassified samples, with most errors originating from the non-splice (N) class being incorrectly predicted as EI or IE. This suggests that the model faces greater difficulty distinguishing non-splice regions from true splice sites when working with raw sequence data. Additionally, occasional confusion between EI and IE is observed, reflecting overlapping sequence patterns near </w:t>
      </w:r>
      <w:r w:rsidRPr="00184B90">
        <w:t>splice junctions. Overall, this analysis highlights that while the model performs robustly on structured encoded data, classification becomes more challenging with raw DNA sequences due to increased variability and complexity, reinforcing the importance of deep learning architectures for capturing nuanced biological patterns.</w:t>
      </w:r>
    </w:p>
    <w:p w14:paraId="7BB21E93" w14:textId="77777777" w:rsidR="0064637D" w:rsidRDefault="0064637D" w:rsidP="0064637D">
      <w:pPr>
        <w:keepNext/>
      </w:pPr>
      <w:r w:rsidRPr="0064637D">
        <w:rPr>
          <w:noProof/>
        </w:rPr>
        <w:drawing>
          <wp:inline distT="0" distB="0" distL="0" distR="0" wp14:anchorId="4CADC162" wp14:editId="5E6CF995">
            <wp:extent cx="1453909" cy="543560"/>
            <wp:effectExtent l="0" t="0" r="0" b="8890"/>
            <wp:docPr id="127392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27813" name=""/>
                    <pic:cNvPicPr/>
                  </pic:nvPicPr>
                  <pic:blipFill>
                    <a:blip r:embed="rId32"/>
                    <a:stretch>
                      <a:fillRect/>
                    </a:stretch>
                  </pic:blipFill>
                  <pic:spPr>
                    <a:xfrm>
                      <a:off x="0" y="0"/>
                      <a:ext cx="1477212" cy="552272"/>
                    </a:xfrm>
                    <a:prstGeom prst="rect">
                      <a:avLst/>
                    </a:prstGeom>
                  </pic:spPr>
                </pic:pic>
              </a:graphicData>
            </a:graphic>
          </wp:inline>
        </w:drawing>
      </w:r>
      <w:r w:rsidRPr="0064637D">
        <w:rPr>
          <w:noProof/>
        </w:rPr>
        <w:drawing>
          <wp:inline distT="0" distB="0" distL="0" distR="0" wp14:anchorId="6A6A00BB" wp14:editId="1E61DA7C">
            <wp:extent cx="1578169" cy="555690"/>
            <wp:effectExtent l="0" t="0" r="3175" b="0"/>
            <wp:docPr id="561045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045526" name=""/>
                    <pic:cNvPicPr/>
                  </pic:nvPicPr>
                  <pic:blipFill>
                    <a:blip r:embed="rId33"/>
                    <a:stretch>
                      <a:fillRect/>
                    </a:stretch>
                  </pic:blipFill>
                  <pic:spPr>
                    <a:xfrm>
                      <a:off x="0" y="0"/>
                      <a:ext cx="1612085" cy="567632"/>
                    </a:xfrm>
                    <a:prstGeom prst="rect">
                      <a:avLst/>
                    </a:prstGeom>
                  </pic:spPr>
                </pic:pic>
              </a:graphicData>
            </a:graphic>
          </wp:inline>
        </w:drawing>
      </w:r>
    </w:p>
    <w:p w14:paraId="7E5341CC" w14:textId="18998FCD" w:rsidR="0064637D" w:rsidRDefault="0064637D" w:rsidP="0059140F">
      <w:pPr>
        <w:pStyle w:val="Caption"/>
        <w:rPr>
          <w:b/>
          <w:bCs/>
          <w:i w:val="0"/>
          <w:iCs w:val="0"/>
          <w:sz w:val="16"/>
          <w:szCs w:val="16"/>
        </w:rPr>
      </w:pPr>
      <w:r w:rsidRPr="0064637D">
        <w:rPr>
          <w:b/>
          <w:bCs/>
          <w:i w:val="0"/>
          <w:iCs w:val="0"/>
          <w:sz w:val="16"/>
          <w:szCs w:val="16"/>
        </w:rPr>
        <w:t xml:space="preserve">Figure </w:t>
      </w:r>
      <w:r w:rsidRPr="0064637D">
        <w:rPr>
          <w:b/>
          <w:bCs/>
          <w:i w:val="0"/>
          <w:iCs w:val="0"/>
          <w:sz w:val="16"/>
          <w:szCs w:val="16"/>
        </w:rPr>
        <w:fldChar w:fldCharType="begin"/>
      </w:r>
      <w:r w:rsidRPr="0064637D">
        <w:rPr>
          <w:b/>
          <w:bCs/>
          <w:i w:val="0"/>
          <w:iCs w:val="0"/>
          <w:sz w:val="16"/>
          <w:szCs w:val="16"/>
        </w:rPr>
        <w:instrText xml:space="preserve"> SEQ Figure \* ARABIC </w:instrText>
      </w:r>
      <w:r w:rsidRPr="0064637D">
        <w:rPr>
          <w:b/>
          <w:bCs/>
          <w:i w:val="0"/>
          <w:iCs w:val="0"/>
          <w:sz w:val="16"/>
          <w:szCs w:val="16"/>
        </w:rPr>
        <w:fldChar w:fldCharType="separate"/>
      </w:r>
      <w:r w:rsidR="00A74B63">
        <w:rPr>
          <w:b/>
          <w:bCs/>
          <w:i w:val="0"/>
          <w:iCs w:val="0"/>
          <w:noProof/>
          <w:sz w:val="16"/>
          <w:szCs w:val="16"/>
        </w:rPr>
        <w:t>10</w:t>
      </w:r>
      <w:r w:rsidRPr="0064637D">
        <w:rPr>
          <w:b/>
          <w:bCs/>
          <w:i w:val="0"/>
          <w:iCs w:val="0"/>
          <w:sz w:val="16"/>
          <w:szCs w:val="16"/>
        </w:rPr>
        <w:fldChar w:fldCharType="end"/>
      </w:r>
      <w:r w:rsidRPr="0064637D">
        <w:rPr>
          <w:b/>
          <w:bCs/>
          <w:i w:val="0"/>
          <w:iCs w:val="0"/>
          <w:sz w:val="16"/>
          <w:szCs w:val="16"/>
        </w:rPr>
        <w:t>: Hyperparameters Tuning Results (Old vs New)</w:t>
      </w:r>
    </w:p>
    <w:p w14:paraId="1B1373D4" w14:textId="19E1C292" w:rsidR="0064637D" w:rsidRPr="0064637D" w:rsidRDefault="0064637D" w:rsidP="0064637D">
      <w:pPr>
        <w:jc w:val="both"/>
      </w:pPr>
      <w:r w:rsidRPr="0064637D">
        <w:t xml:space="preserve">A hyperparameter analysis was conducted to evaluate the impact of different </w:t>
      </w:r>
      <w:proofErr w:type="spellStart"/>
      <w:r w:rsidRPr="0064637D">
        <w:t>BiLSTM</w:t>
      </w:r>
      <w:proofErr w:type="spellEnd"/>
      <w:r w:rsidRPr="0064637D">
        <w:t xml:space="preserve"> unit sizes on model performance across both datasets. For the original encoded dataset, the model achieved its best validation accuracy with 128 units, followed closely by 32 units, while 64 units resulted in comparatively lower performance. Similarly, for the extended raw-sequence dataset, the highest validation accuracy was also observed with 128 units, indicating that larger </w:t>
      </w:r>
      <w:proofErr w:type="spellStart"/>
      <w:r w:rsidRPr="0064637D">
        <w:t>BiLSTM</w:t>
      </w:r>
      <w:proofErr w:type="spellEnd"/>
      <w:r w:rsidRPr="0064637D">
        <w:t xml:space="preserve"> configurations are more effective in capturing complex sequence dependencies. However, increasing the number of units also introduces higher computational cost and potential risk of overfitting. Therefore, a moderate configuration of 64 units was selected for the final model as it provides a balance between performance, generalization, and computational efficiency. This experiment demonstrates that while larger </w:t>
      </w:r>
      <w:proofErr w:type="gramStart"/>
      <w:r w:rsidR="00A74B63" w:rsidRPr="0064637D">
        <w:t>architecture</w:t>
      </w:r>
      <w:r w:rsidR="008C02DF">
        <w:t>s</w:t>
      </w:r>
      <w:proofErr w:type="gramEnd"/>
      <w:r w:rsidR="008C02DF">
        <w:t xml:space="preserve"> </w:t>
      </w:r>
      <w:r w:rsidRPr="0064637D">
        <w:t>can improve accuracy, an optimal trade-off is necessary for stable and efficient model training.</w:t>
      </w:r>
    </w:p>
    <w:p w14:paraId="230893BE" w14:textId="77777777" w:rsidR="00A74B63" w:rsidRDefault="00655B43" w:rsidP="00A74B63">
      <w:pPr>
        <w:keepNext/>
      </w:pPr>
      <w:r w:rsidRPr="00655B43">
        <w:rPr>
          <w:noProof/>
        </w:rPr>
        <w:drawing>
          <wp:inline distT="0" distB="0" distL="0" distR="0" wp14:anchorId="16F86CB2" wp14:editId="4DA0A36D">
            <wp:extent cx="1522942" cy="1104646"/>
            <wp:effectExtent l="0" t="0" r="1270" b="635"/>
            <wp:docPr id="1652636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36425" name=""/>
                    <pic:cNvPicPr/>
                  </pic:nvPicPr>
                  <pic:blipFill>
                    <a:blip r:embed="rId34"/>
                    <a:stretch>
                      <a:fillRect/>
                    </a:stretch>
                  </pic:blipFill>
                  <pic:spPr>
                    <a:xfrm>
                      <a:off x="0" y="0"/>
                      <a:ext cx="1584438" cy="1149251"/>
                    </a:xfrm>
                    <a:prstGeom prst="rect">
                      <a:avLst/>
                    </a:prstGeom>
                  </pic:spPr>
                </pic:pic>
              </a:graphicData>
            </a:graphic>
          </wp:inline>
        </w:drawing>
      </w:r>
      <w:r w:rsidR="0064637D" w:rsidRPr="0064637D">
        <w:rPr>
          <w:noProof/>
        </w:rPr>
        <w:drawing>
          <wp:inline distT="0" distB="0" distL="0" distR="0" wp14:anchorId="36B2DFE0" wp14:editId="6ABD2B5B">
            <wp:extent cx="1490316" cy="1098762"/>
            <wp:effectExtent l="0" t="0" r="0" b="6350"/>
            <wp:docPr id="1871214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14318" name=""/>
                    <pic:cNvPicPr/>
                  </pic:nvPicPr>
                  <pic:blipFill>
                    <a:blip r:embed="rId35"/>
                    <a:stretch>
                      <a:fillRect/>
                    </a:stretch>
                  </pic:blipFill>
                  <pic:spPr>
                    <a:xfrm>
                      <a:off x="0" y="0"/>
                      <a:ext cx="1521013" cy="1121394"/>
                    </a:xfrm>
                    <a:prstGeom prst="rect">
                      <a:avLst/>
                    </a:prstGeom>
                  </pic:spPr>
                </pic:pic>
              </a:graphicData>
            </a:graphic>
          </wp:inline>
        </w:drawing>
      </w:r>
    </w:p>
    <w:p w14:paraId="3F43BC02" w14:textId="3C8C836F" w:rsidR="00655B43" w:rsidRDefault="00A74B63" w:rsidP="0059140F">
      <w:pPr>
        <w:pStyle w:val="Caption"/>
        <w:rPr>
          <w:b/>
          <w:bCs/>
          <w:i w:val="0"/>
          <w:iCs w:val="0"/>
          <w:sz w:val="16"/>
          <w:szCs w:val="16"/>
        </w:rPr>
      </w:pPr>
      <w:r w:rsidRPr="00A74B63">
        <w:rPr>
          <w:b/>
          <w:bCs/>
          <w:i w:val="0"/>
          <w:iCs w:val="0"/>
          <w:sz w:val="16"/>
          <w:szCs w:val="16"/>
        </w:rPr>
        <w:t xml:space="preserve">Figure </w:t>
      </w:r>
      <w:r w:rsidRPr="00A74B63">
        <w:rPr>
          <w:b/>
          <w:bCs/>
          <w:i w:val="0"/>
          <w:iCs w:val="0"/>
          <w:sz w:val="16"/>
          <w:szCs w:val="16"/>
        </w:rPr>
        <w:fldChar w:fldCharType="begin"/>
      </w:r>
      <w:r w:rsidRPr="00A74B63">
        <w:rPr>
          <w:b/>
          <w:bCs/>
          <w:i w:val="0"/>
          <w:iCs w:val="0"/>
          <w:sz w:val="16"/>
          <w:szCs w:val="16"/>
        </w:rPr>
        <w:instrText xml:space="preserve"> SEQ Figure \* ARABIC </w:instrText>
      </w:r>
      <w:r w:rsidRPr="00A74B63">
        <w:rPr>
          <w:b/>
          <w:bCs/>
          <w:i w:val="0"/>
          <w:iCs w:val="0"/>
          <w:sz w:val="16"/>
          <w:szCs w:val="16"/>
        </w:rPr>
        <w:fldChar w:fldCharType="separate"/>
      </w:r>
      <w:r w:rsidRPr="00A74B63">
        <w:rPr>
          <w:b/>
          <w:bCs/>
          <w:i w:val="0"/>
          <w:iCs w:val="0"/>
          <w:noProof/>
          <w:sz w:val="16"/>
          <w:szCs w:val="16"/>
        </w:rPr>
        <w:t>11</w:t>
      </w:r>
      <w:r w:rsidRPr="00A74B63">
        <w:rPr>
          <w:b/>
          <w:bCs/>
          <w:i w:val="0"/>
          <w:iCs w:val="0"/>
          <w:sz w:val="16"/>
          <w:szCs w:val="16"/>
        </w:rPr>
        <w:fldChar w:fldCharType="end"/>
      </w:r>
      <w:r w:rsidRPr="00A74B63">
        <w:rPr>
          <w:b/>
          <w:bCs/>
          <w:i w:val="0"/>
          <w:iCs w:val="0"/>
          <w:sz w:val="16"/>
          <w:szCs w:val="16"/>
        </w:rPr>
        <w:t>: CNN Filter Interpretation (Old vs New)</w:t>
      </w:r>
    </w:p>
    <w:p w14:paraId="4F555B63" w14:textId="6EF258AC" w:rsidR="00A74B63" w:rsidRDefault="00A74B63" w:rsidP="0059140F">
      <w:pPr>
        <w:spacing w:after="240"/>
        <w:jc w:val="both"/>
      </w:pPr>
      <w:r w:rsidRPr="00A74B63">
        <w:t xml:space="preserve">To enhance model interpretability, the learned weights of the first convolutional layer were analyzed for both datasets. The visualization shows that different filters exhibit distinct weight patterns across kernel positions, indicating that the CNN component learns diverse local sequence features. For the encoded dataset, the filter weights appear more structured and stable, reflecting the consistency of the pre-encoded input features. In contrast, for the raw-sequence dataset, the filters display greater variability and fluctuation in weight values, suggesting that the model is adapting to more complex and less structured input representations. The presence of both positive and negative weights across kernel positions indicates that the model selectively emphasizes and suppresses specific nucleotide patterns. Overall, these observations confirm that the CNN layer effectively acts as a motif detector, learning meaningful local patterns that contribute to splice site classification, consistent with findings in prior studies such as </w:t>
      </w:r>
      <w:proofErr w:type="spellStart"/>
      <w:r w:rsidRPr="00A74B63">
        <w:t>SpliceRover</w:t>
      </w:r>
      <w:proofErr w:type="spellEnd"/>
      <w:r w:rsidRPr="00A74B63">
        <w:t>.</w:t>
      </w:r>
      <w:r w:rsidR="00FB1469">
        <w:t xml:space="preserve"> </w:t>
      </w:r>
      <w:r w:rsidR="00FB1469" w:rsidRPr="00FB1469">
        <w:t>This demonstrates that the model is not only accurate but also interpretable, an important requirement in bioinformatics applications.</w:t>
      </w:r>
    </w:p>
    <w:p w14:paraId="650923E9" w14:textId="459EDF3A" w:rsidR="0059140F" w:rsidRPr="00A74B63" w:rsidRDefault="0059140F" w:rsidP="00A74B63">
      <w:pPr>
        <w:jc w:val="both"/>
      </w:pPr>
      <w:r w:rsidRPr="0059140F">
        <w:lastRenderedPageBreak/>
        <w:t>Despite the strong performance achieved, the model has certain limitations. The performance on the raw-sequence dataset is slightly lower compared to the encoded dataset, indicating that learning directly from biological sequences introduces additional complexity. Furthermore, the model occasionally struggles to distinguish non-splice regions from splice boundaries, as observed in the misclassification analysis. These limitations highlight the challenges associated with real-world genomic data and suggest that further improvements in feature representation and model architecture could enhance performance.</w:t>
      </w:r>
    </w:p>
    <w:p w14:paraId="03628334" w14:textId="05FBBBBF" w:rsidR="009E19D4" w:rsidRDefault="00575BB6" w:rsidP="7F6618A4">
      <w:pPr>
        <w:pStyle w:val="Heading1"/>
        <w:rPr>
          <w:b/>
          <w:bCs/>
        </w:rPr>
      </w:pPr>
      <w:r>
        <w:rPr>
          <w:b/>
          <w:bCs/>
        </w:rPr>
        <w:t xml:space="preserve"> </w:t>
      </w:r>
      <w:r w:rsidR="000B7E7E">
        <w:rPr>
          <w:b/>
          <w:bCs/>
        </w:rPr>
        <w:t xml:space="preserve">Conclusion &amp; </w:t>
      </w:r>
      <w:r w:rsidRPr="00575BB6">
        <w:rPr>
          <w:b/>
          <w:bCs/>
        </w:rPr>
        <w:t>Future Work</w:t>
      </w:r>
    </w:p>
    <w:p w14:paraId="10A9CA06" w14:textId="35C2E7F9" w:rsidR="000649DE" w:rsidRPr="000649DE" w:rsidRDefault="00594103" w:rsidP="00881CC2">
      <w:pPr>
        <w:pStyle w:val="Heading5"/>
        <w:jc w:val="both"/>
        <w:rPr>
          <w:smallCaps w:val="0"/>
          <w:noProof w:val="0"/>
          <w:lang w:val="en-IN"/>
        </w:rPr>
      </w:pPr>
      <w:r w:rsidRPr="00594103">
        <w:rPr>
          <w:smallCaps w:val="0"/>
          <w:noProof w:val="0"/>
        </w:rPr>
        <w:t>The proposed CNN</w:t>
      </w:r>
      <w:r w:rsidR="005403F6">
        <w:rPr>
          <w:smallCaps w:val="0"/>
          <w:noProof w:val="0"/>
        </w:rPr>
        <w:t>-</w:t>
      </w:r>
      <w:proofErr w:type="spellStart"/>
      <w:r w:rsidRPr="00594103">
        <w:rPr>
          <w:smallCaps w:val="0"/>
          <w:noProof w:val="0"/>
        </w:rPr>
        <w:t>BiLSTM</w:t>
      </w:r>
      <w:proofErr w:type="spellEnd"/>
      <w:r w:rsidRPr="00594103">
        <w:rPr>
          <w:smallCaps w:val="0"/>
          <w:noProof w:val="0"/>
        </w:rPr>
        <w:t xml:space="preserve"> model demonstrates strong performance in splice junction classification, achieving a training accuracy of 98.43% on the encoded dataset and 92.51% on the raw-sequence dataset, with corresponding testing </w:t>
      </w:r>
      <w:r w:rsidR="0028552D" w:rsidRPr="00594103">
        <w:rPr>
          <w:smallCaps w:val="0"/>
          <w:noProof w:val="0"/>
        </w:rPr>
        <w:t>accuracy</w:t>
      </w:r>
      <w:r w:rsidRPr="00594103">
        <w:rPr>
          <w:smallCaps w:val="0"/>
          <w:noProof w:val="0"/>
        </w:rPr>
        <w:t xml:space="preserve"> of 94.04% and 90.50%. These results indicate effective generalization with minimal overfitting across datasets of varying complexity. The integration of convolutional layers and bidirectional LSTM enables the model to capture both local nucleotide patterns and long-range sequence dependencies, resulting in balanced and reliable classification across EI, IE, and N classes. Comprehensive evaluation using accuracy, precision, recall, F1-score, ROC curves, and Precision</w:t>
      </w:r>
      <w:r w:rsidR="005403F6">
        <w:rPr>
          <w:smallCaps w:val="0"/>
          <w:noProof w:val="0"/>
        </w:rPr>
        <w:t>-</w:t>
      </w:r>
      <w:r w:rsidRPr="00594103">
        <w:rPr>
          <w:smallCaps w:val="0"/>
          <w:noProof w:val="0"/>
        </w:rPr>
        <w:t xml:space="preserve">Recall curves </w:t>
      </w:r>
      <w:proofErr w:type="gramStart"/>
      <w:r w:rsidRPr="00594103">
        <w:rPr>
          <w:smallCaps w:val="0"/>
          <w:noProof w:val="0"/>
        </w:rPr>
        <w:t>confirms</w:t>
      </w:r>
      <w:proofErr w:type="gramEnd"/>
      <w:r w:rsidRPr="00594103">
        <w:rPr>
          <w:smallCaps w:val="0"/>
          <w:noProof w:val="0"/>
        </w:rPr>
        <w:t xml:space="preserve"> the robustness and high discriminative capability of the model. Furthermore, the comparative analysis between structured encoded and raw-sequence datasets highlights the model’s adaptability to different data representations, reinforcing its applicability in real-world genomic analysis.</w:t>
      </w:r>
      <w:r w:rsidR="007E459C" w:rsidRPr="007E459C">
        <w:rPr>
          <w:smallCaps w:val="0"/>
          <w:noProof w:val="0"/>
        </w:rPr>
        <w:t xml:space="preserve"> These findings highlight the effectiveness of hybrid deep learning architectures in handling both structured and unstructured genomic data for splice junction prediction.</w:t>
      </w:r>
    </w:p>
    <w:p w14:paraId="07C4D85A" w14:textId="77777777" w:rsidR="004F30E0" w:rsidRPr="004F30E0" w:rsidRDefault="004F30E0" w:rsidP="004F30E0">
      <w:pPr>
        <w:pStyle w:val="Heading1"/>
        <w:rPr>
          <w:b/>
          <w:bCs/>
          <w:lang w:val="en-IN"/>
        </w:rPr>
      </w:pPr>
      <w:r w:rsidRPr="004F30E0">
        <w:rPr>
          <w:b/>
          <w:bCs/>
          <w:lang w:val="en-IN"/>
        </w:rPr>
        <w:t xml:space="preserve">ACKNOWLEDGMENT </w:t>
      </w:r>
    </w:p>
    <w:p w14:paraId="25ACBA15" w14:textId="6C11E6BF" w:rsidR="004F30E0" w:rsidRPr="004F30E0" w:rsidRDefault="001D5D7D" w:rsidP="004F30E0">
      <w:pPr>
        <w:jc w:val="both"/>
        <w:rPr>
          <w:lang w:val="en-IN"/>
        </w:rPr>
      </w:pPr>
      <w:r>
        <w:rPr>
          <w:lang w:val="en-IN"/>
        </w:rPr>
        <w:t>We</w:t>
      </w:r>
      <w:r w:rsidR="004F30E0" w:rsidRPr="004F30E0">
        <w:rPr>
          <w:lang w:val="en-IN"/>
        </w:rPr>
        <w:t xml:space="preserve"> would like to express </w:t>
      </w:r>
      <w:r>
        <w:rPr>
          <w:lang w:val="en-IN"/>
        </w:rPr>
        <w:t>our</w:t>
      </w:r>
      <w:r w:rsidR="004F30E0" w:rsidRPr="004F30E0">
        <w:rPr>
          <w:lang w:val="en-IN"/>
        </w:rPr>
        <w:t xml:space="preserve"> sincere gratitude to the professor, </w:t>
      </w:r>
      <w:r w:rsidR="004F30E0" w:rsidRPr="004F30E0">
        <w:rPr>
          <w:b/>
          <w:bCs/>
          <w:lang w:val="en-IN"/>
        </w:rPr>
        <w:t xml:space="preserve">Dr. Reda </w:t>
      </w:r>
      <w:proofErr w:type="spellStart"/>
      <w:r w:rsidR="004F30E0" w:rsidRPr="004F30E0">
        <w:rPr>
          <w:b/>
          <w:bCs/>
          <w:lang w:val="en-IN"/>
        </w:rPr>
        <w:t>Nacif</w:t>
      </w:r>
      <w:proofErr w:type="spellEnd"/>
      <w:r w:rsidR="004F30E0" w:rsidRPr="004F30E0">
        <w:rPr>
          <w:b/>
          <w:bCs/>
          <w:lang w:val="en-IN"/>
        </w:rPr>
        <w:t xml:space="preserve"> Elalaoui</w:t>
      </w:r>
      <w:r w:rsidR="004F30E0" w:rsidRPr="004F30E0">
        <w:rPr>
          <w:lang w:val="en-IN"/>
        </w:rPr>
        <w:t xml:space="preserve">, for his valuable guidance, continuous support, and insightful feedback throughout the course of this project. </w:t>
      </w:r>
      <w:r>
        <w:rPr>
          <w:lang w:val="en-IN"/>
        </w:rPr>
        <w:t>We</w:t>
      </w:r>
      <w:r w:rsidR="004F30E0" w:rsidRPr="004F30E0">
        <w:rPr>
          <w:lang w:val="en-IN"/>
        </w:rPr>
        <w:t xml:space="preserve"> also acknowledge the contributions and collaboration of all team members whose efforts made this work possible.</w:t>
      </w:r>
    </w:p>
    <w:p w14:paraId="6E6B72BF" w14:textId="69789F3F" w:rsidR="004F30E0" w:rsidRPr="004F30E0" w:rsidRDefault="004F30E0" w:rsidP="004F30E0">
      <w:pPr>
        <w:jc w:val="both"/>
        <w:rPr>
          <w:lang w:val="en-IN"/>
        </w:rPr>
      </w:pPr>
      <w:r w:rsidRPr="004F30E0">
        <w:rPr>
          <w:lang w:val="en-IN"/>
        </w:rPr>
        <w:t xml:space="preserve">Additionally, </w:t>
      </w:r>
      <w:r w:rsidR="001D5D7D">
        <w:rPr>
          <w:lang w:val="en-IN"/>
        </w:rPr>
        <w:t>we</w:t>
      </w:r>
      <w:r w:rsidRPr="004F30E0">
        <w:rPr>
          <w:lang w:val="en-IN"/>
        </w:rPr>
        <w:t xml:space="preserve"> would like to thank the providers of the datasets and research resources that supported this study. Finally, </w:t>
      </w:r>
      <w:r w:rsidR="001D5D7D">
        <w:rPr>
          <w:lang w:val="en-IN"/>
        </w:rPr>
        <w:t>we</w:t>
      </w:r>
      <w:r w:rsidRPr="004F30E0">
        <w:rPr>
          <w:lang w:val="en-IN"/>
        </w:rPr>
        <w:t xml:space="preserve"> express </w:t>
      </w:r>
      <w:r w:rsidR="001D5D7D">
        <w:rPr>
          <w:lang w:val="en-IN"/>
        </w:rPr>
        <w:t>our</w:t>
      </w:r>
      <w:r w:rsidRPr="004F30E0">
        <w:rPr>
          <w:lang w:val="en-IN"/>
        </w:rPr>
        <w:t xml:space="preserve"> appreciation to </w:t>
      </w:r>
      <w:r w:rsidR="001D5D7D">
        <w:rPr>
          <w:lang w:val="en-IN"/>
        </w:rPr>
        <w:t>our</w:t>
      </w:r>
      <w:r w:rsidRPr="004F30E0">
        <w:rPr>
          <w:lang w:val="en-IN"/>
        </w:rPr>
        <w:t xml:space="preserve"> families and friends for their constant encouragement and support.</w:t>
      </w:r>
    </w:p>
    <w:p w14:paraId="2B1DEF4A" w14:textId="77777777" w:rsidR="004F30E0" w:rsidRPr="004F30E0" w:rsidRDefault="004F30E0" w:rsidP="005403F6">
      <w:pPr>
        <w:pStyle w:val="Heading1"/>
        <w:spacing w:after="0"/>
        <w:rPr>
          <w:b/>
          <w:bCs/>
          <w:lang w:val="en-IN"/>
        </w:rPr>
      </w:pPr>
      <w:r w:rsidRPr="004F30E0">
        <w:rPr>
          <w:b/>
          <w:bCs/>
          <w:lang w:val="en-IN"/>
        </w:rPr>
        <w:t>REFERENCES</w:t>
      </w:r>
    </w:p>
    <w:p w14:paraId="77358E5B" w14:textId="168146B4" w:rsidR="00360A87" w:rsidRPr="00360A87" w:rsidRDefault="00360A87" w:rsidP="000D2165">
      <w:pPr>
        <w:pStyle w:val="ListParagraph"/>
        <w:numPr>
          <w:ilvl w:val="0"/>
          <w:numId w:val="56"/>
        </w:numPr>
        <w:ind w:left="360"/>
        <w:jc w:val="both"/>
        <w:rPr>
          <w:lang w:val="en-IN"/>
        </w:rPr>
      </w:pPr>
      <w:proofErr w:type="spellStart"/>
      <w:r w:rsidRPr="00360A87">
        <w:rPr>
          <w:lang w:val="en-IN"/>
        </w:rPr>
        <w:t>Alipanahi</w:t>
      </w:r>
      <w:proofErr w:type="spellEnd"/>
      <w:r w:rsidRPr="00360A87">
        <w:rPr>
          <w:lang w:val="en-IN"/>
        </w:rPr>
        <w:t>, B., Delong, A., Weirauch, M. T., &amp; Frey, B. J. (2015). Predicting the sequence specificities of DNA-and RNA-binding proteins by deep learning. Nature biotechnology, 33(8), 831-838.</w:t>
      </w:r>
    </w:p>
    <w:p w14:paraId="296813F1" w14:textId="77777777" w:rsidR="00360A87" w:rsidRPr="00D048A2" w:rsidRDefault="00360A87" w:rsidP="000D2165">
      <w:pPr>
        <w:pStyle w:val="ListParagraph"/>
        <w:numPr>
          <w:ilvl w:val="0"/>
          <w:numId w:val="56"/>
        </w:numPr>
        <w:ind w:left="360"/>
        <w:jc w:val="both"/>
        <w:rPr>
          <w:lang w:val="en-IN"/>
        </w:rPr>
      </w:pPr>
      <w:r w:rsidRPr="00360A87">
        <w:t xml:space="preserve">Bengio, Y. (2009). Learning deep </w:t>
      </w:r>
      <w:proofErr w:type="gramStart"/>
      <w:r w:rsidRPr="00360A87">
        <w:t>architectures</w:t>
      </w:r>
      <w:proofErr w:type="gramEnd"/>
      <w:r w:rsidRPr="00360A87">
        <w:t xml:space="preserve"> for AI. </w:t>
      </w:r>
      <w:r w:rsidRPr="00360A87">
        <w:rPr>
          <w:i/>
          <w:iCs/>
        </w:rPr>
        <w:t>Foundations and Trends® in Finance</w:t>
      </w:r>
      <w:r w:rsidRPr="00360A87">
        <w:t>, </w:t>
      </w:r>
      <w:r w:rsidRPr="00360A87">
        <w:rPr>
          <w:i/>
          <w:iCs/>
        </w:rPr>
        <w:t>2</w:t>
      </w:r>
      <w:r w:rsidRPr="00360A87">
        <w:t>(1), 1-127.</w:t>
      </w:r>
    </w:p>
    <w:p w14:paraId="59F9B6C3" w14:textId="01F56416" w:rsidR="00D048A2" w:rsidRPr="00D048A2" w:rsidRDefault="00D048A2" w:rsidP="000D2165">
      <w:pPr>
        <w:pStyle w:val="ListParagraph"/>
        <w:numPr>
          <w:ilvl w:val="0"/>
          <w:numId w:val="56"/>
        </w:numPr>
        <w:ind w:left="360"/>
        <w:jc w:val="both"/>
        <w:rPr>
          <w:lang w:val="en-IN"/>
        </w:rPr>
      </w:pPr>
      <w:r w:rsidRPr="00D048A2">
        <w:rPr>
          <w:lang w:val="en-IN"/>
        </w:rPr>
        <w:t xml:space="preserve">Bari, A. T. M. G., </w:t>
      </w:r>
      <w:proofErr w:type="spellStart"/>
      <w:r w:rsidRPr="00D048A2">
        <w:rPr>
          <w:lang w:val="en-IN"/>
        </w:rPr>
        <w:t>Reaz</w:t>
      </w:r>
      <w:proofErr w:type="spellEnd"/>
      <w:r w:rsidRPr="00D048A2">
        <w:rPr>
          <w:lang w:val="en-IN"/>
        </w:rPr>
        <w:t xml:space="preserve">, M. R., &amp; Jeong, B. S. (2014). Effective DNA encoding for splice site prediction using SVM. MATCH Commun Math </w:t>
      </w:r>
      <w:proofErr w:type="spellStart"/>
      <w:r w:rsidRPr="00D048A2">
        <w:rPr>
          <w:lang w:val="en-IN"/>
        </w:rPr>
        <w:t>Comput</w:t>
      </w:r>
      <w:proofErr w:type="spellEnd"/>
      <w:r w:rsidRPr="00D048A2">
        <w:rPr>
          <w:lang w:val="en-IN"/>
        </w:rPr>
        <w:t xml:space="preserve"> Chem, 71, 241-258.</w:t>
      </w:r>
    </w:p>
    <w:p w14:paraId="69760A04" w14:textId="0675B46D" w:rsidR="00D048A2" w:rsidRDefault="00D048A2" w:rsidP="000D2165">
      <w:pPr>
        <w:pStyle w:val="ListParagraph"/>
        <w:numPr>
          <w:ilvl w:val="0"/>
          <w:numId w:val="56"/>
        </w:numPr>
        <w:ind w:left="360"/>
        <w:jc w:val="both"/>
        <w:rPr>
          <w:lang w:val="en-IN"/>
        </w:rPr>
      </w:pPr>
      <w:proofErr w:type="spellStart"/>
      <w:r w:rsidRPr="00D048A2">
        <w:rPr>
          <w:lang w:val="en-IN"/>
        </w:rPr>
        <w:t>Degroeve</w:t>
      </w:r>
      <w:proofErr w:type="spellEnd"/>
      <w:r w:rsidRPr="00D048A2">
        <w:rPr>
          <w:lang w:val="en-IN"/>
        </w:rPr>
        <w:t xml:space="preserve">, S., </w:t>
      </w:r>
      <w:proofErr w:type="spellStart"/>
      <w:r w:rsidRPr="00D048A2">
        <w:rPr>
          <w:lang w:val="en-IN"/>
        </w:rPr>
        <w:t>Saeys</w:t>
      </w:r>
      <w:proofErr w:type="spellEnd"/>
      <w:r w:rsidRPr="00D048A2">
        <w:rPr>
          <w:lang w:val="en-IN"/>
        </w:rPr>
        <w:t xml:space="preserve">, Y., De </w:t>
      </w:r>
      <w:proofErr w:type="spellStart"/>
      <w:r w:rsidRPr="00D048A2">
        <w:rPr>
          <w:lang w:val="en-IN"/>
        </w:rPr>
        <w:t>Baets</w:t>
      </w:r>
      <w:proofErr w:type="spellEnd"/>
      <w:r w:rsidRPr="00D048A2">
        <w:rPr>
          <w:lang w:val="en-IN"/>
        </w:rPr>
        <w:t xml:space="preserve">, B., </w:t>
      </w:r>
      <w:proofErr w:type="spellStart"/>
      <w:r w:rsidRPr="00D048A2">
        <w:rPr>
          <w:lang w:val="en-IN"/>
        </w:rPr>
        <w:t>Rouzé</w:t>
      </w:r>
      <w:proofErr w:type="spellEnd"/>
      <w:r w:rsidRPr="00D048A2">
        <w:rPr>
          <w:lang w:val="en-IN"/>
        </w:rPr>
        <w:t xml:space="preserve">, P., &amp; Van de Peer, Y. (2005). </w:t>
      </w:r>
      <w:proofErr w:type="spellStart"/>
      <w:r w:rsidRPr="00D048A2">
        <w:rPr>
          <w:lang w:val="en-IN"/>
        </w:rPr>
        <w:t>SpliceMachine</w:t>
      </w:r>
      <w:proofErr w:type="spellEnd"/>
      <w:r w:rsidRPr="00D048A2">
        <w:rPr>
          <w:lang w:val="en-IN"/>
        </w:rPr>
        <w:t>: predicting splice sites from high-dimensional local context representations. Bioinformatics, 21(8), 1332-1338.</w:t>
      </w:r>
    </w:p>
    <w:p w14:paraId="25F16AF7" w14:textId="77777777" w:rsidR="00480722" w:rsidRDefault="00480722" w:rsidP="000D2165">
      <w:pPr>
        <w:pStyle w:val="ListParagraph"/>
        <w:numPr>
          <w:ilvl w:val="0"/>
          <w:numId w:val="56"/>
        </w:numPr>
        <w:ind w:left="360"/>
        <w:jc w:val="both"/>
      </w:pPr>
      <w:proofErr w:type="spellStart"/>
      <w:r w:rsidRPr="00480722">
        <w:t>Dakhli</w:t>
      </w:r>
      <w:proofErr w:type="spellEnd"/>
      <w:r w:rsidRPr="00480722">
        <w:t>, A., &amp; Bellil, W. (2016). Wavelet neural networks for DNA sequence classification using the genetic algorithms and the least trimmed square. Procedia Computer Science, 96, 418-427.</w:t>
      </w:r>
    </w:p>
    <w:p w14:paraId="1830FF76" w14:textId="77777777" w:rsidR="00480722" w:rsidRPr="00480722" w:rsidRDefault="00480722" w:rsidP="000D2165">
      <w:pPr>
        <w:pStyle w:val="ListParagraph"/>
        <w:numPr>
          <w:ilvl w:val="0"/>
          <w:numId w:val="56"/>
        </w:numPr>
        <w:ind w:left="360"/>
        <w:jc w:val="both"/>
      </w:pPr>
      <w:r w:rsidRPr="00480722">
        <w:t xml:space="preserve">Jaganathan, K., Panagiotopoulou, S. K., McRae, J. F., </w:t>
      </w:r>
      <w:proofErr w:type="spellStart"/>
      <w:r w:rsidRPr="00480722">
        <w:t>Darbandi</w:t>
      </w:r>
      <w:proofErr w:type="spellEnd"/>
      <w:r w:rsidRPr="00480722">
        <w:t>, S. F., Knowles, D., Li, Y. I., ... &amp; Farh, K. K. H. (2019). Predicting splicing from primary sequence with deep learning. Cell, 176(3), 535-548.</w:t>
      </w:r>
    </w:p>
    <w:p w14:paraId="57C59586" w14:textId="77777777" w:rsidR="00360A87" w:rsidRPr="00D048A2" w:rsidRDefault="00360A87" w:rsidP="000D2165">
      <w:pPr>
        <w:pStyle w:val="ListParagraph"/>
        <w:numPr>
          <w:ilvl w:val="0"/>
          <w:numId w:val="56"/>
        </w:numPr>
        <w:ind w:left="360"/>
        <w:jc w:val="both"/>
        <w:rPr>
          <w:lang w:val="en-IN"/>
        </w:rPr>
      </w:pPr>
      <w:r w:rsidRPr="00360A87">
        <w:t>Kipf, T. N., &amp; Welling, M. (2016). Semi-supervised classification with graph convolutional networks. </w:t>
      </w:r>
      <w:proofErr w:type="spellStart"/>
      <w:r w:rsidRPr="00360A87">
        <w:rPr>
          <w:i/>
          <w:iCs/>
        </w:rPr>
        <w:t>arXiv</w:t>
      </w:r>
      <w:proofErr w:type="spellEnd"/>
      <w:r w:rsidRPr="00360A87">
        <w:rPr>
          <w:i/>
          <w:iCs/>
        </w:rPr>
        <w:t xml:space="preserve"> preprint arXiv:1609.02907</w:t>
      </w:r>
      <w:r w:rsidRPr="00360A87">
        <w:t>.</w:t>
      </w:r>
    </w:p>
    <w:p w14:paraId="1F3400AF" w14:textId="369DC5B9" w:rsidR="00D048A2" w:rsidRPr="00D048A2" w:rsidRDefault="00D048A2" w:rsidP="000D2165">
      <w:pPr>
        <w:pStyle w:val="ListParagraph"/>
        <w:numPr>
          <w:ilvl w:val="0"/>
          <w:numId w:val="56"/>
        </w:numPr>
        <w:ind w:left="360"/>
        <w:jc w:val="both"/>
        <w:rPr>
          <w:lang w:val="en-IN"/>
        </w:rPr>
      </w:pPr>
      <w:r w:rsidRPr="00D048A2">
        <w:rPr>
          <w:lang w:val="en-IN"/>
        </w:rPr>
        <w:t xml:space="preserve">Krizhevsky, A., </w:t>
      </w:r>
      <w:proofErr w:type="spellStart"/>
      <w:r w:rsidRPr="00D048A2">
        <w:rPr>
          <w:lang w:val="en-IN"/>
        </w:rPr>
        <w:t>Sutskever</w:t>
      </w:r>
      <w:proofErr w:type="spellEnd"/>
      <w:r w:rsidRPr="00D048A2">
        <w:rPr>
          <w:lang w:val="en-IN"/>
        </w:rPr>
        <w:t xml:space="preserve">, I., &amp; Hinton, G. E. (2012). </w:t>
      </w:r>
      <w:proofErr w:type="spellStart"/>
      <w:r w:rsidRPr="00D048A2">
        <w:rPr>
          <w:lang w:val="en-IN"/>
        </w:rPr>
        <w:t>Imagenet</w:t>
      </w:r>
      <w:proofErr w:type="spellEnd"/>
      <w:r w:rsidRPr="00D048A2">
        <w:rPr>
          <w:lang w:val="en-IN"/>
        </w:rPr>
        <w:t xml:space="preserve"> classification with deep convolutional neural networks. Advances in neural information processing systems, 25.</w:t>
      </w:r>
    </w:p>
    <w:p w14:paraId="087F80BC" w14:textId="4DE524ED" w:rsidR="00D048A2" w:rsidRDefault="00D048A2" w:rsidP="000D2165">
      <w:pPr>
        <w:pStyle w:val="ListParagraph"/>
        <w:numPr>
          <w:ilvl w:val="0"/>
          <w:numId w:val="56"/>
        </w:numPr>
        <w:ind w:left="360"/>
        <w:jc w:val="both"/>
        <w:rPr>
          <w:lang w:val="en-IN"/>
        </w:rPr>
      </w:pPr>
      <w:r w:rsidRPr="00D048A2">
        <w:rPr>
          <w:lang w:val="en-IN"/>
        </w:rPr>
        <w:t>Lee, T., &amp; Yoon, S. (2015, June). Boosted categorical restricted Boltzmann machine for computational prediction of splice junctions. In International conference on machine learning (pp. 2483-2492). PMLR.</w:t>
      </w:r>
    </w:p>
    <w:p w14:paraId="51BBA266" w14:textId="4916D795" w:rsidR="00D048A2" w:rsidRPr="00360A87" w:rsidRDefault="00D048A2" w:rsidP="000D2165">
      <w:pPr>
        <w:pStyle w:val="ListParagraph"/>
        <w:numPr>
          <w:ilvl w:val="0"/>
          <w:numId w:val="56"/>
        </w:numPr>
        <w:ind w:left="360"/>
        <w:jc w:val="both"/>
        <w:rPr>
          <w:lang w:val="en-IN"/>
        </w:rPr>
      </w:pPr>
      <w:r w:rsidRPr="00D048A2">
        <w:rPr>
          <w:lang w:val="en-IN"/>
        </w:rPr>
        <w:t>LeCun, Y., Bengio, Y., &amp; Hinton, G. (2015). Deep learning. nature, 521(7553), 436-444.</w:t>
      </w:r>
    </w:p>
    <w:p w14:paraId="798E9974" w14:textId="43C0F15B" w:rsidR="004F30E0" w:rsidRPr="00D048A2" w:rsidRDefault="00360A87" w:rsidP="000D2165">
      <w:pPr>
        <w:pStyle w:val="ListParagraph"/>
        <w:numPr>
          <w:ilvl w:val="0"/>
          <w:numId w:val="56"/>
        </w:numPr>
        <w:ind w:left="360"/>
        <w:jc w:val="both"/>
        <w:rPr>
          <w:lang w:val="en-IN"/>
        </w:rPr>
      </w:pPr>
      <w:r w:rsidRPr="00360A87">
        <w:t xml:space="preserve">Rizzo, R., </w:t>
      </w:r>
      <w:proofErr w:type="spellStart"/>
      <w:r w:rsidRPr="00360A87">
        <w:t>Fiannaca</w:t>
      </w:r>
      <w:proofErr w:type="spellEnd"/>
      <w:r w:rsidRPr="00360A87">
        <w:t>, A., La Rosa, M., &amp; Urso, A. (2015, September). A deep learning approach to DNA sequence classification. In </w:t>
      </w:r>
      <w:r w:rsidRPr="00360A87">
        <w:rPr>
          <w:i/>
          <w:iCs/>
        </w:rPr>
        <w:t>International meeting on computational intelligence methods for bioinformatics and biostatistics</w:t>
      </w:r>
      <w:r w:rsidRPr="00360A87">
        <w:t> (pp. 129-140). Cham: Springer International Publishing.</w:t>
      </w:r>
    </w:p>
    <w:p w14:paraId="5A146F76" w14:textId="5EF3D6BA" w:rsidR="00D048A2" w:rsidRDefault="00D048A2" w:rsidP="000D2165">
      <w:pPr>
        <w:pStyle w:val="ListParagraph"/>
        <w:numPr>
          <w:ilvl w:val="0"/>
          <w:numId w:val="56"/>
        </w:numPr>
        <w:ind w:left="360"/>
        <w:jc w:val="both"/>
        <w:rPr>
          <w:lang w:val="en-IN"/>
        </w:rPr>
      </w:pPr>
      <w:r w:rsidRPr="00D048A2">
        <w:rPr>
          <w:lang w:val="en-IN"/>
        </w:rPr>
        <w:t xml:space="preserve">Shrikumar, A., Greenside, P., &amp; </w:t>
      </w:r>
      <w:proofErr w:type="spellStart"/>
      <w:r w:rsidRPr="00D048A2">
        <w:rPr>
          <w:lang w:val="en-IN"/>
        </w:rPr>
        <w:t>Kundaje</w:t>
      </w:r>
      <w:proofErr w:type="spellEnd"/>
      <w:r w:rsidRPr="00D048A2">
        <w:rPr>
          <w:lang w:val="en-IN"/>
        </w:rPr>
        <w:t xml:space="preserve">, A. (2017, July). Learning important features through propagating activation differences. In International conference on machine learning (pp. 3145-3153). </w:t>
      </w:r>
      <w:proofErr w:type="spellStart"/>
      <w:r w:rsidRPr="00D048A2">
        <w:rPr>
          <w:lang w:val="en-IN"/>
        </w:rPr>
        <w:t>PMlR</w:t>
      </w:r>
      <w:proofErr w:type="spellEnd"/>
      <w:r w:rsidRPr="00D048A2">
        <w:rPr>
          <w:lang w:val="en-IN"/>
        </w:rPr>
        <w:t>.</w:t>
      </w:r>
    </w:p>
    <w:p w14:paraId="59FF524A" w14:textId="0C5954BC" w:rsidR="00D048A2" w:rsidRPr="00360A87" w:rsidRDefault="00D048A2" w:rsidP="000D2165">
      <w:pPr>
        <w:pStyle w:val="ListParagraph"/>
        <w:numPr>
          <w:ilvl w:val="0"/>
          <w:numId w:val="56"/>
        </w:numPr>
        <w:ind w:left="360"/>
        <w:jc w:val="both"/>
        <w:rPr>
          <w:lang w:val="en-IN"/>
        </w:rPr>
      </w:pPr>
      <w:r w:rsidRPr="00D048A2">
        <w:rPr>
          <w:lang w:val="en-IN"/>
        </w:rPr>
        <w:t xml:space="preserve">Sonnenburg, S., Schweikert, G., Philips, P., Behr, J., &amp; </w:t>
      </w:r>
      <w:proofErr w:type="spellStart"/>
      <w:r w:rsidRPr="00D048A2">
        <w:rPr>
          <w:lang w:val="en-IN"/>
        </w:rPr>
        <w:t>Rätsch</w:t>
      </w:r>
      <w:proofErr w:type="spellEnd"/>
      <w:r w:rsidRPr="00D048A2">
        <w:rPr>
          <w:lang w:val="en-IN"/>
        </w:rPr>
        <w:t>, G. (2007). Accurate splice site prediction using support vector machines. BMC bioinformatics, 8(</w:t>
      </w:r>
      <w:proofErr w:type="spellStart"/>
      <w:r w:rsidRPr="00D048A2">
        <w:rPr>
          <w:lang w:val="en-IN"/>
        </w:rPr>
        <w:t>Suppl</w:t>
      </w:r>
      <w:proofErr w:type="spellEnd"/>
      <w:r w:rsidRPr="00D048A2">
        <w:rPr>
          <w:lang w:val="en-IN"/>
        </w:rPr>
        <w:t xml:space="preserve"> 10), S7.</w:t>
      </w:r>
    </w:p>
    <w:p w14:paraId="2B153069" w14:textId="749AFB3E" w:rsidR="00360A87" w:rsidRPr="00360A87" w:rsidRDefault="00360A87" w:rsidP="000D2165">
      <w:pPr>
        <w:pStyle w:val="ListParagraph"/>
        <w:numPr>
          <w:ilvl w:val="0"/>
          <w:numId w:val="56"/>
        </w:numPr>
        <w:ind w:left="360"/>
        <w:jc w:val="both"/>
        <w:rPr>
          <w:lang w:val="en-IN"/>
        </w:rPr>
      </w:pPr>
      <w:r w:rsidRPr="00360A87">
        <w:rPr>
          <w:lang w:val="en-IN"/>
        </w:rPr>
        <w:t>Zeng, H., Edwards, M. D., Liu, G., &amp; Gifford, D. K. (2016). Convolutional neural network architectures for predicting DNA–protein binding. Bioinformatics, 32(12), i121-i127.</w:t>
      </w:r>
    </w:p>
    <w:p w14:paraId="2EAA6F31" w14:textId="00EE3F8A" w:rsidR="004F30E0" w:rsidRPr="00360A87" w:rsidRDefault="00360A87" w:rsidP="000D2165">
      <w:pPr>
        <w:pStyle w:val="ListParagraph"/>
        <w:numPr>
          <w:ilvl w:val="0"/>
          <w:numId w:val="56"/>
        </w:numPr>
        <w:ind w:left="360"/>
        <w:jc w:val="both"/>
        <w:rPr>
          <w:lang w:val="en-IN"/>
        </w:rPr>
      </w:pPr>
      <w:r w:rsidRPr="00360A87">
        <w:t xml:space="preserve">Zuallaert, J., Godin, F., Kim, M., Soete, A., </w:t>
      </w:r>
      <w:proofErr w:type="spellStart"/>
      <w:r w:rsidRPr="00360A87">
        <w:t>Saeys</w:t>
      </w:r>
      <w:proofErr w:type="spellEnd"/>
      <w:r w:rsidRPr="00360A87">
        <w:t xml:space="preserve">, Y., &amp; De Neve, W. (2018). </w:t>
      </w:r>
      <w:proofErr w:type="spellStart"/>
      <w:r w:rsidRPr="00360A87">
        <w:t>SpliceRover</w:t>
      </w:r>
      <w:proofErr w:type="spellEnd"/>
      <w:r w:rsidRPr="00360A87">
        <w:t>: interpretable convolutional neural networks for improved splice site prediction. </w:t>
      </w:r>
      <w:r w:rsidRPr="00360A87">
        <w:rPr>
          <w:i/>
          <w:iCs/>
        </w:rPr>
        <w:t>Bioinformatics</w:t>
      </w:r>
      <w:r w:rsidRPr="00360A87">
        <w:t>, </w:t>
      </w:r>
      <w:r w:rsidRPr="00360A87">
        <w:rPr>
          <w:i/>
          <w:iCs/>
        </w:rPr>
        <w:t>34</w:t>
      </w:r>
      <w:r w:rsidRPr="00360A87">
        <w:t>(24), 4180-4188.</w:t>
      </w:r>
    </w:p>
    <w:p w14:paraId="5B787CEC" w14:textId="77777777" w:rsidR="004F30E0" w:rsidRPr="004F30E0" w:rsidRDefault="004F30E0" w:rsidP="004F30E0">
      <w:pPr>
        <w:jc w:val="both"/>
        <w:rPr>
          <w:lang w:val="en-IN"/>
        </w:rPr>
      </w:pPr>
    </w:p>
    <w:p w14:paraId="385D4692" w14:textId="77777777" w:rsidR="004F30E0" w:rsidRPr="004F30E0" w:rsidRDefault="004F30E0" w:rsidP="004F30E0">
      <w:pPr>
        <w:jc w:val="both"/>
        <w:rPr>
          <w:lang w:val="en-IN"/>
        </w:rPr>
      </w:pPr>
      <w:r w:rsidRPr="004F30E0">
        <w:rPr>
          <w:lang w:val="en-IN"/>
        </w:rPr>
        <w:t xml:space="preserve"> </w:t>
      </w:r>
    </w:p>
    <w:p w14:paraId="25EAC6EE" w14:textId="77777777" w:rsidR="004F30E0" w:rsidRPr="004F30E0" w:rsidRDefault="004F30E0" w:rsidP="004F30E0">
      <w:pPr>
        <w:jc w:val="both"/>
        <w:rPr>
          <w:lang w:val="en-IN"/>
        </w:rPr>
      </w:pPr>
    </w:p>
    <w:sectPr w:rsidR="004F30E0" w:rsidRPr="004F30E0" w:rsidSect="004F30E0">
      <w:headerReference w:type="default" r:id="rId36"/>
      <w:type w:val="continuous"/>
      <w:pgSz w:w="11906" w:h="16838" w:code="9"/>
      <w:pgMar w:top="1080" w:right="907" w:bottom="1440" w:left="907" w:header="0" w:footer="51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25F50" w14:textId="77777777" w:rsidR="00821DC1" w:rsidRDefault="00821DC1" w:rsidP="001A3B3D">
      <w:r>
        <w:separator/>
      </w:r>
    </w:p>
  </w:endnote>
  <w:endnote w:type="continuationSeparator" w:id="0">
    <w:p w14:paraId="393DA247" w14:textId="77777777" w:rsidR="00821DC1" w:rsidRDefault="00821DC1" w:rsidP="001A3B3D">
      <w:r>
        <w:continuationSeparator/>
      </w:r>
    </w:p>
  </w:endnote>
  <w:endnote w:type="continuationNotice" w:id="1">
    <w:p w14:paraId="408A0464" w14:textId="77777777" w:rsidR="00821DC1" w:rsidRDefault="00821DC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1FD24" w14:textId="17F0AE74" w:rsidR="00C84CB8" w:rsidRDefault="003125D6" w:rsidP="003125D6">
    <w:pPr>
      <w:pStyle w:val="Footer"/>
    </w:pPr>
    <w:sdt>
      <w:sdtPr>
        <w:rPr>
          <w:b/>
          <w:bCs/>
          <w:sz w:val="14"/>
          <w:szCs w:val="14"/>
        </w:rPr>
        <w:alias w:val="Comments"/>
        <w:tag w:val=""/>
        <w:id w:val="1925383706"/>
        <w:placeholder>
          <w:docPart w:val="ADA24638465E442D92A202E79EE20784"/>
        </w:placeholder>
        <w:dataBinding w:prefixMappings="xmlns:ns0='http://purl.org/dc/elements/1.1/' xmlns:ns1='http://schemas.openxmlformats.org/package/2006/metadata/core-properties' " w:xpath="/ns1:coreProperties[1]/ns0:description[1]" w:storeItemID="{6C3C8BC8-F283-45AE-878A-BAB7291924A1}"/>
        <w:text w:multiLine="1"/>
      </w:sdtPr>
      <w:sdtContent>
        <w:r w:rsidRPr="00A9302A">
          <w:rPr>
            <w:b/>
            <w:bCs/>
            <w:sz w:val="14"/>
            <w:szCs w:val="14"/>
          </w:rPr>
          <w:t xml:space="preserve">Note: All the figures in comparison part on the left </w:t>
        </w:r>
        <w:proofErr w:type="gramStart"/>
        <w:r w:rsidRPr="00A9302A">
          <w:rPr>
            <w:b/>
            <w:bCs/>
            <w:sz w:val="14"/>
            <w:szCs w:val="14"/>
          </w:rPr>
          <w:t>is</w:t>
        </w:r>
        <w:proofErr w:type="gramEnd"/>
        <w:r w:rsidRPr="00A9302A">
          <w:rPr>
            <w:b/>
            <w:bCs/>
            <w:sz w:val="14"/>
            <w:szCs w:val="14"/>
          </w:rPr>
          <w:t xml:space="preserve"> the Older Dataset (“dna.csv”) and on the right Newer Dataset (raw sequences)</w:t>
        </w:r>
        <w:r w:rsidR="00A9302A">
          <w:rPr>
            <w:b/>
            <w:bCs/>
            <w:sz w:val="14"/>
            <w:szCs w:val="14"/>
          </w:rPr>
          <w:br/>
        </w:r>
        <w:r w:rsidR="00A9302A">
          <w:rPr>
            <w:b/>
            <w:bCs/>
            <w:sz w:val="14"/>
            <w:szCs w:val="14"/>
          </w:rPr>
          <w:br/>
        </w:r>
        <w:r w:rsidR="00A9302A" w:rsidRPr="00A9302A">
          <w:rPr>
            <w:b/>
            <w:bCs/>
            <w:sz w:val="14"/>
            <w:szCs w:val="14"/>
          </w:rPr>
          <w:br/>
        </w:r>
      </w:sdtContent>
    </w:sdt>
    <w:sdt>
      <w:sdtPr>
        <w:id w:val="-304924746"/>
        <w:docPartObj>
          <w:docPartGallery w:val="Page Numbers (Bottom of Page)"/>
          <w:docPartUnique/>
        </w:docPartObj>
      </w:sdtPr>
      <w:sdtEndPr>
        <w:rPr>
          <w:noProof/>
        </w:rPr>
      </w:sdtEndPr>
      <w:sdtContent>
        <w:r w:rsidR="00C84CB8">
          <w:fldChar w:fldCharType="begin"/>
        </w:r>
        <w:r w:rsidR="00C84CB8">
          <w:instrText xml:space="preserve"> PAGE   \* MERGEFORMAT </w:instrText>
        </w:r>
        <w:r w:rsidR="00C84CB8">
          <w:fldChar w:fldCharType="separate"/>
        </w:r>
        <w:r w:rsidR="00C84CB8">
          <w:rPr>
            <w:noProof/>
          </w:rPr>
          <w:t>2</w:t>
        </w:r>
        <w:r w:rsidR="00C84CB8">
          <w:rPr>
            <w:noProof/>
          </w:rPr>
          <w:fldChar w:fldCharType="end"/>
        </w:r>
      </w:sdtContent>
    </w:sdt>
  </w:p>
  <w:p w14:paraId="7419D73B" w14:textId="77777777" w:rsidR="00C84CB8" w:rsidRDefault="00C84C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60566" w14:textId="77777777" w:rsidR="00821DC1" w:rsidRDefault="00821DC1" w:rsidP="001A3B3D">
      <w:r>
        <w:separator/>
      </w:r>
    </w:p>
  </w:footnote>
  <w:footnote w:type="continuationSeparator" w:id="0">
    <w:p w14:paraId="021351F5" w14:textId="77777777" w:rsidR="00821DC1" w:rsidRDefault="00821DC1" w:rsidP="001A3B3D">
      <w:r>
        <w:continuationSeparator/>
      </w:r>
    </w:p>
  </w:footnote>
  <w:footnote w:type="continuationNotice" w:id="1">
    <w:p w14:paraId="266FC838" w14:textId="77777777" w:rsidR="00821DC1" w:rsidRDefault="00821DC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70"/>
      <w:gridCol w:w="3370"/>
      <w:gridCol w:w="3370"/>
    </w:tblGrid>
    <w:tr w:rsidR="26895776" w14:paraId="46BE5313" w14:textId="77777777" w:rsidTr="26895776">
      <w:trPr>
        <w:trHeight w:val="300"/>
      </w:trPr>
      <w:tc>
        <w:tcPr>
          <w:tcW w:w="3370" w:type="dxa"/>
        </w:tcPr>
        <w:p w14:paraId="0F17190C" w14:textId="711E7171" w:rsidR="26895776" w:rsidRDefault="26895776" w:rsidP="26895776">
          <w:pPr>
            <w:pStyle w:val="Header"/>
            <w:ind w:left="-115"/>
            <w:jc w:val="left"/>
          </w:pPr>
        </w:p>
      </w:tc>
      <w:tc>
        <w:tcPr>
          <w:tcW w:w="3370" w:type="dxa"/>
        </w:tcPr>
        <w:p w14:paraId="5D43E0B6" w14:textId="74569ABC" w:rsidR="26895776" w:rsidRDefault="26895776" w:rsidP="26895776">
          <w:pPr>
            <w:pStyle w:val="Header"/>
          </w:pPr>
        </w:p>
      </w:tc>
      <w:tc>
        <w:tcPr>
          <w:tcW w:w="3370" w:type="dxa"/>
        </w:tcPr>
        <w:p w14:paraId="2A5DC382" w14:textId="1D5E0B54" w:rsidR="26895776" w:rsidRDefault="26895776" w:rsidP="26895776">
          <w:pPr>
            <w:pStyle w:val="Header"/>
            <w:ind w:right="-115"/>
            <w:jc w:val="right"/>
          </w:pPr>
        </w:p>
      </w:tc>
    </w:tr>
  </w:tbl>
  <w:p w14:paraId="5346D301" w14:textId="67DE5008" w:rsidR="26895776" w:rsidRDefault="00E10F58" w:rsidP="00E10F58">
    <w:pPr>
      <w:pStyle w:val="Header"/>
      <w:jc w:val="both"/>
    </w:pPr>
    <w:r>
      <w:t>AI-687</w:t>
    </w:r>
    <w:r>
      <w:tab/>
    </w:r>
    <w:r w:rsidR="00C84CB8" w:rsidRPr="00C84CB8">
      <w:t>AI</w:t>
    </w:r>
    <w:r w:rsidR="00C84CB8">
      <w:t xml:space="preserve"> </w:t>
    </w:r>
    <w:r w:rsidR="00C84CB8" w:rsidRPr="00C84CB8">
      <w:t>&amp;</w:t>
    </w:r>
    <w:r w:rsidR="00C84CB8">
      <w:t xml:space="preserve"> </w:t>
    </w:r>
    <w:r w:rsidR="00C84CB8" w:rsidRPr="00C84CB8">
      <w:t>Machine Learning in Bioinformatics</w:t>
    </w:r>
    <w:r>
      <w:tab/>
      <w:t>Spring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70"/>
      <w:gridCol w:w="3370"/>
      <w:gridCol w:w="3370"/>
    </w:tblGrid>
    <w:tr w:rsidR="26895776" w14:paraId="6C5E62FF" w14:textId="77777777" w:rsidTr="26895776">
      <w:trPr>
        <w:trHeight w:val="300"/>
      </w:trPr>
      <w:tc>
        <w:tcPr>
          <w:tcW w:w="3370" w:type="dxa"/>
        </w:tcPr>
        <w:p w14:paraId="35F59842" w14:textId="2128C7F1" w:rsidR="26895776" w:rsidRDefault="26895776" w:rsidP="26895776">
          <w:pPr>
            <w:pStyle w:val="Header"/>
            <w:ind w:left="-115"/>
            <w:jc w:val="left"/>
          </w:pPr>
        </w:p>
      </w:tc>
      <w:tc>
        <w:tcPr>
          <w:tcW w:w="3370" w:type="dxa"/>
        </w:tcPr>
        <w:p w14:paraId="52B07A16" w14:textId="3C082B30" w:rsidR="26895776" w:rsidRDefault="26895776" w:rsidP="26895776">
          <w:pPr>
            <w:pStyle w:val="Header"/>
          </w:pPr>
        </w:p>
      </w:tc>
      <w:tc>
        <w:tcPr>
          <w:tcW w:w="3370" w:type="dxa"/>
        </w:tcPr>
        <w:p w14:paraId="6C7FFD35" w14:textId="33E81C2B" w:rsidR="26895776" w:rsidRDefault="26895776" w:rsidP="26895776">
          <w:pPr>
            <w:pStyle w:val="Header"/>
            <w:ind w:right="-115"/>
            <w:jc w:val="right"/>
          </w:pPr>
        </w:p>
      </w:tc>
    </w:tr>
  </w:tbl>
  <w:p w14:paraId="4B928412" w14:textId="4BD451E2" w:rsidR="26895776" w:rsidRDefault="26895776" w:rsidP="268957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10" w:type="dxa"/>
      <w:tblLayout w:type="fixed"/>
      <w:tblLook w:val="06A0" w:firstRow="1" w:lastRow="0" w:firstColumn="1" w:lastColumn="0" w:noHBand="1" w:noVBand="1"/>
    </w:tblPr>
    <w:tblGrid>
      <w:gridCol w:w="3370"/>
      <w:gridCol w:w="3370"/>
      <w:gridCol w:w="3370"/>
    </w:tblGrid>
    <w:tr w:rsidR="26895776" w14:paraId="2C4E4E67" w14:textId="77777777" w:rsidTr="004F30E0">
      <w:trPr>
        <w:trHeight w:val="300"/>
      </w:trPr>
      <w:tc>
        <w:tcPr>
          <w:tcW w:w="3370" w:type="dxa"/>
        </w:tcPr>
        <w:p w14:paraId="0CF21470" w14:textId="01A49F05" w:rsidR="26895776" w:rsidRDefault="26895776" w:rsidP="26895776">
          <w:pPr>
            <w:pStyle w:val="Header"/>
            <w:ind w:left="-115"/>
            <w:jc w:val="left"/>
          </w:pPr>
        </w:p>
      </w:tc>
      <w:tc>
        <w:tcPr>
          <w:tcW w:w="3370" w:type="dxa"/>
        </w:tcPr>
        <w:p w14:paraId="274D90F8" w14:textId="2C1AA56C" w:rsidR="26895776" w:rsidRDefault="26895776" w:rsidP="26895776">
          <w:pPr>
            <w:pStyle w:val="Header"/>
          </w:pPr>
        </w:p>
      </w:tc>
      <w:tc>
        <w:tcPr>
          <w:tcW w:w="3370" w:type="dxa"/>
        </w:tcPr>
        <w:p w14:paraId="3A72CFCF" w14:textId="63CAFE51" w:rsidR="26895776" w:rsidRDefault="26895776" w:rsidP="26895776">
          <w:pPr>
            <w:pStyle w:val="Header"/>
            <w:ind w:right="-115"/>
            <w:jc w:val="right"/>
          </w:pPr>
        </w:p>
      </w:tc>
    </w:tr>
  </w:tbl>
  <w:p w14:paraId="2CCE63C1" w14:textId="42900DCD" w:rsidR="004F30E0" w:rsidRDefault="004F30E0" w:rsidP="004F30E0">
    <w:pPr>
      <w:pStyle w:val="Header"/>
      <w:jc w:val="both"/>
    </w:pPr>
    <w:r>
      <w:t>AI-687</w:t>
    </w:r>
    <w:r>
      <w:tab/>
    </w:r>
    <w:proofErr w:type="spellStart"/>
    <w:r w:rsidR="00C84CB8" w:rsidRPr="00C84CB8">
      <w:t>AI&amp;Machine</w:t>
    </w:r>
    <w:proofErr w:type="spellEnd"/>
    <w:r w:rsidR="00C84CB8" w:rsidRPr="00C84CB8">
      <w:t xml:space="preserve"> Learning in Bioinformatics</w:t>
    </w:r>
    <w:r>
      <w:tab/>
      <w:t>Spring 2026</w:t>
    </w:r>
  </w:p>
  <w:p w14:paraId="7DBE87D4" w14:textId="423E8498" w:rsidR="26895776" w:rsidRDefault="26895776" w:rsidP="268957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8808C2"/>
    <w:multiLevelType w:val="hybridMultilevel"/>
    <w:tmpl w:val="562ADD88"/>
    <w:lvl w:ilvl="0" w:tplc="330E1FFC">
      <w:start w:val="1"/>
      <w:numFmt w:val="bullet"/>
      <w:lvlText w:val=""/>
      <w:lvlJc w:val="left"/>
      <w:pPr>
        <w:ind w:left="720" w:hanging="360"/>
      </w:pPr>
      <w:rPr>
        <w:rFonts w:ascii="Symbol" w:hAnsi="Symbol" w:hint="default"/>
      </w:rPr>
    </w:lvl>
    <w:lvl w:ilvl="1" w:tplc="7340EB3E">
      <w:start w:val="1"/>
      <w:numFmt w:val="bullet"/>
      <w:lvlText w:val="o"/>
      <w:lvlJc w:val="left"/>
      <w:pPr>
        <w:ind w:left="1440" w:hanging="360"/>
      </w:pPr>
      <w:rPr>
        <w:rFonts w:ascii="Courier New" w:hAnsi="Courier New" w:hint="default"/>
      </w:rPr>
    </w:lvl>
    <w:lvl w:ilvl="2" w:tplc="69DA64EA">
      <w:start w:val="1"/>
      <w:numFmt w:val="bullet"/>
      <w:lvlText w:val=""/>
      <w:lvlJc w:val="left"/>
      <w:pPr>
        <w:ind w:left="2160" w:hanging="360"/>
      </w:pPr>
      <w:rPr>
        <w:rFonts w:ascii="Wingdings" w:hAnsi="Wingdings" w:hint="default"/>
      </w:rPr>
    </w:lvl>
    <w:lvl w:ilvl="3" w:tplc="00B22002">
      <w:start w:val="1"/>
      <w:numFmt w:val="bullet"/>
      <w:lvlText w:val=""/>
      <w:lvlJc w:val="left"/>
      <w:pPr>
        <w:ind w:left="2880" w:hanging="360"/>
      </w:pPr>
      <w:rPr>
        <w:rFonts w:ascii="Symbol" w:hAnsi="Symbol" w:hint="default"/>
      </w:rPr>
    </w:lvl>
    <w:lvl w:ilvl="4" w:tplc="5BD45716">
      <w:start w:val="1"/>
      <w:numFmt w:val="bullet"/>
      <w:lvlText w:val="o"/>
      <w:lvlJc w:val="left"/>
      <w:pPr>
        <w:ind w:left="3600" w:hanging="360"/>
      </w:pPr>
      <w:rPr>
        <w:rFonts w:ascii="Courier New" w:hAnsi="Courier New" w:hint="default"/>
      </w:rPr>
    </w:lvl>
    <w:lvl w:ilvl="5" w:tplc="3FAAE80E">
      <w:start w:val="1"/>
      <w:numFmt w:val="bullet"/>
      <w:lvlText w:val=""/>
      <w:lvlJc w:val="left"/>
      <w:pPr>
        <w:ind w:left="4320" w:hanging="360"/>
      </w:pPr>
      <w:rPr>
        <w:rFonts w:ascii="Wingdings" w:hAnsi="Wingdings" w:hint="default"/>
      </w:rPr>
    </w:lvl>
    <w:lvl w:ilvl="6" w:tplc="F0B60BBA">
      <w:start w:val="1"/>
      <w:numFmt w:val="bullet"/>
      <w:lvlText w:val=""/>
      <w:lvlJc w:val="left"/>
      <w:pPr>
        <w:ind w:left="5040" w:hanging="360"/>
      </w:pPr>
      <w:rPr>
        <w:rFonts w:ascii="Symbol" w:hAnsi="Symbol" w:hint="default"/>
      </w:rPr>
    </w:lvl>
    <w:lvl w:ilvl="7" w:tplc="64045FD0">
      <w:start w:val="1"/>
      <w:numFmt w:val="bullet"/>
      <w:lvlText w:val="o"/>
      <w:lvlJc w:val="left"/>
      <w:pPr>
        <w:ind w:left="5760" w:hanging="360"/>
      </w:pPr>
      <w:rPr>
        <w:rFonts w:ascii="Courier New" w:hAnsi="Courier New" w:hint="default"/>
      </w:rPr>
    </w:lvl>
    <w:lvl w:ilvl="8" w:tplc="21F2C44A">
      <w:start w:val="1"/>
      <w:numFmt w:val="bullet"/>
      <w:lvlText w:val=""/>
      <w:lvlJc w:val="left"/>
      <w:pPr>
        <w:ind w:left="6480" w:hanging="360"/>
      </w:pPr>
      <w:rPr>
        <w:rFonts w:ascii="Wingdings" w:hAnsi="Wingdings" w:hint="default"/>
      </w:rPr>
    </w:lvl>
  </w:abstractNum>
  <w:abstractNum w:abstractNumId="12" w15:restartNumberingAfterBreak="0">
    <w:nsid w:val="06313F00"/>
    <w:multiLevelType w:val="multilevel"/>
    <w:tmpl w:val="DBBA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F1DDAE"/>
    <w:multiLevelType w:val="hybridMultilevel"/>
    <w:tmpl w:val="34728908"/>
    <w:lvl w:ilvl="0" w:tplc="6FAA3724">
      <w:start w:val="1"/>
      <w:numFmt w:val="bullet"/>
      <w:lvlText w:val=""/>
      <w:lvlJc w:val="left"/>
      <w:pPr>
        <w:ind w:left="720" w:hanging="360"/>
      </w:pPr>
      <w:rPr>
        <w:rFonts w:ascii="Symbol" w:hAnsi="Symbol" w:hint="default"/>
      </w:rPr>
    </w:lvl>
    <w:lvl w:ilvl="1" w:tplc="D352A3AE">
      <w:start w:val="1"/>
      <w:numFmt w:val="bullet"/>
      <w:lvlText w:val="o"/>
      <w:lvlJc w:val="left"/>
      <w:pPr>
        <w:ind w:left="1440" w:hanging="360"/>
      </w:pPr>
      <w:rPr>
        <w:rFonts w:ascii="Courier New" w:hAnsi="Courier New" w:hint="default"/>
      </w:rPr>
    </w:lvl>
    <w:lvl w:ilvl="2" w:tplc="F68CE5A2">
      <w:start w:val="1"/>
      <w:numFmt w:val="bullet"/>
      <w:lvlText w:val=""/>
      <w:lvlJc w:val="left"/>
      <w:pPr>
        <w:ind w:left="2160" w:hanging="360"/>
      </w:pPr>
      <w:rPr>
        <w:rFonts w:ascii="Wingdings" w:hAnsi="Wingdings" w:hint="default"/>
      </w:rPr>
    </w:lvl>
    <w:lvl w:ilvl="3" w:tplc="26C6F926">
      <w:start w:val="1"/>
      <w:numFmt w:val="bullet"/>
      <w:lvlText w:val=""/>
      <w:lvlJc w:val="left"/>
      <w:pPr>
        <w:ind w:left="2880" w:hanging="360"/>
      </w:pPr>
      <w:rPr>
        <w:rFonts w:ascii="Symbol" w:hAnsi="Symbol" w:hint="default"/>
      </w:rPr>
    </w:lvl>
    <w:lvl w:ilvl="4" w:tplc="B90460A8">
      <w:start w:val="1"/>
      <w:numFmt w:val="bullet"/>
      <w:lvlText w:val="o"/>
      <w:lvlJc w:val="left"/>
      <w:pPr>
        <w:ind w:left="3600" w:hanging="360"/>
      </w:pPr>
      <w:rPr>
        <w:rFonts w:ascii="Courier New" w:hAnsi="Courier New" w:hint="default"/>
      </w:rPr>
    </w:lvl>
    <w:lvl w:ilvl="5" w:tplc="8A904C18">
      <w:start w:val="1"/>
      <w:numFmt w:val="bullet"/>
      <w:lvlText w:val=""/>
      <w:lvlJc w:val="left"/>
      <w:pPr>
        <w:ind w:left="4320" w:hanging="360"/>
      </w:pPr>
      <w:rPr>
        <w:rFonts w:ascii="Wingdings" w:hAnsi="Wingdings" w:hint="default"/>
      </w:rPr>
    </w:lvl>
    <w:lvl w:ilvl="6" w:tplc="82A09564">
      <w:start w:val="1"/>
      <w:numFmt w:val="bullet"/>
      <w:lvlText w:val=""/>
      <w:lvlJc w:val="left"/>
      <w:pPr>
        <w:ind w:left="5040" w:hanging="360"/>
      </w:pPr>
      <w:rPr>
        <w:rFonts w:ascii="Symbol" w:hAnsi="Symbol" w:hint="default"/>
      </w:rPr>
    </w:lvl>
    <w:lvl w:ilvl="7" w:tplc="992A834A">
      <w:start w:val="1"/>
      <w:numFmt w:val="bullet"/>
      <w:lvlText w:val="o"/>
      <w:lvlJc w:val="left"/>
      <w:pPr>
        <w:ind w:left="5760" w:hanging="360"/>
      </w:pPr>
      <w:rPr>
        <w:rFonts w:ascii="Courier New" w:hAnsi="Courier New" w:hint="default"/>
      </w:rPr>
    </w:lvl>
    <w:lvl w:ilvl="8" w:tplc="34C8388C">
      <w:start w:val="1"/>
      <w:numFmt w:val="bullet"/>
      <w:lvlText w:val=""/>
      <w:lvlJc w:val="left"/>
      <w:pPr>
        <w:ind w:left="6480" w:hanging="360"/>
      </w:pPr>
      <w:rPr>
        <w:rFonts w:ascii="Wingdings" w:hAnsi="Wingdings" w:hint="default"/>
      </w:rPr>
    </w:lvl>
  </w:abstractNum>
  <w:abstractNum w:abstractNumId="14" w15:restartNumberingAfterBreak="0">
    <w:nsid w:val="1367066E"/>
    <w:multiLevelType w:val="hybridMultilevel"/>
    <w:tmpl w:val="C2002FA8"/>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15" w15:restartNumberingAfterBreak="0">
    <w:nsid w:val="15516D7E"/>
    <w:multiLevelType w:val="multilevel"/>
    <w:tmpl w:val="DBBA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CEC691"/>
    <w:multiLevelType w:val="hybridMultilevel"/>
    <w:tmpl w:val="C68EAF88"/>
    <w:lvl w:ilvl="0" w:tplc="8E2C99FA">
      <w:start w:val="1"/>
      <w:numFmt w:val="bullet"/>
      <w:lvlText w:val=""/>
      <w:lvlJc w:val="left"/>
      <w:pPr>
        <w:ind w:left="720" w:hanging="360"/>
      </w:pPr>
      <w:rPr>
        <w:rFonts w:ascii="Wingdings" w:hAnsi="Wingdings" w:hint="default"/>
      </w:rPr>
    </w:lvl>
    <w:lvl w:ilvl="1" w:tplc="854C2894">
      <w:start w:val="1"/>
      <w:numFmt w:val="bullet"/>
      <w:lvlText w:val="o"/>
      <w:lvlJc w:val="left"/>
      <w:pPr>
        <w:ind w:left="1440" w:hanging="360"/>
      </w:pPr>
      <w:rPr>
        <w:rFonts w:ascii="Courier New" w:hAnsi="Courier New" w:hint="default"/>
      </w:rPr>
    </w:lvl>
    <w:lvl w:ilvl="2" w:tplc="379E34F2">
      <w:start w:val="1"/>
      <w:numFmt w:val="bullet"/>
      <w:lvlText w:val=""/>
      <w:lvlJc w:val="left"/>
      <w:pPr>
        <w:ind w:left="2160" w:hanging="360"/>
      </w:pPr>
      <w:rPr>
        <w:rFonts w:ascii="Wingdings" w:hAnsi="Wingdings" w:hint="default"/>
      </w:rPr>
    </w:lvl>
    <w:lvl w:ilvl="3" w:tplc="A468ADD6">
      <w:start w:val="1"/>
      <w:numFmt w:val="bullet"/>
      <w:lvlText w:val=""/>
      <w:lvlJc w:val="left"/>
      <w:pPr>
        <w:ind w:left="2880" w:hanging="360"/>
      </w:pPr>
      <w:rPr>
        <w:rFonts w:ascii="Symbol" w:hAnsi="Symbol" w:hint="default"/>
      </w:rPr>
    </w:lvl>
    <w:lvl w:ilvl="4" w:tplc="653AE272">
      <w:start w:val="1"/>
      <w:numFmt w:val="bullet"/>
      <w:lvlText w:val="o"/>
      <w:lvlJc w:val="left"/>
      <w:pPr>
        <w:ind w:left="3600" w:hanging="360"/>
      </w:pPr>
      <w:rPr>
        <w:rFonts w:ascii="Courier New" w:hAnsi="Courier New" w:hint="default"/>
      </w:rPr>
    </w:lvl>
    <w:lvl w:ilvl="5" w:tplc="C9A07DFA">
      <w:start w:val="1"/>
      <w:numFmt w:val="bullet"/>
      <w:lvlText w:val=""/>
      <w:lvlJc w:val="left"/>
      <w:pPr>
        <w:ind w:left="4320" w:hanging="360"/>
      </w:pPr>
      <w:rPr>
        <w:rFonts w:ascii="Wingdings" w:hAnsi="Wingdings" w:hint="default"/>
      </w:rPr>
    </w:lvl>
    <w:lvl w:ilvl="6" w:tplc="55064812">
      <w:start w:val="1"/>
      <w:numFmt w:val="bullet"/>
      <w:lvlText w:val=""/>
      <w:lvlJc w:val="left"/>
      <w:pPr>
        <w:ind w:left="5040" w:hanging="360"/>
      </w:pPr>
      <w:rPr>
        <w:rFonts w:ascii="Symbol" w:hAnsi="Symbol" w:hint="default"/>
      </w:rPr>
    </w:lvl>
    <w:lvl w:ilvl="7" w:tplc="58D8DBFE">
      <w:start w:val="1"/>
      <w:numFmt w:val="bullet"/>
      <w:lvlText w:val="o"/>
      <w:lvlJc w:val="left"/>
      <w:pPr>
        <w:ind w:left="5760" w:hanging="360"/>
      </w:pPr>
      <w:rPr>
        <w:rFonts w:ascii="Courier New" w:hAnsi="Courier New" w:hint="default"/>
      </w:rPr>
    </w:lvl>
    <w:lvl w:ilvl="8" w:tplc="5FA6D58A">
      <w:start w:val="1"/>
      <w:numFmt w:val="bullet"/>
      <w:lvlText w:val=""/>
      <w:lvlJc w:val="left"/>
      <w:pPr>
        <w:ind w:left="6480" w:hanging="360"/>
      </w:pPr>
      <w:rPr>
        <w:rFonts w:ascii="Wingdings" w:hAnsi="Wingdings" w:hint="default"/>
      </w:rPr>
    </w:lvl>
  </w:abstractNum>
  <w:abstractNum w:abstractNumId="17" w15:restartNumberingAfterBreak="0">
    <w:nsid w:val="1CBC06C9"/>
    <w:multiLevelType w:val="multilevel"/>
    <w:tmpl w:val="D600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9"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22799BF1"/>
    <w:multiLevelType w:val="hybridMultilevel"/>
    <w:tmpl w:val="43440198"/>
    <w:lvl w:ilvl="0" w:tplc="82A20342">
      <w:start w:val="1"/>
      <w:numFmt w:val="bullet"/>
      <w:lvlText w:val=""/>
      <w:lvlJc w:val="left"/>
      <w:pPr>
        <w:ind w:left="1080" w:hanging="360"/>
      </w:pPr>
      <w:rPr>
        <w:rFonts w:ascii="Wingdings" w:hAnsi="Wingdings" w:hint="default"/>
      </w:rPr>
    </w:lvl>
    <w:lvl w:ilvl="1" w:tplc="3B78F732">
      <w:start w:val="1"/>
      <w:numFmt w:val="bullet"/>
      <w:lvlText w:val="o"/>
      <w:lvlJc w:val="left"/>
      <w:pPr>
        <w:ind w:left="1800" w:hanging="360"/>
      </w:pPr>
      <w:rPr>
        <w:rFonts w:ascii="Courier New" w:hAnsi="Courier New" w:hint="default"/>
      </w:rPr>
    </w:lvl>
    <w:lvl w:ilvl="2" w:tplc="C32032F4">
      <w:start w:val="1"/>
      <w:numFmt w:val="bullet"/>
      <w:lvlText w:val=""/>
      <w:lvlJc w:val="left"/>
      <w:pPr>
        <w:ind w:left="2520" w:hanging="360"/>
      </w:pPr>
      <w:rPr>
        <w:rFonts w:ascii="Wingdings" w:hAnsi="Wingdings" w:hint="default"/>
      </w:rPr>
    </w:lvl>
    <w:lvl w:ilvl="3" w:tplc="2F10D0BE">
      <w:start w:val="1"/>
      <w:numFmt w:val="bullet"/>
      <w:lvlText w:val=""/>
      <w:lvlJc w:val="left"/>
      <w:pPr>
        <w:ind w:left="3240" w:hanging="360"/>
      </w:pPr>
      <w:rPr>
        <w:rFonts w:ascii="Symbol" w:hAnsi="Symbol" w:hint="default"/>
      </w:rPr>
    </w:lvl>
    <w:lvl w:ilvl="4" w:tplc="88F0D9C4">
      <w:start w:val="1"/>
      <w:numFmt w:val="bullet"/>
      <w:lvlText w:val="o"/>
      <w:lvlJc w:val="left"/>
      <w:pPr>
        <w:ind w:left="3960" w:hanging="360"/>
      </w:pPr>
      <w:rPr>
        <w:rFonts w:ascii="Courier New" w:hAnsi="Courier New" w:hint="default"/>
      </w:rPr>
    </w:lvl>
    <w:lvl w:ilvl="5" w:tplc="B688F2CE">
      <w:start w:val="1"/>
      <w:numFmt w:val="bullet"/>
      <w:lvlText w:val=""/>
      <w:lvlJc w:val="left"/>
      <w:pPr>
        <w:ind w:left="4680" w:hanging="360"/>
      </w:pPr>
      <w:rPr>
        <w:rFonts w:ascii="Wingdings" w:hAnsi="Wingdings" w:hint="default"/>
      </w:rPr>
    </w:lvl>
    <w:lvl w:ilvl="6" w:tplc="7794D79C">
      <w:start w:val="1"/>
      <w:numFmt w:val="bullet"/>
      <w:lvlText w:val=""/>
      <w:lvlJc w:val="left"/>
      <w:pPr>
        <w:ind w:left="5400" w:hanging="360"/>
      </w:pPr>
      <w:rPr>
        <w:rFonts w:ascii="Symbol" w:hAnsi="Symbol" w:hint="default"/>
      </w:rPr>
    </w:lvl>
    <w:lvl w:ilvl="7" w:tplc="0968231A">
      <w:start w:val="1"/>
      <w:numFmt w:val="bullet"/>
      <w:lvlText w:val="o"/>
      <w:lvlJc w:val="left"/>
      <w:pPr>
        <w:ind w:left="6120" w:hanging="360"/>
      </w:pPr>
      <w:rPr>
        <w:rFonts w:ascii="Courier New" w:hAnsi="Courier New" w:hint="default"/>
      </w:rPr>
    </w:lvl>
    <w:lvl w:ilvl="8" w:tplc="12EC28DA">
      <w:start w:val="1"/>
      <w:numFmt w:val="bullet"/>
      <w:lvlText w:val=""/>
      <w:lvlJc w:val="left"/>
      <w:pPr>
        <w:ind w:left="6840" w:hanging="360"/>
      </w:pPr>
      <w:rPr>
        <w:rFonts w:ascii="Wingdings" w:hAnsi="Wingdings" w:hint="default"/>
      </w:rPr>
    </w:lvl>
  </w:abstractNum>
  <w:abstractNum w:abstractNumId="2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2A0B2E42"/>
    <w:multiLevelType w:val="multilevel"/>
    <w:tmpl w:val="BD667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00A55C"/>
    <w:multiLevelType w:val="hybridMultilevel"/>
    <w:tmpl w:val="1122BA36"/>
    <w:lvl w:ilvl="0" w:tplc="4754ECE4">
      <w:start w:val="1"/>
      <w:numFmt w:val="bullet"/>
      <w:lvlText w:val=""/>
      <w:lvlJc w:val="left"/>
      <w:pPr>
        <w:ind w:left="720" w:hanging="360"/>
      </w:pPr>
      <w:rPr>
        <w:rFonts w:ascii="Wingdings" w:hAnsi="Wingdings" w:hint="default"/>
      </w:rPr>
    </w:lvl>
    <w:lvl w:ilvl="1" w:tplc="B030CF4E">
      <w:start w:val="1"/>
      <w:numFmt w:val="bullet"/>
      <w:lvlText w:val="o"/>
      <w:lvlJc w:val="left"/>
      <w:pPr>
        <w:ind w:left="1440" w:hanging="360"/>
      </w:pPr>
      <w:rPr>
        <w:rFonts w:ascii="Courier New" w:hAnsi="Courier New" w:hint="default"/>
      </w:rPr>
    </w:lvl>
    <w:lvl w:ilvl="2" w:tplc="A0568B6E">
      <w:start w:val="1"/>
      <w:numFmt w:val="bullet"/>
      <w:lvlText w:val=""/>
      <w:lvlJc w:val="left"/>
      <w:pPr>
        <w:ind w:left="2160" w:hanging="360"/>
      </w:pPr>
      <w:rPr>
        <w:rFonts w:ascii="Wingdings" w:hAnsi="Wingdings" w:hint="default"/>
      </w:rPr>
    </w:lvl>
    <w:lvl w:ilvl="3" w:tplc="61661B7E">
      <w:start w:val="1"/>
      <w:numFmt w:val="bullet"/>
      <w:lvlText w:val=""/>
      <w:lvlJc w:val="left"/>
      <w:pPr>
        <w:ind w:left="2880" w:hanging="360"/>
      </w:pPr>
      <w:rPr>
        <w:rFonts w:ascii="Symbol" w:hAnsi="Symbol" w:hint="default"/>
      </w:rPr>
    </w:lvl>
    <w:lvl w:ilvl="4" w:tplc="EF52CDC8">
      <w:start w:val="1"/>
      <w:numFmt w:val="bullet"/>
      <w:lvlText w:val="o"/>
      <w:lvlJc w:val="left"/>
      <w:pPr>
        <w:ind w:left="3600" w:hanging="360"/>
      </w:pPr>
      <w:rPr>
        <w:rFonts w:ascii="Courier New" w:hAnsi="Courier New" w:hint="default"/>
      </w:rPr>
    </w:lvl>
    <w:lvl w:ilvl="5" w:tplc="01B28762">
      <w:start w:val="1"/>
      <w:numFmt w:val="bullet"/>
      <w:lvlText w:val=""/>
      <w:lvlJc w:val="left"/>
      <w:pPr>
        <w:ind w:left="4320" w:hanging="360"/>
      </w:pPr>
      <w:rPr>
        <w:rFonts w:ascii="Wingdings" w:hAnsi="Wingdings" w:hint="default"/>
      </w:rPr>
    </w:lvl>
    <w:lvl w:ilvl="6" w:tplc="449A4332">
      <w:start w:val="1"/>
      <w:numFmt w:val="bullet"/>
      <w:lvlText w:val=""/>
      <w:lvlJc w:val="left"/>
      <w:pPr>
        <w:ind w:left="5040" w:hanging="360"/>
      </w:pPr>
      <w:rPr>
        <w:rFonts w:ascii="Symbol" w:hAnsi="Symbol" w:hint="default"/>
      </w:rPr>
    </w:lvl>
    <w:lvl w:ilvl="7" w:tplc="6298D994">
      <w:start w:val="1"/>
      <w:numFmt w:val="bullet"/>
      <w:lvlText w:val="o"/>
      <w:lvlJc w:val="left"/>
      <w:pPr>
        <w:ind w:left="5760" w:hanging="360"/>
      </w:pPr>
      <w:rPr>
        <w:rFonts w:ascii="Courier New" w:hAnsi="Courier New" w:hint="default"/>
      </w:rPr>
    </w:lvl>
    <w:lvl w:ilvl="8" w:tplc="B16E70F0">
      <w:start w:val="1"/>
      <w:numFmt w:val="bullet"/>
      <w:lvlText w:val=""/>
      <w:lvlJc w:val="left"/>
      <w:pPr>
        <w:ind w:left="6480" w:hanging="360"/>
      </w:pPr>
      <w:rPr>
        <w:rFonts w:ascii="Wingdings" w:hAnsi="Wingdings" w:hint="default"/>
      </w:rPr>
    </w:lvl>
  </w:abstractNum>
  <w:abstractNum w:abstractNumId="24" w15:restartNumberingAfterBreak="0">
    <w:nsid w:val="3029F496"/>
    <w:multiLevelType w:val="hybridMultilevel"/>
    <w:tmpl w:val="33B4CF50"/>
    <w:lvl w:ilvl="0" w:tplc="B1A47108">
      <w:start w:val="1"/>
      <w:numFmt w:val="bullet"/>
      <w:lvlText w:val=""/>
      <w:lvlJc w:val="left"/>
      <w:pPr>
        <w:ind w:left="720" w:hanging="360"/>
      </w:pPr>
      <w:rPr>
        <w:rFonts w:ascii="Symbol" w:hAnsi="Symbol" w:hint="default"/>
      </w:rPr>
    </w:lvl>
    <w:lvl w:ilvl="1" w:tplc="CB82C126">
      <w:start w:val="1"/>
      <w:numFmt w:val="bullet"/>
      <w:lvlText w:val="o"/>
      <w:lvlJc w:val="left"/>
      <w:pPr>
        <w:ind w:left="1440" w:hanging="360"/>
      </w:pPr>
      <w:rPr>
        <w:rFonts w:ascii="Courier New" w:hAnsi="Courier New" w:cs="Times New Roman" w:hint="default"/>
      </w:rPr>
    </w:lvl>
    <w:lvl w:ilvl="2" w:tplc="81B8D68C">
      <w:start w:val="1"/>
      <w:numFmt w:val="bullet"/>
      <w:lvlText w:val=""/>
      <w:lvlJc w:val="left"/>
      <w:pPr>
        <w:ind w:left="2160" w:hanging="360"/>
      </w:pPr>
      <w:rPr>
        <w:rFonts w:ascii="Wingdings" w:hAnsi="Wingdings" w:hint="default"/>
      </w:rPr>
    </w:lvl>
    <w:lvl w:ilvl="3" w:tplc="337ED110">
      <w:start w:val="1"/>
      <w:numFmt w:val="bullet"/>
      <w:lvlText w:val=""/>
      <w:lvlJc w:val="left"/>
      <w:pPr>
        <w:ind w:left="2880" w:hanging="360"/>
      </w:pPr>
      <w:rPr>
        <w:rFonts w:ascii="Symbol" w:hAnsi="Symbol" w:hint="default"/>
      </w:rPr>
    </w:lvl>
    <w:lvl w:ilvl="4" w:tplc="09AEAEB4">
      <w:start w:val="1"/>
      <w:numFmt w:val="bullet"/>
      <w:lvlText w:val="o"/>
      <w:lvlJc w:val="left"/>
      <w:pPr>
        <w:ind w:left="3600" w:hanging="360"/>
      </w:pPr>
      <w:rPr>
        <w:rFonts w:ascii="Courier New" w:hAnsi="Courier New" w:cs="Times New Roman" w:hint="default"/>
      </w:rPr>
    </w:lvl>
    <w:lvl w:ilvl="5" w:tplc="BE0C4D0E">
      <w:start w:val="1"/>
      <w:numFmt w:val="bullet"/>
      <w:lvlText w:val=""/>
      <w:lvlJc w:val="left"/>
      <w:pPr>
        <w:ind w:left="4320" w:hanging="360"/>
      </w:pPr>
      <w:rPr>
        <w:rFonts w:ascii="Wingdings" w:hAnsi="Wingdings" w:hint="default"/>
      </w:rPr>
    </w:lvl>
    <w:lvl w:ilvl="6" w:tplc="84A0720A">
      <w:start w:val="1"/>
      <w:numFmt w:val="bullet"/>
      <w:lvlText w:val=""/>
      <w:lvlJc w:val="left"/>
      <w:pPr>
        <w:ind w:left="5040" w:hanging="360"/>
      </w:pPr>
      <w:rPr>
        <w:rFonts w:ascii="Symbol" w:hAnsi="Symbol" w:hint="default"/>
      </w:rPr>
    </w:lvl>
    <w:lvl w:ilvl="7" w:tplc="7AD60540">
      <w:start w:val="1"/>
      <w:numFmt w:val="bullet"/>
      <w:lvlText w:val="o"/>
      <w:lvlJc w:val="left"/>
      <w:pPr>
        <w:ind w:left="5760" w:hanging="360"/>
      </w:pPr>
      <w:rPr>
        <w:rFonts w:ascii="Courier New" w:hAnsi="Courier New" w:cs="Times New Roman" w:hint="default"/>
      </w:rPr>
    </w:lvl>
    <w:lvl w:ilvl="8" w:tplc="D724F784">
      <w:start w:val="1"/>
      <w:numFmt w:val="bullet"/>
      <w:lvlText w:val=""/>
      <w:lvlJc w:val="left"/>
      <w:pPr>
        <w:ind w:left="6480" w:hanging="360"/>
      </w:pPr>
      <w:rPr>
        <w:rFonts w:ascii="Wingdings" w:hAnsi="Wingdings" w:hint="default"/>
      </w:rPr>
    </w:lvl>
  </w:abstractNum>
  <w:abstractNum w:abstractNumId="25" w15:restartNumberingAfterBreak="0">
    <w:nsid w:val="31C5AE1A"/>
    <w:multiLevelType w:val="hybridMultilevel"/>
    <w:tmpl w:val="2D0EF400"/>
    <w:lvl w:ilvl="0" w:tplc="3ED29272">
      <w:start w:val="1"/>
      <w:numFmt w:val="bullet"/>
      <w:lvlText w:val=""/>
      <w:lvlJc w:val="left"/>
      <w:pPr>
        <w:ind w:left="720" w:hanging="360"/>
      </w:pPr>
      <w:rPr>
        <w:rFonts w:ascii="Symbol" w:hAnsi="Symbol" w:hint="default"/>
      </w:rPr>
    </w:lvl>
    <w:lvl w:ilvl="1" w:tplc="9138BB72">
      <w:start w:val="1"/>
      <w:numFmt w:val="bullet"/>
      <w:lvlText w:val="o"/>
      <w:lvlJc w:val="left"/>
      <w:pPr>
        <w:ind w:left="1440" w:hanging="360"/>
      </w:pPr>
      <w:rPr>
        <w:rFonts w:ascii="Courier New" w:hAnsi="Courier New" w:hint="default"/>
      </w:rPr>
    </w:lvl>
    <w:lvl w:ilvl="2" w:tplc="8CC2929A">
      <w:start w:val="1"/>
      <w:numFmt w:val="bullet"/>
      <w:lvlText w:val=""/>
      <w:lvlJc w:val="left"/>
      <w:pPr>
        <w:ind w:left="2160" w:hanging="360"/>
      </w:pPr>
      <w:rPr>
        <w:rFonts w:ascii="Wingdings" w:hAnsi="Wingdings" w:hint="default"/>
      </w:rPr>
    </w:lvl>
    <w:lvl w:ilvl="3" w:tplc="C40EC850">
      <w:start w:val="1"/>
      <w:numFmt w:val="bullet"/>
      <w:lvlText w:val=""/>
      <w:lvlJc w:val="left"/>
      <w:pPr>
        <w:ind w:left="2880" w:hanging="360"/>
      </w:pPr>
      <w:rPr>
        <w:rFonts w:ascii="Symbol" w:hAnsi="Symbol" w:hint="default"/>
      </w:rPr>
    </w:lvl>
    <w:lvl w:ilvl="4" w:tplc="2EA029A4">
      <w:start w:val="1"/>
      <w:numFmt w:val="bullet"/>
      <w:lvlText w:val="o"/>
      <w:lvlJc w:val="left"/>
      <w:pPr>
        <w:ind w:left="3600" w:hanging="360"/>
      </w:pPr>
      <w:rPr>
        <w:rFonts w:ascii="Courier New" w:hAnsi="Courier New" w:hint="default"/>
      </w:rPr>
    </w:lvl>
    <w:lvl w:ilvl="5" w:tplc="E190EF54">
      <w:start w:val="1"/>
      <w:numFmt w:val="bullet"/>
      <w:lvlText w:val=""/>
      <w:lvlJc w:val="left"/>
      <w:pPr>
        <w:ind w:left="4320" w:hanging="360"/>
      </w:pPr>
      <w:rPr>
        <w:rFonts w:ascii="Wingdings" w:hAnsi="Wingdings" w:hint="default"/>
      </w:rPr>
    </w:lvl>
    <w:lvl w:ilvl="6" w:tplc="EBC475AC">
      <w:start w:val="1"/>
      <w:numFmt w:val="bullet"/>
      <w:lvlText w:val=""/>
      <w:lvlJc w:val="left"/>
      <w:pPr>
        <w:ind w:left="5040" w:hanging="360"/>
      </w:pPr>
      <w:rPr>
        <w:rFonts w:ascii="Symbol" w:hAnsi="Symbol" w:hint="default"/>
      </w:rPr>
    </w:lvl>
    <w:lvl w:ilvl="7" w:tplc="D7D80224">
      <w:start w:val="1"/>
      <w:numFmt w:val="bullet"/>
      <w:lvlText w:val="o"/>
      <w:lvlJc w:val="left"/>
      <w:pPr>
        <w:ind w:left="5760" w:hanging="360"/>
      </w:pPr>
      <w:rPr>
        <w:rFonts w:ascii="Courier New" w:hAnsi="Courier New" w:hint="default"/>
      </w:rPr>
    </w:lvl>
    <w:lvl w:ilvl="8" w:tplc="5B6EFEA2">
      <w:start w:val="1"/>
      <w:numFmt w:val="bullet"/>
      <w:lvlText w:val=""/>
      <w:lvlJc w:val="left"/>
      <w:pPr>
        <w:ind w:left="6480" w:hanging="360"/>
      </w:pPr>
      <w:rPr>
        <w:rFonts w:ascii="Wingdings" w:hAnsi="Wingdings" w:hint="default"/>
      </w:rPr>
    </w:lvl>
  </w:abstractNum>
  <w:abstractNum w:abstractNumId="26" w15:restartNumberingAfterBreak="0">
    <w:nsid w:val="340E75A8"/>
    <w:multiLevelType w:val="hybridMultilevel"/>
    <w:tmpl w:val="36663252"/>
    <w:lvl w:ilvl="0" w:tplc="BA3281B2">
      <w:start w:val="1"/>
      <w:numFmt w:val="bullet"/>
      <w:lvlText w:val=""/>
      <w:lvlJc w:val="left"/>
      <w:pPr>
        <w:ind w:left="720" w:hanging="360"/>
      </w:pPr>
      <w:rPr>
        <w:rFonts w:ascii="Wingdings" w:hAnsi="Wingdings" w:hint="default"/>
      </w:rPr>
    </w:lvl>
    <w:lvl w:ilvl="1" w:tplc="0C625456">
      <w:start w:val="1"/>
      <w:numFmt w:val="bullet"/>
      <w:lvlText w:val="o"/>
      <w:lvlJc w:val="left"/>
      <w:pPr>
        <w:ind w:left="1440" w:hanging="360"/>
      </w:pPr>
      <w:rPr>
        <w:rFonts w:ascii="Courier New" w:hAnsi="Courier New" w:hint="default"/>
      </w:rPr>
    </w:lvl>
    <w:lvl w:ilvl="2" w:tplc="E8B86A94">
      <w:start w:val="1"/>
      <w:numFmt w:val="bullet"/>
      <w:lvlText w:val=""/>
      <w:lvlJc w:val="left"/>
      <w:pPr>
        <w:ind w:left="2160" w:hanging="360"/>
      </w:pPr>
      <w:rPr>
        <w:rFonts w:ascii="Wingdings" w:hAnsi="Wingdings" w:hint="default"/>
      </w:rPr>
    </w:lvl>
    <w:lvl w:ilvl="3" w:tplc="117E8148">
      <w:start w:val="1"/>
      <w:numFmt w:val="bullet"/>
      <w:lvlText w:val=""/>
      <w:lvlJc w:val="left"/>
      <w:pPr>
        <w:ind w:left="2880" w:hanging="360"/>
      </w:pPr>
      <w:rPr>
        <w:rFonts w:ascii="Symbol" w:hAnsi="Symbol" w:hint="default"/>
      </w:rPr>
    </w:lvl>
    <w:lvl w:ilvl="4" w:tplc="40B0047A">
      <w:start w:val="1"/>
      <w:numFmt w:val="bullet"/>
      <w:lvlText w:val="o"/>
      <w:lvlJc w:val="left"/>
      <w:pPr>
        <w:ind w:left="3600" w:hanging="360"/>
      </w:pPr>
      <w:rPr>
        <w:rFonts w:ascii="Courier New" w:hAnsi="Courier New" w:hint="default"/>
      </w:rPr>
    </w:lvl>
    <w:lvl w:ilvl="5" w:tplc="1E981756">
      <w:start w:val="1"/>
      <w:numFmt w:val="bullet"/>
      <w:lvlText w:val=""/>
      <w:lvlJc w:val="left"/>
      <w:pPr>
        <w:ind w:left="4320" w:hanging="360"/>
      </w:pPr>
      <w:rPr>
        <w:rFonts w:ascii="Wingdings" w:hAnsi="Wingdings" w:hint="default"/>
      </w:rPr>
    </w:lvl>
    <w:lvl w:ilvl="6" w:tplc="8104EEF8">
      <w:start w:val="1"/>
      <w:numFmt w:val="bullet"/>
      <w:lvlText w:val=""/>
      <w:lvlJc w:val="left"/>
      <w:pPr>
        <w:ind w:left="5040" w:hanging="360"/>
      </w:pPr>
      <w:rPr>
        <w:rFonts w:ascii="Symbol" w:hAnsi="Symbol" w:hint="default"/>
      </w:rPr>
    </w:lvl>
    <w:lvl w:ilvl="7" w:tplc="43DA5B94">
      <w:start w:val="1"/>
      <w:numFmt w:val="bullet"/>
      <w:lvlText w:val="o"/>
      <w:lvlJc w:val="left"/>
      <w:pPr>
        <w:ind w:left="5760" w:hanging="360"/>
      </w:pPr>
      <w:rPr>
        <w:rFonts w:ascii="Courier New" w:hAnsi="Courier New" w:hint="default"/>
      </w:rPr>
    </w:lvl>
    <w:lvl w:ilvl="8" w:tplc="8F983332">
      <w:start w:val="1"/>
      <w:numFmt w:val="bullet"/>
      <w:lvlText w:val=""/>
      <w:lvlJc w:val="left"/>
      <w:pPr>
        <w:ind w:left="6480" w:hanging="360"/>
      </w:pPr>
      <w:rPr>
        <w:rFonts w:ascii="Wingdings" w:hAnsi="Wingdings" w:hint="default"/>
      </w:rPr>
    </w:lvl>
  </w:abstractNum>
  <w:abstractNum w:abstractNumId="27" w15:restartNumberingAfterBreak="0">
    <w:nsid w:val="368E9030"/>
    <w:multiLevelType w:val="hybridMultilevel"/>
    <w:tmpl w:val="551EF41C"/>
    <w:lvl w:ilvl="0" w:tplc="760E9818">
      <w:start w:val="1"/>
      <w:numFmt w:val="bullet"/>
      <w:lvlText w:val=""/>
      <w:lvlJc w:val="left"/>
      <w:pPr>
        <w:ind w:left="720" w:hanging="360"/>
      </w:pPr>
      <w:rPr>
        <w:rFonts w:ascii="Wingdings" w:hAnsi="Wingdings" w:hint="default"/>
      </w:rPr>
    </w:lvl>
    <w:lvl w:ilvl="1" w:tplc="6EEA76BE">
      <w:start w:val="1"/>
      <w:numFmt w:val="bullet"/>
      <w:lvlText w:val="o"/>
      <w:lvlJc w:val="left"/>
      <w:pPr>
        <w:ind w:left="1440" w:hanging="360"/>
      </w:pPr>
      <w:rPr>
        <w:rFonts w:ascii="Courier New" w:hAnsi="Courier New" w:hint="default"/>
      </w:rPr>
    </w:lvl>
    <w:lvl w:ilvl="2" w:tplc="C8F03CD8">
      <w:start w:val="1"/>
      <w:numFmt w:val="bullet"/>
      <w:lvlText w:val=""/>
      <w:lvlJc w:val="left"/>
      <w:pPr>
        <w:ind w:left="2160" w:hanging="360"/>
      </w:pPr>
      <w:rPr>
        <w:rFonts w:ascii="Wingdings" w:hAnsi="Wingdings" w:hint="default"/>
      </w:rPr>
    </w:lvl>
    <w:lvl w:ilvl="3" w:tplc="822EB7AE">
      <w:start w:val="1"/>
      <w:numFmt w:val="bullet"/>
      <w:lvlText w:val=""/>
      <w:lvlJc w:val="left"/>
      <w:pPr>
        <w:ind w:left="2880" w:hanging="360"/>
      </w:pPr>
      <w:rPr>
        <w:rFonts w:ascii="Symbol" w:hAnsi="Symbol" w:hint="default"/>
      </w:rPr>
    </w:lvl>
    <w:lvl w:ilvl="4" w:tplc="26A83EEE">
      <w:start w:val="1"/>
      <w:numFmt w:val="bullet"/>
      <w:lvlText w:val="o"/>
      <w:lvlJc w:val="left"/>
      <w:pPr>
        <w:ind w:left="3600" w:hanging="360"/>
      </w:pPr>
      <w:rPr>
        <w:rFonts w:ascii="Courier New" w:hAnsi="Courier New" w:hint="default"/>
      </w:rPr>
    </w:lvl>
    <w:lvl w:ilvl="5" w:tplc="814A6F52">
      <w:start w:val="1"/>
      <w:numFmt w:val="bullet"/>
      <w:lvlText w:val=""/>
      <w:lvlJc w:val="left"/>
      <w:pPr>
        <w:ind w:left="4320" w:hanging="360"/>
      </w:pPr>
      <w:rPr>
        <w:rFonts w:ascii="Wingdings" w:hAnsi="Wingdings" w:hint="default"/>
      </w:rPr>
    </w:lvl>
    <w:lvl w:ilvl="6" w:tplc="234C6B3A">
      <w:start w:val="1"/>
      <w:numFmt w:val="bullet"/>
      <w:lvlText w:val=""/>
      <w:lvlJc w:val="left"/>
      <w:pPr>
        <w:ind w:left="5040" w:hanging="360"/>
      </w:pPr>
      <w:rPr>
        <w:rFonts w:ascii="Symbol" w:hAnsi="Symbol" w:hint="default"/>
      </w:rPr>
    </w:lvl>
    <w:lvl w:ilvl="7" w:tplc="E880114A">
      <w:start w:val="1"/>
      <w:numFmt w:val="bullet"/>
      <w:lvlText w:val="o"/>
      <w:lvlJc w:val="left"/>
      <w:pPr>
        <w:ind w:left="5760" w:hanging="360"/>
      </w:pPr>
      <w:rPr>
        <w:rFonts w:ascii="Courier New" w:hAnsi="Courier New" w:hint="default"/>
      </w:rPr>
    </w:lvl>
    <w:lvl w:ilvl="8" w:tplc="9C74B440">
      <w:start w:val="1"/>
      <w:numFmt w:val="bullet"/>
      <w:lvlText w:val=""/>
      <w:lvlJc w:val="left"/>
      <w:pPr>
        <w:ind w:left="6480" w:hanging="360"/>
      </w:pPr>
      <w:rPr>
        <w:rFonts w:ascii="Wingdings" w:hAnsi="Wingdings" w:hint="default"/>
      </w:rPr>
    </w:lvl>
  </w:abstractNum>
  <w:abstractNum w:abstractNumId="28" w15:restartNumberingAfterBreak="0">
    <w:nsid w:val="37660336"/>
    <w:multiLevelType w:val="hybridMultilevel"/>
    <w:tmpl w:val="7C8EC618"/>
    <w:lvl w:ilvl="0" w:tplc="FFFFFFFF">
      <w:start w:val="1"/>
      <w:numFmt w:val="bullet"/>
      <w:pStyle w:val="bulletlist"/>
      <w:lvlText w:val=""/>
      <w:lvlJc w:val="left"/>
      <w:pPr>
        <w:tabs>
          <w:tab w:val="num" w:pos="502"/>
        </w:tabs>
        <w:ind w:left="502" w:hanging="360"/>
      </w:pPr>
      <w:rPr>
        <w:rFonts w:ascii="Symbol" w:hAnsi="Symbol" w:hint="default"/>
      </w:rPr>
    </w:lvl>
    <w:lvl w:ilvl="1" w:tplc="FFFFFFFF">
      <w:start w:val="1"/>
      <w:numFmt w:val="bullet"/>
      <w:lvlText w:val=""/>
      <w:lvlJc w:val="left"/>
      <w:pPr>
        <w:tabs>
          <w:tab w:val="num" w:pos="1294"/>
        </w:tabs>
        <w:ind w:left="1294" w:hanging="360"/>
      </w:pPr>
      <w:rPr>
        <w:rFonts w:ascii="Symbol" w:hAnsi="Symbol" w:hint="default"/>
      </w:rPr>
    </w:lvl>
    <w:lvl w:ilvl="2" w:tplc="04090005">
      <w:start w:val="1"/>
      <w:numFmt w:val="bullet"/>
      <w:lvlText w:val=""/>
      <w:lvlJc w:val="left"/>
      <w:pPr>
        <w:tabs>
          <w:tab w:val="num" w:pos="2014"/>
        </w:tabs>
        <w:ind w:left="2014" w:hanging="360"/>
      </w:pPr>
      <w:rPr>
        <w:rFonts w:ascii="Wingdings" w:hAnsi="Wingdings" w:hint="default"/>
      </w:rPr>
    </w:lvl>
    <w:lvl w:ilvl="3" w:tplc="04090001">
      <w:start w:val="1"/>
      <w:numFmt w:val="bullet"/>
      <w:lvlText w:val=""/>
      <w:lvlJc w:val="left"/>
      <w:pPr>
        <w:tabs>
          <w:tab w:val="num" w:pos="2734"/>
        </w:tabs>
        <w:ind w:left="2734" w:hanging="360"/>
      </w:pPr>
      <w:rPr>
        <w:rFonts w:ascii="Symbol" w:hAnsi="Symbol" w:hint="default"/>
      </w:rPr>
    </w:lvl>
    <w:lvl w:ilvl="4" w:tplc="04090003">
      <w:start w:val="1"/>
      <w:numFmt w:val="bullet"/>
      <w:lvlText w:val="o"/>
      <w:lvlJc w:val="left"/>
      <w:pPr>
        <w:tabs>
          <w:tab w:val="num" w:pos="3454"/>
        </w:tabs>
        <w:ind w:left="3454" w:hanging="360"/>
      </w:pPr>
      <w:rPr>
        <w:rFonts w:ascii="Courier New" w:hAnsi="Courier New" w:hint="default"/>
      </w:rPr>
    </w:lvl>
    <w:lvl w:ilvl="5" w:tplc="04090005">
      <w:start w:val="1"/>
      <w:numFmt w:val="bullet"/>
      <w:lvlText w:val=""/>
      <w:lvlJc w:val="left"/>
      <w:pPr>
        <w:tabs>
          <w:tab w:val="num" w:pos="4174"/>
        </w:tabs>
        <w:ind w:left="4174" w:hanging="360"/>
      </w:pPr>
      <w:rPr>
        <w:rFonts w:ascii="Wingdings" w:hAnsi="Wingdings" w:hint="default"/>
      </w:rPr>
    </w:lvl>
    <w:lvl w:ilvl="6" w:tplc="04090001">
      <w:start w:val="1"/>
      <w:numFmt w:val="bullet"/>
      <w:lvlText w:val=""/>
      <w:lvlJc w:val="left"/>
      <w:pPr>
        <w:tabs>
          <w:tab w:val="num" w:pos="4894"/>
        </w:tabs>
        <w:ind w:left="4894" w:hanging="360"/>
      </w:pPr>
      <w:rPr>
        <w:rFonts w:ascii="Symbol" w:hAnsi="Symbol" w:hint="default"/>
      </w:rPr>
    </w:lvl>
    <w:lvl w:ilvl="7" w:tplc="04090003">
      <w:start w:val="1"/>
      <w:numFmt w:val="bullet"/>
      <w:lvlText w:val="o"/>
      <w:lvlJc w:val="left"/>
      <w:pPr>
        <w:tabs>
          <w:tab w:val="num" w:pos="5614"/>
        </w:tabs>
        <w:ind w:left="5614" w:hanging="360"/>
      </w:pPr>
      <w:rPr>
        <w:rFonts w:ascii="Courier New" w:hAnsi="Courier New" w:hint="default"/>
      </w:rPr>
    </w:lvl>
    <w:lvl w:ilvl="8" w:tplc="04090005">
      <w:start w:val="1"/>
      <w:numFmt w:val="bullet"/>
      <w:lvlText w:val=""/>
      <w:lvlJc w:val="left"/>
      <w:pPr>
        <w:tabs>
          <w:tab w:val="num" w:pos="6334"/>
        </w:tabs>
        <w:ind w:left="6334" w:hanging="360"/>
      </w:pPr>
      <w:rPr>
        <w:rFonts w:ascii="Wingdings" w:hAnsi="Wingdings" w:hint="default"/>
      </w:rPr>
    </w:lvl>
  </w:abstractNum>
  <w:abstractNum w:abstractNumId="29" w15:restartNumberingAfterBreak="0">
    <w:nsid w:val="39A0000A"/>
    <w:multiLevelType w:val="multilevel"/>
    <w:tmpl w:val="723A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31" w15:restartNumberingAfterBreak="0">
    <w:nsid w:val="3CE5887E"/>
    <w:multiLevelType w:val="hybridMultilevel"/>
    <w:tmpl w:val="1958CF38"/>
    <w:lvl w:ilvl="0" w:tplc="5464F078">
      <w:start w:val="1"/>
      <w:numFmt w:val="bullet"/>
      <w:lvlText w:val=""/>
      <w:lvlJc w:val="left"/>
      <w:pPr>
        <w:ind w:left="720" w:hanging="360"/>
      </w:pPr>
      <w:rPr>
        <w:rFonts w:ascii="Symbol" w:hAnsi="Symbol" w:hint="default"/>
      </w:rPr>
    </w:lvl>
    <w:lvl w:ilvl="1" w:tplc="BCFECD0C">
      <w:start w:val="1"/>
      <w:numFmt w:val="bullet"/>
      <w:lvlText w:val="o"/>
      <w:lvlJc w:val="left"/>
      <w:pPr>
        <w:ind w:left="1440" w:hanging="360"/>
      </w:pPr>
      <w:rPr>
        <w:rFonts w:ascii="Courier New" w:hAnsi="Courier New" w:hint="default"/>
      </w:rPr>
    </w:lvl>
    <w:lvl w:ilvl="2" w:tplc="CCEE3A58">
      <w:start w:val="1"/>
      <w:numFmt w:val="bullet"/>
      <w:lvlText w:val=""/>
      <w:lvlJc w:val="left"/>
      <w:pPr>
        <w:ind w:left="2160" w:hanging="360"/>
      </w:pPr>
      <w:rPr>
        <w:rFonts w:ascii="Wingdings" w:hAnsi="Wingdings" w:hint="default"/>
      </w:rPr>
    </w:lvl>
    <w:lvl w:ilvl="3" w:tplc="98347026">
      <w:start w:val="1"/>
      <w:numFmt w:val="bullet"/>
      <w:lvlText w:val=""/>
      <w:lvlJc w:val="left"/>
      <w:pPr>
        <w:ind w:left="2880" w:hanging="360"/>
      </w:pPr>
      <w:rPr>
        <w:rFonts w:ascii="Symbol" w:hAnsi="Symbol" w:hint="default"/>
      </w:rPr>
    </w:lvl>
    <w:lvl w:ilvl="4" w:tplc="E2F438C8">
      <w:start w:val="1"/>
      <w:numFmt w:val="bullet"/>
      <w:lvlText w:val="o"/>
      <w:lvlJc w:val="left"/>
      <w:pPr>
        <w:ind w:left="3600" w:hanging="360"/>
      </w:pPr>
      <w:rPr>
        <w:rFonts w:ascii="Courier New" w:hAnsi="Courier New" w:hint="default"/>
      </w:rPr>
    </w:lvl>
    <w:lvl w:ilvl="5" w:tplc="DADCAB32">
      <w:start w:val="1"/>
      <w:numFmt w:val="bullet"/>
      <w:lvlText w:val=""/>
      <w:lvlJc w:val="left"/>
      <w:pPr>
        <w:ind w:left="4320" w:hanging="360"/>
      </w:pPr>
      <w:rPr>
        <w:rFonts w:ascii="Wingdings" w:hAnsi="Wingdings" w:hint="default"/>
      </w:rPr>
    </w:lvl>
    <w:lvl w:ilvl="6" w:tplc="4CA4B0F0">
      <w:start w:val="1"/>
      <w:numFmt w:val="bullet"/>
      <w:lvlText w:val=""/>
      <w:lvlJc w:val="left"/>
      <w:pPr>
        <w:ind w:left="5040" w:hanging="360"/>
      </w:pPr>
      <w:rPr>
        <w:rFonts w:ascii="Symbol" w:hAnsi="Symbol" w:hint="default"/>
      </w:rPr>
    </w:lvl>
    <w:lvl w:ilvl="7" w:tplc="855C9452">
      <w:start w:val="1"/>
      <w:numFmt w:val="bullet"/>
      <w:lvlText w:val="o"/>
      <w:lvlJc w:val="left"/>
      <w:pPr>
        <w:ind w:left="5760" w:hanging="360"/>
      </w:pPr>
      <w:rPr>
        <w:rFonts w:ascii="Courier New" w:hAnsi="Courier New" w:hint="default"/>
      </w:rPr>
    </w:lvl>
    <w:lvl w:ilvl="8" w:tplc="ABC4FE3C">
      <w:start w:val="1"/>
      <w:numFmt w:val="bullet"/>
      <w:lvlText w:val=""/>
      <w:lvlJc w:val="left"/>
      <w:pPr>
        <w:ind w:left="6480" w:hanging="360"/>
      </w:pPr>
      <w:rPr>
        <w:rFonts w:ascii="Wingdings" w:hAnsi="Wingdings" w:hint="default"/>
      </w:rPr>
    </w:lvl>
  </w:abstractNum>
  <w:abstractNum w:abstractNumId="32" w15:restartNumberingAfterBreak="0">
    <w:nsid w:val="4189603E"/>
    <w:multiLevelType w:val="multilevel"/>
    <w:tmpl w:val="85D2311C"/>
    <w:lvl w:ilvl="0">
      <w:start w:val="1"/>
      <w:numFmt w:val="upperRoman"/>
      <w:pStyle w:val="Heading1"/>
      <w:lvlText w:val="%1."/>
      <w:lvlJc w:val="center"/>
      <w:pPr>
        <w:tabs>
          <w:tab w:val="num" w:pos="5308"/>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bCs/>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3" w15:restartNumberingAfterBreak="0">
    <w:nsid w:val="44BD49F2"/>
    <w:multiLevelType w:val="multilevel"/>
    <w:tmpl w:val="DBBA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813C1B"/>
    <w:multiLevelType w:val="hybridMultilevel"/>
    <w:tmpl w:val="93A6AF3A"/>
    <w:lvl w:ilvl="0" w:tplc="B4DE5B0C">
      <w:start w:val="1"/>
      <w:numFmt w:val="bullet"/>
      <w:lvlText w:val=""/>
      <w:lvlJc w:val="left"/>
      <w:pPr>
        <w:ind w:left="720" w:hanging="360"/>
      </w:pPr>
      <w:rPr>
        <w:rFonts w:ascii="Wingdings" w:hAnsi="Wingdings" w:hint="default"/>
      </w:rPr>
    </w:lvl>
    <w:lvl w:ilvl="1" w:tplc="6128BD28">
      <w:start w:val="1"/>
      <w:numFmt w:val="bullet"/>
      <w:lvlText w:val="o"/>
      <w:lvlJc w:val="left"/>
      <w:pPr>
        <w:ind w:left="1440" w:hanging="360"/>
      </w:pPr>
      <w:rPr>
        <w:rFonts w:ascii="Courier New" w:hAnsi="Courier New" w:hint="default"/>
      </w:rPr>
    </w:lvl>
    <w:lvl w:ilvl="2" w:tplc="49DA8B3E">
      <w:start w:val="1"/>
      <w:numFmt w:val="bullet"/>
      <w:lvlText w:val=""/>
      <w:lvlJc w:val="left"/>
      <w:pPr>
        <w:ind w:left="2160" w:hanging="360"/>
      </w:pPr>
      <w:rPr>
        <w:rFonts w:ascii="Wingdings" w:hAnsi="Wingdings" w:hint="default"/>
      </w:rPr>
    </w:lvl>
    <w:lvl w:ilvl="3" w:tplc="6C86E164">
      <w:start w:val="1"/>
      <w:numFmt w:val="bullet"/>
      <w:lvlText w:val=""/>
      <w:lvlJc w:val="left"/>
      <w:pPr>
        <w:ind w:left="2880" w:hanging="360"/>
      </w:pPr>
      <w:rPr>
        <w:rFonts w:ascii="Symbol" w:hAnsi="Symbol" w:hint="default"/>
      </w:rPr>
    </w:lvl>
    <w:lvl w:ilvl="4" w:tplc="7992786E">
      <w:start w:val="1"/>
      <w:numFmt w:val="bullet"/>
      <w:lvlText w:val="o"/>
      <w:lvlJc w:val="left"/>
      <w:pPr>
        <w:ind w:left="3600" w:hanging="360"/>
      </w:pPr>
      <w:rPr>
        <w:rFonts w:ascii="Courier New" w:hAnsi="Courier New" w:hint="default"/>
      </w:rPr>
    </w:lvl>
    <w:lvl w:ilvl="5" w:tplc="83D86852">
      <w:start w:val="1"/>
      <w:numFmt w:val="bullet"/>
      <w:lvlText w:val=""/>
      <w:lvlJc w:val="left"/>
      <w:pPr>
        <w:ind w:left="4320" w:hanging="360"/>
      </w:pPr>
      <w:rPr>
        <w:rFonts w:ascii="Wingdings" w:hAnsi="Wingdings" w:hint="default"/>
      </w:rPr>
    </w:lvl>
    <w:lvl w:ilvl="6" w:tplc="8DB01828">
      <w:start w:val="1"/>
      <w:numFmt w:val="bullet"/>
      <w:lvlText w:val=""/>
      <w:lvlJc w:val="left"/>
      <w:pPr>
        <w:ind w:left="5040" w:hanging="360"/>
      </w:pPr>
      <w:rPr>
        <w:rFonts w:ascii="Symbol" w:hAnsi="Symbol" w:hint="default"/>
      </w:rPr>
    </w:lvl>
    <w:lvl w:ilvl="7" w:tplc="2A125BC8">
      <w:start w:val="1"/>
      <w:numFmt w:val="bullet"/>
      <w:lvlText w:val="o"/>
      <w:lvlJc w:val="left"/>
      <w:pPr>
        <w:ind w:left="5760" w:hanging="360"/>
      </w:pPr>
      <w:rPr>
        <w:rFonts w:ascii="Courier New" w:hAnsi="Courier New" w:hint="default"/>
      </w:rPr>
    </w:lvl>
    <w:lvl w:ilvl="8" w:tplc="8332AE3E">
      <w:start w:val="1"/>
      <w:numFmt w:val="bullet"/>
      <w:lvlText w:val=""/>
      <w:lvlJc w:val="left"/>
      <w:pPr>
        <w:ind w:left="6480" w:hanging="360"/>
      </w:pPr>
      <w:rPr>
        <w:rFonts w:ascii="Wingdings" w:hAnsi="Wingdings" w:hint="default"/>
      </w:rPr>
    </w:lvl>
  </w:abstractNum>
  <w:abstractNum w:abstractNumId="35"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A125047"/>
    <w:multiLevelType w:val="hybridMultilevel"/>
    <w:tmpl w:val="FB64B7D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4BE71059"/>
    <w:multiLevelType w:val="hybridMultilevel"/>
    <w:tmpl w:val="94A27C56"/>
    <w:lvl w:ilvl="0" w:tplc="BE58A6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EC3441D"/>
    <w:multiLevelType w:val="hybridMultilevel"/>
    <w:tmpl w:val="0BCA8F9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40" w15:restartNumberingAfterBreak="0">
    <w:nsid w:val="56B06902"/>
    <w:multiLevelType w:val="multilevel"/>
    <w:tmpl w:val="571AE37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5870E318"/>
    <w:multiLevelType w:val="hybridMultilevel"/>
    <w:tmpl w:val="9594B2CC"/>
    <w:lvl w:ilvl="0" w:tplc="BA060DDC">
      <w:start w:val="1"/>
      <w:numFmt w:val="bullet"/>
      <w:lvlText w:val=""/>
      <w:lvlJc w:val="left"/>
      <w:pPr>
        <w:ind w:left="720" w:hanging="360"/>
      </w:pPr>
      <w:rPr>
        <w:rFonts w:ascii="Wingdings" w:hAnsi="Wingdings" w:hint="default"/>
      </w:rPr>
    </w:lvl>
    <w:lvl w:ilvl="1" w:tplc="161CA7A0">
      <w:start w:val="1"/>
      <w:numFmt w:val="bullet"/>
      <w:lvlText w:val="o"/>
      <w:lvlJc w:val="left"/>
      <w:pPr>
        <w:ind w:left="1440" w:hanging="360"/>
      </w:pPr>
      <w:rPr>
        <w:rFonts w:ascii="Courier New" w:hAnsi="Courier New" w:hint="default"/>
      </w:rPr>
    </w:lvl>
    <w:lvl w:ilvl="2" w:tplc="1A0ECAAC">
      <w:start w:val="1"/>
      <w:numFmt w:val="bullet"/>
      <w:lvlText w:val=""/>
      <w:lvlJc w:val="left"/>
      <w:pPr>
        <w:ind w:left="2160" w:hanging="360"/>
      </w:pPr>
      <w:rPr>
        <w:rFonts w:ascii="Wingdings" w:hAnsi="Wingdings" w:hint="default"/>
      </w:rPr>
    </w:lvl>
    <w:lvl w:ilvl="3" w:tplc="A7168CE0">
      <w:start w:val="1"/>
      <w:numFmt w:val="bullet"/>
      <w:lvlText w:val=""/>
      <w:lvlJc w:val="left"/>
      <w:pPr>
        <w:ind w:left="2880" w:hanging="360"/>
      </w:pPr>
      <w:rPr>
        <w:rFonts w:ascii="Symbol" w:hAnsi="Symbol" w:hint="default"/>
      </w:rPr>
    </w:lvl>
    <w:lvl w:ilvl="4" w:tplc="EE02743A">
      <w:start w:val="1"/>
      <w:numFmt w:val="bullet"/>
      <w:lvlText w:val="o"/>
      <w:lvlJc w:val="left"/>
      <w:pPr>
        <w:ind w:left="3600" w:hanging="360"/>
      </w:pPr>
      <w:rPr>
        <w:rFonts w:ascii="Courier New" w:hAnsi="Courier New" w:hint="default"/>
      </w:rPr>
    </w:lvl>
    <w:lvl w:ilvl="5" w:tplc="721651EA">
      <w:start w:val="1"/>
      <w:numFmt w:val="bullet"/>
      <w:lvlText w:val=""/>
      <w:lvlJc w:val="left"/>
      <w:pPr>
        <w:ind w:left="4320" w:hanging="360"/>
      </w:pPr>
      <w:rPr>
        <w:rFonts w:ascii="Wingdings" w:hAnsi="Wingdings" w:hint="default"/>
      </w:rPr>
    </w:lvl>
    <w:lvl w:ilvl="6" w:tplc="F0684768">
      <w:start w:val="1"/>
      <w:numFmt w:val="bullet"/>
      <w:lvlText w:val=""/>
      <w:lvlJc w:val="left"/>
      <w:pPr>
        <w:ind w:left="5040" w:hanging="360"/>
      </w:pPr>
      <w:rPr>
        <w:rFonts w:ascii="Symbol" w:hAnsi="Symbol" w:hint="default"/>
      </w:rPr>
    </w:lvl>
    <w:lvl w:ilvl="7" w:tplc="B806447E">
      <w:start w:val="1"/>
      <w:numFmt w:val="bullet"/>
      <w:lvlText w:val="o"/>
      <w:lvlJc w:val="left"/>
      <w:pPr>
        <w:ind w:left="5760" w:hanging="360"/>
      </w:pPr>
      <w:rPr>
        <w:rFonts w:ascii="Courier New" w:hAnsi="Courier New" w:hint="default"/>
      </w:rPr>
    </w:lvl>
    <w:lvl w:ilvl="8" w:tplc="FCAE62EC">
      <w:start w:val="1"/>
      <w:numFmt w:val="bullet"/>
      <w:lvlText w:val=""/>
      <w:lvlJc w:val="left"/>
      <w:pPr>
        <w:ind w:left="6480" w:hanging="360"/>
      </w:pPr>
      <w:rPr>
        <w:rFonts w:ascii="Wingdings" w:hAnsi="Wingdings" w:hint="default"/>
      </w:rPr>
    </w:lvl>
  </w:abstractNum>
  <w:abstractNum w:abstractNumId="42" w15:restartNumberingAfterBreak="0">
    <w:nsid w:val="5B95343A"/>
    <w:multiLevelType w:val="multilevel"/>
    <w:tmpl w:val="88FA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4621B1"/>
    <w:multiLevelType w:val="hybridMultilevel"/>
    <w:tmpl w:val="B70AB428"/>
    <w:lvl w:ilvl="0" w:tplc="DB167E62">
      <w:start w:val="1"/>
      <w:numFmt w:val="bullet"/>
      <w:lvlText w:val=""/>
      <w:lvlJc w:val="left"/>
      <w:pPr>
        <w:ind w:left="720" w:hanging="360"/>
      </w:pPr>
      <w:rPr>
        <w:rFonts w:ascii="Wingdings" w:hAnsi="Wingdings" w:hint="default"/>
      </w:rPr>
    </w:lvl>
    <w:lvl w:ilvl="1" w:tplc="1BF28D44">
      <w:start w:val="1"/>
      <w:numFmt w:val="bullet"/>
      <w:lvlText w:val="o"/>
      <w:lvlJc w:val="left"/>
      <w:pPr>
        <w:ind w:left="1440" w:hanging="360"/>
      </w:pPr>
      <w:rPr>
        <w:rFonts w:ascii="Courier New" w:hAnsi="Courier New" w:hint="default"/>
      </w:rPr>
    </w:lvl>
    <w:lvl w:ilvl="2" w:tplc="E8E41FBC">
      <w:start w:val="1"/>
      <w:numFmt w:val="bullet"/>
      <w:lvlText w:val=""/>
      <w:lvlJc w:val="left"/>
      <w:pPr>
        <w:ind w:left="2160" w:hanging="360"/>
      </w:pPr>
      <w:rPr>
        <w:rFonts w:ascii="Wingdings" w:hAnsi="Wingdings" w:hint="default"/>
      </w:rPr>
    </w:lvl>
    <w:lvl w:ilvl="3" w:tplc="B8E26620">
      <w:start w:val="1"/>
      <w:numFmt w:val="bullet"/>
      <w:lvlText w:val=""/>
      <w:lvlJc w:val="left"/>
      <w:pPr>
        <w:ind w:left="2880" w:hanging="360"/>
      </w:pPr>
      <w:rPr>
        <w:rFonts w:ascii="Symbol" w:hAnsi="Symbol" w:hint="default"/>
      </w:rPr>
    </w:lvl>
    <w:lvl w:ilvl="4" w:tplc="4854213C">
      <w:start w:val="1"/>
      <w:numFmt w:val="bullet"/>
      <w:lvlText w:val="o"/>
      <w:lvlJc w:val="left"/>
      <w:pPr>
        <w:ind w:left="3600" w:hanging="360"/>
      </w:pPr>
      <w:rPr>
        <w:rFonts w:ascii="Courier New" w:hAnsi="Courier New" w:hint="default"/>
      </w:rPr>
    </w:lvl>
    <w:lvl w:ilvl="5" w:tplc="7F6233E6">
      <w:start w:val="1"/>
      <w:numFmt w:val="bullet"/>
      <w:lvlText w:val=""/>
      <w:lvlJc w:val="left"/>
      <w:pPr>
        <w:ind w:left="4320" w:hanging="360"/>
      </w:pPr>
      <w:rPr>
        <w:rFonts w:ascii="Wingdings" w:hAnsi="Wingdings" w:hint="default"/>
      </w:rPr>
    </w:lvl>
    <w:lvl w:ilvl="6" w:tplc="4B125DC2">
      <w:start w:val="1"/>
      <w:numFmt w:val="bullet"/>
      <w:lvlText w:val=""/>
      <w:lvlJc w:val="left"/>
      <w:pPr>
        <w:ind w:left="5040" w:hanging="360"/>
      </w:pPr>
      <w:rPr>
        <w:rFonts w:ascii="Symbol" w:hAnsi="Symbol" w:hint="default"/>
      </w:rPr>
    </w:lvl>
    <w:lvl w:ilvl="7" w:tplc="729C40DE">
      <w:start w:val="1"/>
      <w:numFmt w:val="bullet"/>
      <w:lvlText w:val="o"/>
      <w:lvlJc w:val="left"/>
      <w:pPr>
        <w:ind w:left="5760" w:hanging="360"/>
      </w:pPr>
      <w:rPr>
        <w:rFonts w:ascii="Courier New" w:hAnsi="Courier New" w:hint="default"/>
      </w:rPr>
    </w:lvl>
    <w:lvl w:ilvl="8" w:tplc="F8D22846">
      <w:start w:val="1"/>
      <w:numFmt w:val="bullet"/>
      <w:lvlText w:val=""/>
      <w:lvlJc w:val="left"/>
      <w:pPr>
        <w:ind w:left="6480" w:hanging="360"/>
      </w:pPr>
      <w:rPr>
        <w:rFonts w:ascii="Wingdings" w:hAnsi="Wingdings" w:hint="default"/>
      </w:rPr>
    </w:lvl>
  </w:abstractNum>
  <w:abstractNum w:abstractNumId="44" w15:restartNumberingAfterBreak="0">
    <w:nsid w:val="66EB1846"/>
    <w:multiLevelType w:val="hybridMultilevel"/>
    <w:tmpl w:val="C668228E"/>
    <w:lvl w:ilvl="0" w:tplc="4009000F">
      <w:start w:val="1"/>
      <w:numFmt w:val="decimal"/>
      <w:lvlText w:val="%1."/>
      <w:lvlJc w:val="left"/>
      <w:pPr>
        <w:ind w:left="1008" w:hanging="360"/>
      </w:pPr>
    </w:lvl>
    <w:lvl w:ilvl="1" w:tplc="40090019" w:tentative="1">
      <w:start w:val="1"/>
      <w:numFmt w:val="lowerLetter"/>
      <w:lvlText w:val="%2."/>
      <w:lvlJc w:val="left"/>
      <w:pPr>
        <w:ind w:left="1728" w:hanging="360"/>
      </w:pPr>
    </w:lvl>
    <w:lvl w:ilvl="2" w:tplc="4009001B" w:tentative="1">
      <w:start w:val="1"/>
      <w:numFmt w:val="lowerRoman"/>
      <w:lvlText w:val="%3."/>
      <w:lvlJc w:val="right"/>
      <w:pPr>
        <w:ind w:left="2448" w:hanging="180"/>
      </w:pPr>
    </w:lvl>
    <w:lvl w:ilvl="3" w:tplc="4009000F" w:tentative="1">
      <w:start w:val="1"/>
      <w:numFmt w:val="decimal"/>
      <w:lvlText w:val="%4."/>
      <w:lvlJc w:val="left"/>
      <w:pPr>
        <w:ind w:left="3168" w:hanging="360"/>
      </w:pPr>
    </w:lvl>
    <w:lvl w:ilvl="4" w:tplc="40090019" w:tentative="1">
      <w:start w:val="1"/>
      <w:numFmt w:val="lowerLetter"/>
      <w:lvlText w:val="%5."/>
      <w:lvlJc w:val="left"/>
      <w:pPr>
        <w:ind w:left="3888" w:hanging="360"/>
      </w:pPr>
    </w:lvl>
    <w:lvl w:ilvl="5" w:tplc="4009001B" w:tentative="1">
      <w:start w:val="1"/>
      <w:numFmt w:val="lowerRoman"/>
      <w:lvlText w:val="%6."/>
      <w:lvlJc w:val="right"/>
      <w:pPr>
        <w:ind w:left="4608" w:hanging="180"/>
      </w:pPr>
    </w:lvl>
    <w:lvl w:ilvl="6" w:tplc="4009000F" w:tentative="1">
      <w:start w:val="1"/>
      <w:numFmt w:val="decimal"/>
      <w:lvlText w:val="%7."/>
      <w:lvlJc w:val="left"/>
      <w:pPr>
        <w:ind w:left="5328" w:hanging="360"/>
      </w:pPr>
    </w:lvl>
    <w:lvl w:ilvl="7" w:tplc="40090019" w:tentative="1">
      <w:start w:val="1"/>
      <w:numFmt w:val="lowerLetter"/>
      <w:lvlText w:val="%8."/>
      <w:lvlJc w:val="left"/>
      <w:pPr>
        <w:ind w:left="6048" w:hanging="360"/>
      </w:pPr>
    </w:lvl>
    <w:lvl w:ilvl="8" w:tplc="4009001B" w:tentative="1">
      <w:start w:val="1"/>
      <w:numFmt w:val="lowerRoman"/>
      <w:lvlText w:val="%9."/>
      <w:lvlJc w:val="right"/>
      <w:pPr>
        <w:ind w:left="6768" w:hanging="180"/>
      </w:pPr>
    </w:lvl>
  </w:abstractNum>
  <w:abstractNum w:abstractNumId="45"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47" w15:restartNumberingAfterBreak="0">
    <w:nsid w:val="7006759D"/>
    <w:multiLevelType w:val="multilevel"/>
    <w:tmpl w:val="B2841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7A3D18"/>
    <w:multiLevelType w:val="hybridMultilevel"/>
    <w:tmpl w:val="37A6573E"/>
    <w:lvl w:ilvl="0" w:tplc="7B38A2D6">
      <w:start w:val="1"/>
      <w:numFmt w:val="bullet"/>
      <w:lvlText w:val=""/>
      <w:lvlJc w:val="left"/>
      <w:pPr>
        <w:ind w:left="720" w:hanging="360"/>
      </w:pPr>
      <w:rPr>
        <w:rFonts w:ascii="Symbol" w:hAnsi="Symbol" w:hint="default"/>
      </w:rPr>
    </w:lvl>
    <w:lvl w:ilvl="1" w:tplc="610097D2">
      <w:start w:val="1"/>
      <w:numFmt w:val="bullet"/>
      <w:lvlText w:val="o"/>
      <w:lvlJc w:val="left"/>
      <w:pPr>
        <w:ind w:left="1440" w:hanging="360"/>
      </w:pPr>
      <w:rPr>
        <w:rFonts w:ascii="Courier New" w:hAnsi="Courier New" w:hint="default"/>
      </w:rPr>
    </w:lvl>
    <w:lvl w:ilvl="2" w:tplc="DD0E05B8">
      <w:start w:val="1"/>
      <w:numFmt w:val="bullet"/>
      <w:lvlText w:val=""/>
      <w:lvlJc w:val="left"/>
      <w:pPr>
        <w:ind w:left="2160" w:hanging="360"/>
      </w:pPr>
      <w:rPr>
        <w:rFonts w:ascii="Wingdings" w:hAnsi="Wingdings" w:hint="default"/>
      </w:rPr>
    </w:lvl>
    <w:lvl w:ilvl="3" w:tplc="BD9ED7CC">
      <w:start w:val="1"/>
      <w:numFmt w:val="bullet"/>
      <w:lvlText w:val=""/>
      <w:lvlJc w:val="left"/>
      <w:pPr>
        <w:ind w:left="2880" w:hanging="360"/>
      </w:pPr>
      <w:rPr>
        <w:rFonts w:ascii="Symbol" w:hAnsi="Symbol" w:hint="default"/>
      </w:rPr>
    </w:lvl>
    <w:lvl w:ilvl="4" w:tplc="582630C8">
      <w:start w:val="1"/>
      <w:numFmt w:val="bullet"/>
      <w:lvlText w:val="o"/>
      <w:lvlJc w:val="left"/>
      <w:pPr>
        <w:ind w:left="3600" w:hanging="360"/>
      </w:pPr>
      <w:rPr>
        <w:rFonts w:ascii="Courier New" w:hAnsi="Courier New" w:hint="default"/>
      </w:rPr>
    </w:lvl>
    <w:lvl w:ilvl="5" w:tplc="E93660C2">
      <w:start w:val="1"/>
      <w:numFmt w:val="bullet"/>
      <w:lvlText w:val=""/>
      <w:lvlJc w:val="left"/>
      <w:pPr>
        <w:ind w:left="4320" w:hanging="360"/>
      </w:pPr>
      <w:rPr>
        <w:rFonts w:ascii="Wingdings" w:hAnsi="Wingdings" w:hint="default"/>
      </w:rPr>
    </w:lvl>
    <w:lvl w:ilvl="6" w:tplc="775ECFDE">
      <w:start w:val="1"/>
      <w:numFmt w:val="bullet"/>
      <w:lvlText w:val=""/>
      <w:lvlJc w:val="left"/>
      <w:pPr>
        <w:ind w:left="5040" w:hanging="360"/>
      </w:pPr>
      <w:rPr>
        <w:rFonts w:ascii="Symbol" w:hAnsi="Symbol" w:hint="default"/>
      </w:rPr>
    </w:lvl>
    <w:lvl w:ilvl="7" w:tplc="25EC3752">
      <w:start w:val="1"/>
      <w:numFmt w:val="bullet"/>
      <w:lvlText w:val="o"/>
      <w:lvlJc w:val="left"/>
      <w:pPr>
        <w:ind w:left="5760" w:hanging="360"/>
      </w:pPr>
      <w:rPr>
        <w:rFonts w:ascii="Courier New" w:hAnsi="Courier New" w:hint="default"/>
      </w:rPr>
    </w:lvl>
    <w:lvl w:ilvl="8" w:tplc="8B8C219A">
      <w:start w:val="1"/>
      <w:numFmt w:val="bullet"/>
      <w:lvlText w:val=""/>
      <w:lvlJc w:val="left"/>
      <w:pPr>
        <w:ind w:left="6480" w:hanging="360"/>
      </w:pPr>
      <w:rPr>
        <w:rFonts w:ascii="Wingdings" w:hAnsi="Wingdings" w:hint="default"/>
      </w:rPr>
    </w:lvl>
  </w:abstractNum>
  <w:abstractNum w:abstractNumId="49" w15:restartNumberingAfterBreak="0">
    <w:nsid w:val="76044F03"/>
    <w:multiLevelType w:val="multilevel"/>
    <w:tmpl w:val="DBBA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0D5D0A"/>
    <w:multiLevelType w:val="hybridMultilevel"/>
    <w:tmpl w:val="D0807CCC"/>
    <w:lvl w:ilvl="0" w:tplc="FE5E1982">
      <w:start w:val="1"/>
      <w:numFmt w:val="bullet"/>
      <w:lvlText w:val=""/>
      <w:lvlJc w:val="left"/>
      <w:pPr>
        <w:ind w:left="360" w:hanging="360"/>
      </w:pPr>
      <w:rPr>
        <w:rFonts w:ascii="Wingdings" w:hAnsi="Wingdings" w:hint="default"/>
      </w:rPr>
    </w:lvl>
    <w:lvl w:ilvl="1" w:tplc="F44E0122">
      <w:start w:val="1"/>
      <w:numFmt w:val="bullet"/>
      <w:lvlText w:val="o"/>
      <w:lvlJc w:val="left"/>
      <w:pPr>
        <w:ind w:left="1080" w:hanging="360"/>
      </w:pPr>
      <w:rPr>
        <w:rFonts w:ascii="Courier New" w:hAnsi="Courier New" w:hint="default"/>
      </w:rPr>
    </w:lvl>
    <w:lvl w:ilvl="2" w:tplc="CEC289C6">
      <w:start w:val="1"/>
      <w:numFmt w:val="bullet"/>
      <w:lvlText w:val=""/>
      <w:lvlJc w:val="left"/>
      <w:pPr>
        <w:ind w:left="1800" w:hanging="360"/>
      </w:pPr>
      <w:rPr>
        <w:rFonts w:ascii="Wingdings" w:hAnsi="Wingdings" w:hint="default"/>
      </w:rPr>
    </w:lvl>
    <w:lvl w:ilvl="3" w:tplc="EE421A0E">
      <w:start w:val="1"/>
      <w:numFmt w:val="bullet"/>
      <w:lvlText w:val=""/>
      <w:lvlJc w:val="left"/>
      <w:pPr>
        <w:ind w:left="2520" w:hanging="360"/>
      </w:pPr>
      <w:rPr>
        <w:rFonts w:ascii="Symbol" w:hAnsi="Symbol" w:hint="default"/>
      </w:rPr>
    </w:lvl>
    <w:lvl w:ilvl="4" w:tplc="F98AE2B6">
      <w:start w:val="1"/>
      <w:numFmt w:val="bullet"/>
      <w:lvlText w:val="o"/>
      <w:lvlJc w:val="left"/>
      <w:pPr>
        <w:ind w:left="3240" w:hanging="360"/>
      </w:pPr>
      <w:rPr>
        <w:rFonts w:ascii="Courier New" w:hAnsi="Courier New" w:hint="default"/>
      </w:rPr>
    </w:lvl>
    <w:lvl w:ilvl="5" w:tplc="16065598">
      <w:start w:val="1"/>
      <w:numFmt w:val="bullet"/>
      <w:lvlText w:val=""/>
      <w:lvlJc w:val="left"/>
      <w:pPr>
        <w:ind w:left="3960" w:hanging="360"/>
      </w:pPr>
      <w:rPr>
        <w:rFonts w:ascii="Wingdings" w:hAnsi="Wingdings" w:hint="default"/>
      </w:rPr>
    </w:lvl>
    <w:lvl w:ilvl="6" w:tplc="3C0621B4">
      <w:start w:val="1"/>
      <w:numFmt w:val="bullet"/>
      <w:lvlText w:val=""/>
      <w:lvlJc w:val="left"/>
      <w:pPr>
        <w:ind w:left="4680" w:hanging="360"/>
      </w:pPr>
      <w:rPr>
        <w:rFonts w:ascii="Symbol" w:hAnsi="Symbol" w:hint="default"/>
      </w:rPr>
    </w:lvl>
    <w:lvl w:ilvl="7" w:tplc="47FAAC02">
      <w:start w:val="1"/>
      <w:numFmt w:val="bullet"/>
      <w:lvlText w:val="o"/>
      <w:lvlJc w:val="left"/>
      <w:pPr>
        <w:ind w:left="5400" w:hanging="360"/>
      </w:pPr>
      <w:rPr>
        <w:rFonts w:ascii="Courier New" w:hAnsi="Courier New" w:hint="default"/>
      </w:rPr>
    </w:lvl>
    <w:lvl w:ilvl="8" w:tplc="397CACD6">
      <w:start w:val="1"/>
      <w:numFmt w:val="bullet"/>
      <w:lvlText w:val=""/>
      <w:lvlJc w:val="left"/>
      <w:pPr>
        <w:ind w:left="6120" w:hanging="360"/>
      </w:pPr>
      <w:rPr>
        <w:rFonts w:ascii="Wingdings" w:hAnsi="Wingdings" w:hint="default"/>
      </w:rPr>
    </w:lvl>
  </w:abstractNum>
  <w:abstractNum w:abstractNumId="51" w15:restartNumberingAfterBreak="0">
    <w:nsid w:val="78F238CA"/>
    <w:multiLevelType w:val="hybridMultilevel"/>
    <w:tmpl w:val="20466F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2" w15:restartNumberingAfterBreak="0">
    <w:nsid w:val="7A34DFF6"/>
    <w:multiLevelType w:val="hybridMultilevel"/>
    <w:tmpl w:val="64241776"/>
    <w:lvl w:ilvl="0" w:tplc="9126E5D2">
      <w:start w:val="1"/>
      <w:numFmt w:val="bullet"/>
      <w:lvlText w:val=""/>
      <w:lvlJc w:val="left"/>
      <w:pPr>
        <w:ind w:left="720" w:hanging="360"/>
      </w:pPr>
      <w:rPr>
        <w:rFonts w:ascii="Symbol" w:hAnsi="Symbol" w:hint="default"/>
      </w:rPr>
    </w:lvl>
    <w:lvl w:ilvl="1" w:tplc="33CC8EEC">
      <w:start w:val="1"/>
      <w:numFmt w:val="bullet"/>
      <w:lvlText w:val="o"/>
      <w:lvlJc w:val="left"/>
      <w:pPr>
        <w:ind w:left="1440" w:hanging="360"/>
      </w:pPr>
      <w:rPr>
        <w:rFonts w:ascii="Courier New" w:hAnsi="Courier New" w:hint="default"/>
      </w:rPr>
    </w:lvl>
    <w:lvl w:ilvl="2" w:tplc="9554238A">
      <w:start w:val="1"/>
      <w:numFmt w:val="bullet"/>
      <w:lvlText w:val=""/>
      <w:lvlJc w:val="left"/>
      <w:pPr>
        <w:ind w:left="2160" w:hanging="360"/>
      </w:pPr>
      <w:rPr>
        <w:rFonts w:ascii="Wingdings" w:hAnsi="Wingdings" w:hint="default"/>
      </w:rPr>
    </w:lvl>
    <w:lvl w:ilvl="3" w:tplc="EC2E5AEE">
      <w:start w:val="1"/>
      <w:numFmt w:val="bullet"/>
      <w:lvlText w:val=""/>
      <w:lvlJc w:val="left"/>
      <w:pPr>
        <w:ind w:left="2880" w:hanging="360"/>
      </w:pPr>
      <w:rPr>
        <w:rFonts w:ascii="Symbol" w:hAnsi="Symbol" w:hint="default"/>
      </w:rPr>
    </w:lvl>
    <w:lvl w:ilvl="4" w:tplc="DD9C358C">
      <w:start w:val="1"/>
      <w:numFmt w:val="bullet"/>
      <w:lvlText w:val="o"/>
      <w:lvlJc w:val="left"/>
      <w:pPr>
        <w:ind w:left="3600" w:hanging="360"/>
      </w:pPr>
      <w:rPr>
        <w:rFonts w:ascii="Courier New" w:hAnsi="Courier New" w:hint="default"/>
      </w:rPr>
    </w:lvl>
    <w:lvl w:ilvl="5" w:tplc="AD34364A">
      <w:start w:val="1"/>
      <w:numFmt w:val="bullet"/>
      <w:lvlText w:val=""/>
      <w:lvlJc w:val="left"/>
      <w:pPr>
        <w:ind w:left="4320" w:hanging="360"/>
      </w:pPr>
      <w:rPr>
        <w:rFonts w:ascii="Wingdings" w:hAnsi="Wingdings" w:hint="default"/>
      </w:rPr>
    </w:lvl>
    <w:lvl w:ilvl="6" w:tplc="29700456">
      <w:start w:val="1"/>
      <w:numFmt w:val="bullet"/>
      <w:lvlText w:val=""/>
      <w:lvlJc w:val="left"/>
      <w:pPr>
        <w:ind w:left="5040" w:hanging="360"/>
      </w:pPr>
      <w:rPr>
        <w:rFonts w:ascii="Symbol" w:hAnsi="Symbol" w:hint="default"/>
      </w:rPr>
    </w:lvl>
    <w:lvl w:ilvl="7" w:tplc="B58C4558">
      <w:start w:val="1"/>
      <w:numFmt w:val="bullet"/>
      <w:lvlText w:val="o"/>
      <w:lvlJc w:val="left"/>
      <w:pPr>
        <w:ind w:left="5760" w:hanging="360"/>
      </w:pPr>
      <w:rPr>
        <w:rFonts w:ascii="Courier New" w:hAnsi="Courier New" w:hint="default"/>
      </w:rPr>
    </w:lvl>
    <w:lvl w:ilvl="8" w:tplc="B1C45240">
      <w:start w:val="1"/>
      <w:numFmt w:val="bullet"/>
      <w:lvlText w:val=""/>
      <w:lvlJc w:val="left"/>
      <w:pPr>
        <w:ind w:left="6480" w:hanging="360"/>
      </w:pPr>
      <w:rPr>
        <w:rFonts w:ascii="Wingdings" w:hAnsi="Wingdings" w:hint="default"/>
      </w:rPr>
    </w:lvl>
  </w:abstractNum>
  <w:num w:numId="1" w16cid:durableId="1205025604">
    <w:abstractNumId w:val="27"/>
  </w:num>
  <w:num w:numId="2" w16cid:durableId="358091584">
    <w:abstractNumId w:val="16"/>
  </w:num>
  <w:num w:numId="3" w16cid:durableId="1572815280">
    <w:abstractNumId w:val="20"/>
  </w:num>
  <w:num w:numId="4" w16cid:durableId="397360182">
    <w:abstractNumId w:val="26"/>
  </w:num>
  <w:num w:numId="5" w16cid:durableId="1042485575">
    <w:abstractNumId w:val="23"/>
  </w:num>
  <w:num w:numId="6" w16cid:durableId="1223754491">
    <w:abstractNumId w:val="34"/>
  </w:num>
  <w:num w:numId="7" w16cid:durableId="601718744">
    <w:abstractNumId w:val="43"/>
  </w:num>
  <w:num w:numId="8" w16cid:durableId="1825390148">
    <w:abstractNumId w:val="41"/>
  </w:num>
  <w:num w:numId="9" w16cid:durableId="1325088776">
    <w:abstractNumId w:val="48"/>
  </w:num>
  <w:num w:numId="10" w16cid:durableId="498808481">
    <w:abstractNumId w:val="31"/>
  </w:num>
  <w:num w:numId="11" w16cid:durableId="180582720">
    <w:abstractNumId w:val="11"/>
  </w:num>
  <w:num w:numId="12" w16cid:durableId="1190222441">
    <w:abstractNumId w:val="25"/>
  </w:num>
  <w:num w:numId="13" w16cid:durableId="176846830">
    <w:abstractNumId w:val="13"/>
  </w:num>
  <w:num w:numId="14" w16cid:durableId="799684347">
    <w:abstractNumId w:val="52"/>
  </w:num>
  <w:num w:numId="15" w16cid:durableId="406071371">
    <w:abstractNumId w:val="50"/>
  </w:num>
  <w:num w:numId="16" w16cid:durableId="507328490">
    <w:abstractNumId w:val="28"/>
  </w:num>
  <w:num w:numId="17" w16cid:durableId="209152757">
    <w:abstractNumId w:val="45"/>
  </w:num>
  <w:num w:numId="18" w16cid:durableId="538856433">
    <w:abstractNumId w:val="21"/>
  </w:num>
  <w:num w:numId="19" w16cid:durableId="1070618115">
    <w:abstractNumId w:val="32"/>
  </w:num>
  <w:num w:numId="20" w16cid:durableId="1295209526">
    <w:abstractNumId w:val="32"/>
  </w:num>
  <w:num w:numId="21" w16cid:durableId="2139299585">
    <w:abstractNumId w:val="32"/>
  </w:num>
  <w:num w:numId="22" w16cid:durableId="1065104922">
    <w:abstractNumId w:val="32"/>
  </w:num>
  <w:num w:numId="23" w16cid:durableId="1660577215">
    <w:abstractNumId w:val="39"/>
  </w:num>
  <w:num w:numId="24" w16cid:durableId="1883520910">
    <w:abstractNumId w:val="46"/>
  </w:num>
  <w:num w:numId="25" w16cid:durableId="786701730">
    <w:abstractNumId w:val="30"/>
  </w:num>
  <w:num w:numId="26" w16cid:durableId="1040324806">
    <w:abstractNumId w:val="19"/>
  </w:num>
  <w:num w:numId="27" w16cid:durableId="1188982840">
    <w:abstractNumId w:val="18"/>
  </w:num>
  <w:num w:numId="28" w16cid:durableId="1106077780">
    <w:abstractNumId w:val="0"/>
  </w:num>
  <w:num w:numId="29" w16cid:durableId="276184724">
    <w:abstractNumId w:val="10"/>
  </w:num>
  <w:num w:numId="30" w16cid:durableId="1411344424">
    <w:abstractNumId w:val="8"/>
  </w:num>
  <w:num w:numId="31" w16cid:durableId="586423212">
    <w:abstractNumId w:val="7"/>
  </w:num>
  <w:num w:numId="32" w16cid:durableId="1619407365">
    <w:abstractNumId w:val="6"/>
  </w:num>
  <w:num w:numId="33" w16cid:durableId="1731612346">
    <w:abstractNumId w:val="5"/>
  </w:num>
  <w:num w:numId="34" w16cid:durableId="192810832">
    <w:abstractNumId w:val="9"/>
  </w:num>
  <w:num w:numId="35" w16cid:durableId="568617584">
    <w:abstractNumId w:val="4"/>
  </w:num>
  <w:num w:numId="36" w16cid:durableId="913316495">
    <w:abstractNumId w:val="3"/>
  </w:num>
  <w:num w:numId="37" w16cid:durableId="2099593858">
    <w:abstractNumId w:val="2"/>
  </w:num>
  <w:num w:numId="38" w16cid:durableId="652682740">
    <w:abstractNumId w:val="1"/>
  </w:num>
  <w:num w:numId="39" w16cid:durableId="2010206957">
    <w:abstractNumId w:val="35"/>
  </w:num>
  <w:num w:numId="40" w16cid:durableId="2143225743">
    <w:abstractNumId w:val="24"/>
  </w:num>
  <w:num w:numId="41" w16cid:durableId="1292250367">
    <w:abstractNumId w:val="42"/>
  </w:num>
  <w:num w:numId="42" w16cid:durableId="469831710">
    <w:abstractNumId w:val="47"/>
  </w:num>
  <w:num w:numId="43" w16cid:durableId="449514843">
    <w:abstractNumId w:val="49"/>
  </w:num>
  <w:num w:numId="44" w16cid:durableId="1538157329">
    <w:abstractNumId w:val="17"/>
  </w:num>
  <w:num w:numId="45" w16cid:durableId="1130779637">
    <w:abstractNumId w:val="29"/>
  </w:num>
  <w:num w:numId="46" w16cid:durableId="1461074780">
    <w:abstractNumId w:val="22"/>
  </w:num>
  <w:num w:numId="47" w16cid:durableId="1370454538">
    <w:abstractNumId w:val="14"/>
  </w:num>
  <w:num w:numId="48" w16cid:durableId="963077044">
    <w:abstractNumId w:val="40"/>
  </w:num>
  <w:num w:numId="49" w16cid:durableId="1452938576">
    <w:abstractNumId w:val="36"/>
  </w:num>
  <w:num w:numId="50" w16cid:durableId="1207374137">
    <w:abstractNumId w:val="44"/>
  </w:num>
  <w:num w:numId="51" w16cid:durableId="1966425581">
    <w:abstractNumId w:val="38"/>
  </w:num>
  <w:num w:numId="52" w16cid:durableId="847600257">
    <w:abstractNumId w:val="12"/>
  </w:num>
  <w:num w:numId="53" w16cid:durableId="127748641">
    <w:abstractNumId w:val="33"/>
  </w:num>
  <w:num w:numId="54" w16cid:durableId="1543177226">
    <w:abstractNumId w:val="15"/>
  </w:num>
  <w:num w:numId="55" w16cid:durableId="1544176900">
    <w:abstractNumId w:val="51"/>
  </w:num>
  <w:num w:numId="56" w16cid:durableId="109740403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720"/>
  <w:doNotHyphenateCaps/>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074A"/>
    <w:rsid w:val="00015850"/>
    <w:rsid w:val="00016CD3"/>
    <w:rsid w:val="00021E87"/>
    <w:rsid w:val="00037B6D"/>
    <w:rsid w:val="0004781E"/>
    <w:rsid w:val="00050C00"/>
    <w:rsid w:val="00060393"/>
    <w:rsid w:val="00063B7A"/>
    <w:rsid w:val="000649DE"/>
    <w:rsid w:val="0008758A"/>
    <w:rsid w:val="000B7E7E"/>
    <w:rsid w:val="000C1E68"/>
    <w:rsid w:val="000D0709"/>
    <w:rsid w:val="000D2165"/>
    <w:rsid w:val="000F3EF0"/>
    <w:rsid w:val="00114A0C"/>
    <w:rsid w:val="001640F4"/>
    <w:rsid w:val="00184B90"/>
    <w:rsid w:val="001A164B"/>
    <w:rsid w:val="001A2EFD"/>
    <w:rsid w:val="001A3B3D"/>
    <w:rsid w:val="001B67DC"/>
    <w:rsid w:val="001C4062"/>
    <w:rsid w:val="001D5D7D"/>
    <w:rsid w:val="001E511C"/>
    <w:rsid w:val="00213ADB"/>
    <w:rsid w:val="00223513"/>
    <w:rsid w:val="00223D45"/>
    <w:rsid w:val="002254A9"/>
    <w:rsid w:val="00233D97"/>
    <w:rsid w:val="002347A2"/>
    <w:rsid w:val="00237480"/>
    <w:rsid w:val="0024625D"/>
    <w:rsid w:val="00254730"/>
    <w:rsid w:val="002850E3"/>
    <w:rsid w:val="0028552D"/>
    <w:rsid w:val="002924D8"/>
    <w:rsid w:val="002A2ECA"/>
    <w:rsid w:val="00301CC7"/>
    <w:rsid w:val="003125D6"/>
    <w:rsid w:val="00324768"/>
    <w:rsid w:val="00326198"/>
    <w:rsid w:val="0034491F"/>
    <w:rsid w:val="00350E71"/>
    <w:rsid w:val="00354FCF"/>
    <w:rsid w:val="00360A87"/>
    <w:rsid w:val="00367CC2"/>
    <w:rsid w:val="0039198E"/>
    <w:rsid w:val="003A19E2"/>
    <w:rsid w:val="003A5776"/>
    <w:rsid w:val="003B2B40"/>
    <w:rsid w:val="003B4E04"/>
    <w:rsid w:val="003B59E4"/>
    <w:rsid w:val="003F5A08"/>
    <w:rsid w:val="00416A9B"/>
    <w:rsid w:val="00420716"/>
    <w:rsid w:val="004325FB"/>
    <w:rsid w:val="004432BA"/>
    <w:rsid w:val="0044334B"/>
    <w:rsid w:val="0044407E"/>
    <w:rsid w:val="00447BB9"/>
    <w:rsid w:val="0046031D"/>
    <w:rsid w:val="00465DE8"/>
    <w:rsid w:val="00473AC9"/>
    <w:rsid w:val="00480722"/>
    <w:rsid w:val="004D72B5"/>
    <w:rsid w:val="004F30E0"/>
    <w:rsid w:val="004F6889"/>
    <w:rsid w:val="005403F6"/>
    <w:rsid w:val="00541701"/>
    <w:rsid w:val="00551B7F"/>
    <w:rsid w:val="0056408F"/>
    <w:rsid w:val="0056610F"/>
    <w:rsid w:val="00575BB6"/>
    <w:rsid w:val="00575BCA"/>
    <w:rsid w:val="0059140F"/>
    <w:rsid w:val="00594103"/>
    <w:rsid w:val="005B0344"/>
    <w:rsid w:val="005B520E"/>
    <w:rsid w:val="005D4B6E"/>
    <w:rsid w:val="005E2800"/>
    <w:rsid w:val="00605825"/>
    <w:rsid w:val="00606B17"/>
    <w:rsid w:val="00637902"/>
    <w:rsid w:val="00645D22"/>
    <w:rsid w:val="0064637D"/>
    <w:rsid w:val="00651A08"/>
    <w:rsid w:val="00654204"/>
    <w:rsid w:val="00655B43"/>
    <w:rsid w:val="00661C87"/>
    <w:rsid w:val="00670434"/>
    <w:rsid w:val="006840B7"/>
    <w:rsid w:val="006B0DE1"/>
    <w:rsid w:val="006B6B66"/>
    <w:rsid w:val="006C791A"/>
    <w:rsid w:val="006D4E33"/>
    <w:rsid w:val="006E4C32"/>
    <w:rsid w:val="006F6D3D"/>
    <w:rsid w:val="00700773"/>
    <w:rsid w:val="0071363B"/>
    <w:rsid w:val="00715BEA"/>
    <w:rsid w:val="00716F1B"/>
    <w:rsid w:val="0072516B"/>
    <w:rsid w:val="00740EEA"/>
    <w:rsid w:val="00793A88"/>
    <w:rsid w:val="00794804"/>
    <w:rsid w:val="007B21FF"/>
    <w:rsid w:val="007B33F1"/>
    <w:rsid w:val="007B6DDA"/>
    <w:rsid w:val="007C0308"/>
    <w:rsid w:val="007C2FF2"/>
    <w:rsid w:val="007D09DA"/>
    <w:rsid w:val="007D3E42"/>
    <w:rsid w:val="007D41DC"/>
    <w:rsid w:val="007D6232"/>
    <w:rsid w:val="007E459C"/>
    <w:rsid w:val="007E4999"/>
    <w:rsid w:val="007E691D"/>
    <w:rsid w:val="007F1F99"/>
    <w:rsid w:val="007F25C8"/>
    <w:rsid w:val="007F3B09"/>
    <w:rsid w:val="007F768F"/>
    <w:rsid w:val="0080260D"/>
    <w:rsid w:val="0080791D"/>
    <w:rsid w:val="00821DC1"/>
    <w:rsid w:val="00827169"/>
    <w:rsid w:val="0083237B"/>
    <w:rsid w:val="00836367"/>
    <w:rsid w:val="008409D4"/>
    <w:rsid w:val="00852F43"/>
    <w:rsid w:val="00865B7F"/>
    <w:rsid w:val="00873603"/>
    <w:rsid w:val="00881CC2"/>
    <w:rsid w:val="00895C94"/>
    <w:rsid w:val="008A2C7D"/>
    <w:rsid w:val="008A75EB"/>
    <w:rsid w:val="008B6524"/>
    <w:rsid w:val="008C02DF"/>
    <w:rsid w:val="008C4B23"/>
    <w:rsid w:val="008E65CC"/>
    <w:rsid w:val="008F6E2C"/>
    <w:rsid w:val="00914548"/>
    <w:rsid w:val="009303D9"/>
    <w:rsid w:val="00930A37"/>
    <w:rsid w:val="00931F88"/>
    <w:rsid w:val="00933C64"/>
    <w:rsid w:val="0095166C"/>
    <w:rsid w:val="00972203"/>
    <w:rsid w:val="009D574E"/>
    <w:rsid w:val="009D5BF5"/>
    <w:rsid w:val="009E19D4"/>
    <w:rsid w:val="009F1D79"/>
    <w:rsid w:val="00A03FA2"/>
    <w:rsid w:val="00A059B3"/>
    <w:rsid w:val="00A21BCF"/>
    <w:rsid w:val="00A251D7"/>
    <w:rsid w:val="00A272FF"/>
    <w:rsid w:val="00A74B63"/>
    <w:rsid w:val="00A9302A"/>
    <w:rsid w:val="00AB3864"/>
    <w:rsid w:val="00AE16FF"/>
    <w:rsid w:val="00AE3409"/>
    <w:rsid w:val="00AE5A86"/>
    <w:rsid w:val="00AE7D74"/>
    <w:rsid w:val="00B11A60"/>
    <w:rsid w:val="00B144B1"/>
    <w:rsid w:val="00B22613"/>
    <w:rsid w:val="00B239F0"/>
    <w:rsid w:val="00B44A76"/>
    <w:rsid w:val="00B61ECF"/>
    <w:rsid w:val="00B768D1"/>
    <w:rsid w:val="00BA1025"/>
    <w:rsid w:val="00BC3420"/>
    <w:rsid w:val="00BD670B"/>
    <w:rsid w:val="00BE3714"/>
    <w:rsid w:val="00BE7D3C"/>
    <w:rsid w:val="00BF5FF6"/>
    <w:rsid w:val="00C0207F"/>
    <w:rsid w:val="00C1518E"/>
    <w:rsid w:val="00C16117"/>
    <w:rsid w:val="00C2207E"/>
    <w:rsid w:val="00C241CF"/>
    <w:rsid w:val="00C27078"/>
    <w:rsid w:val="00C3075A"/>
    <w:rsid w:val="00C443FA"/>
    <w:rsid w:val="00C8157B"/>
    <w:rsid w:val="00C84CB8"/>
    <w:rsid w:val="00C919A4"/>
    <w:rsid w:val="00CA4392"/>
    <w:rsid w:val="00CA75A5"/>
    <w:rsid w:val="00CC393F"/>
    <w:rsid w:val="00CF5BA4"/>
    <w:rsid w:val="00D048A2"/>
    <w:rsid w:val="00D2176E"/>
    <w:rsid w:val="00D50ED9"/>
    <w:rsid w:val="00D632BE"/>
    <w:rsid w:val="00D72D06"/>
    <w:rsid w:val="00D7522C"/>
    <w:rsid w:val="00D7536F"/>
    <w:rsid w:val="00D76668"/>
    <w:rsid w:val="00D87D86"/>
    <w:rsid w:val="00DA48A4"/>
    <w:rsid w:val="00DF0FF8"/>
    <w:rsid w:val="00E07383"/>
    <w:rsid w:val="00E10F58"/>
    <w:rsid w:val="00E11D2C"/>
    <w:rsid w:val="00E165BC"/>
    <w:rsid w:val="00E61E12"/>
    <w:rsid w:val="00E629A7"/>
    <w:rsid w:val="00E63D28"/>
    <w:rsid w:val="00E7596C"/>
    <w:rsid w:val="00E878F2"/>
    <w:rsid w:val="00E922BA"/>
    <w:rsid w:val="00EC4A72"/>
    <w:rsid w:val="00ED0149"/>
    <w:rsid w:val="00EF4829"/>
    <w:rsid w:val="00EF7DE3"/>
    <w:rsid w:val="00F03103"/>
    <w:rsid w:val="00F100BF"/>
    <w:rsid w:val="00F1443D"/>
    <w:rsid w:val="00F149D8"/>
    <w:rsid w:val="00F179E6"/>
    <w:rsid w:val="00F22CF7"/>
    <w:rsid w:val="00F271DE"/>
    <w:rsid w:val="00F56559"/>
    <w:rsid w:val="00F6081B"/>
    <w:rsid w:val="00F627DA"/>
    <w:rsid w:val="00F67D95"/>
    <w:rsid w:val="00F7288F"/>
    <w:rsid w:val="00F847A6"/>
    <w:rsid w:val="00F9441B"/>
    <w:rsid w:val="00FA0429"/>
    <w:rsid w:val="00FA4C32"/>
    <w:rsid w:val="00FB1469"/>
    <w:rsid w:val="00FB1EE5"/>
    <w:rsid w:val="00FE0FD2"/>
    <w:rsid w:val="00FE7114"/>
    <w:rsid w:val="047440A1"/>
    <w:rsid w:val="0522A2B5"/>
    <w:rsid w:val="059790BA"/>
    <w:rsid w:val="06F4F78D"/>
    <w:rsid w:val="0727A740"/>
    <w:rsid w:val="088DFAEA"/>
    <w:rsid w:val="0AA4E19D"/>
    <w:rsid w:val="0C3714B4"/>
    <w:rsid w:val="1042AF9F"/>
    <w:rsid w:val="105D2459"/>
    <w:rsid w:val="15088751"/>
    <w:rsid w:val="1A2616F1"/>
    <w:rsid w:val="1D0461FC"/>
    <w:rsid w:val="1FF1EA9B"/>
    <w:rsid w:val="21AC0A1F"/>
    <w:rsid w:val="24E07431"/>
    <w:rsid w:val="26895776"/>
    <w:rsid w:val="27BE24F7"/>
    <w:rsid w:val="29DE8984"/>
    <w:rsid w:val="2C8706D3"/>
    <w:rsid w:val="2DEF0CBD"/>
    <w:rsid w:val="2DF992F9"/>
    <w:rsid w:val="3029906A"/>
    <w:rsid w:val="32B43B61"/>
    <w:rsid w:val="33F01F04"/>
    <w:rsid w:val="341B7304"/>
    <w:rsid w:val="376762EE"/>
    <w:rsid w:val="37844B83"/>
    <w:rsid w:val="38143BF5"/>
    <w:rsid w:val="393D2C6F"/>
    <w:rsid w:val="3BBFAE01"/>
    <w:rsid w:val="3D58FBC9"/>
    <w:rsid w:val="402B2BE8"/>
    <w:rsid w:val="45C1224E"/>
    <w:rsid w:val="45CE961E"/>
    <w:rsid w:val="47AC66FB"/>
    <w:rsid w:val="4855160D"/>
    <w:rsid w:val="4935A316"/>
    <w:rsid w:val="4A583A1A"/>
    <w:rsid w:val="4B59FECF"/>
    <w:rsid w:val="4B64A85E"/>
    <w:rsid w:val="4B8855B3"/>
    <w:rsid w:val="4EE6A34A"/>
    <w:rsid w:val="4FAD3CED"/>
    <w:rsid w:val="506468E3"/>
    <w:rsid w:val="5198C824"/>
    <w:rsid w:val="54343FDB"/>
    <w:rsid w:val="546A42B6"/>
    <w:rsid w:val="56771958"/>
    <w:rsid w:val="5956F18B"/>
    <w:rsid w:val="5B986401"/>
    <w:rsid w:val="5CE24BB9"/>
    <w:rsid w:val="5EF25ACE"/>
    <w:rsid w:val="619E6D51"/>
    <w:rsid w:val="66100816"/>
    <w:rsid w:val="6622217A"/>
    <w:rsid w:val="66579425"/>
    <w:rsid w:val="66C7EF36"/>
    <w:rsid w:val="67F839F7"/>
    <w:rsid w:val="698759F7"/>
    <w:rsid w:val="698785DB"/>
    <w:rsid w:val="6A4CDE65"/>
    <w:rsid w:val="6B4ABDEC"/>
    <w:rsid w:val="6CA057F8"/>
    <w:rsid w:val="6E5CC8FE"/>
    <w:rsid w:val="6EB0EED6"/>
    <w:rsid w:val="6F0D2636"/>
    <w:rsid w:val="6F6B7EA0"/>
    <w:rsid w:val="6FA3AF67"/>
    <w:rsid w:val="72E6CA04"/>
    <w:rsid w:val="75202236"/>
    <w:rsid w:val="769C003E"/>
    <w:rsid w:val="783C0B8D"/>
    <w:rsid w:val="7B2AAE93"/>
    <w:rsid w:val="7F6618A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2B0850"/>
  <w15:chartTrackingRefBased/>
  <w15:docId w15:val="{987359A9-268D-44E6-BEA9-1E105DD26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01CC7"/>
    <w:pPr>
      <w:jc w:val="center"/>
    </w:pPr>
  </w:style>
  <w:style w:type="paragraph" w:styleId="Heading1">
    <w:name w:val="heading 1"/>
    <w:basedOn w:val="Normal"/>
    <w:next w:val="Normal"/>
    <w:link w:val="Heading1Char"/>
    <w:qFormat/>
    <w:rsid w:val="006B6B66"/>
    <w:pPr>
      <w:keepNext/>
      <w:keepLines/>
      <w:numPr>
        <w:numId w:val="19"/>
      </w:numPr>
      <w:tabs>
        <w:tab w:val="left" w:pos="216"/>
        <w:tab w:val="num" w:pos="927"/>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19"/>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19"/>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19"/>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6"/>
      </w:numPr>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17"/>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18"/>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23"/>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39"/>
      </w:numPr>
      <w:spacing w:before="60" w:after="30"/>
      <w:ind w:left="58" w:hanging="29"/>
      <w:jc w:val="right"/>
    </w:pPr>
    <w:rPr>
      <w:sz w:val="12"/>
      <w:szCs w:val="12"/>
    </w:rPr>
  </w:style>
  <w:style w:type="paragraph" w:customStyle="1" w:styleId="tablehead">
    <w:name w:val="table head"/>
    <w:pPr>
      <w:numPr>
        <w:numId w:val="24"/>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character" w:styleId="Hyperlink">
    <w:name w:val="Hyperlink"/>
    <w:basedOn w:val="DefaultParagraphFont"/>
    <w:rsid w:val="00852F43"/>
    <w:rPr>
      <w:color w:val="0563C1" w:themeColor="hyperlink"/>
      <w:u w:val="single"/>
    </w:rPr>
  </w:style>
  <w:style w:type="character" w:styleId="UnresolvedMention">
    <w:name w:val="Unresolved Mention"/>
    <w:basedOn w:val="DefaultParagraphFont"/>
    <w:uiPriority w:val="99"/>
    <w:semiHidden/>
    <w:unhideWhenUsed/>
    <w:rsid w:val="00852F43"/>
    <w:rPr>
      <w:color w:val="605E5C"/>
      <w:shd w:val="clear" w:color="auto" w:fill="E1DFDD"/>
    </w:rPr>
  </w:style>
  <w:style w:type="character" w:customStyle="1" w:styleId="Heading1Char">
    <w:name w:val="Heading 1 Char"/>
    <w:basedOn w:val="DefaultParagraphFont"/>
    <w:link w:val="Heading1"/>
    <w:rsid w:val="009E19D4"/>
    <w:rPr>
      <w:smallCaps/>
      <w:noProof/>
    </w:rPr>
  </w:style>
  <w:style w:type="character" w:styleId="Strong">
    <w:name w:val="Strong"/>
    <w:basedOn w:val="DefaultParagraphFont"/>
    <w:uiPriority w:val="22"/>
    <w:qFormat/>
    <w:rsid w:val="009E19D4"/>
    <w:rPr>
      <w:b/>
      <w:bCs/>
    </w:rPr>
  </w:style>
  <w:style w:type="paragraph" w:styleId="ListParagraph">
    <w:name w:val="List Paragraph"/>
    <w:basedOn w:val="Normal"/>
    <w:uiPriority w:val="34"/>
    <w:qFormat/>
    <w:rsid w:val="009E19D4"/>
    <w:pPr>
      <w:ind w:left="720"/>
      <w:contextualSpacing/>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254730"/>
    <w:pPr>
      <w:spacing w:before="100" w:beforeAutospacing="1" w:after="100" w:afterAutospacing="1"/>
      <w:jc w:val="left"/>
    </w:pPr>
    <w:rPr>
      <w:rFonts w:eastAsia="Times New Roman"/>
      <w:sz w:val="24"/>
      <w:szCs w:val="24"/>
      <w:lang w:val="en-IN" w:eastAsia="en-IN"/>
    </w:rPr>
  </w:style>
  <w:style w:type="character" w:customStyle="1" w:styleId="Heading2Char">
    <w:name w:val="Heading 2 Char"/>
    <w:basedOn w:val="DefaultParagraphFont"/>
    <w:link w:val="Heading2"/>
    <w:rsid w:val="00237480"/>
    <w:rPr>
      <w:i/>
      <w:iCs/>
      <w:noProof/>
    </w:rPr>
  </w:style>
  <w:style w:type="table" w:styleId="LightList-Accent3">
    <w:name w:val="Light List Accent 3"/>
    <w:basedOn w:val="TableNormal"/>
    <w:uiPriority w:val="61"/>
    <w:rsid w:val="0080260D"/>
    <w:rPr>
      <w:rFonts w:asciiTheme="minorHAnsi" w:eastAsiaTheme="minorEastAsia" w:hAnsiTheme="minorHAnsi" w:cstheme="minorBidi"/>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paragraph" w:styleId="Caption">
    <w:name w:val="caption"/>
    <w:basedOn w:val="Normal"/>
    <w:next w:val="Normal"/>
    <w:unhideWhenUsed/>
    <w:qFormat/>
    <w:rsid w:val="00E10F58"/>
    <w:pPr>
      <w:spacing w:after="200"/>
    </w:pPr>
    <w:rPr>
      <w:i/>
      <w:iCs/>
      <w:color w:val="44546A" w:themeColor="text2"/>
      <w:sz w:val="18"/>
      <w:szCs w:val="18"/>
    </w:rPr>
  </w:style>
  <w:style w:type="table" w:styleId="GridTable4-Accent6">
    <w:name w:val="Grid Table 4 Accent 6"/>
    <w:basedOn w:val="TableNormal"/>
    <w:uiPriority w:val="49"/>
    <w:rsid w:val="001A164B"/>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Accent6">
    <w:name w:val="List Table 3 Accent 6"/>
    <w:basedOn w:val="TableNormal"/>
    <w:uiPriority w:val="48"/>
    <w:rsid w:val="0059140F"/>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Accent6">
    <w:name w:val="List Table 4 Accent 6"/>
    <w:basedOn w:val="TableNormal"/>
    <w:uiPriority w:val="49"/>
    <w:rsid w:val="0059140F"/>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PlaceholderText">
    <w:name w:val="Placeholder Text"/>
    <w:basedOn w:val="DefaultParagraphFont"/>
    <w:uiPriority w:val="99"/>
    <w:semiHidden/>
    <w:rsid w:val="003125D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846493">
      <w:bodyDiv w:val="1"/>
      <w:marLeft w:val="0"/>
      <w:marRight w:val="0"/>
      <w:marTop w:val="0"/>
      <w:marBottom w:val="0"/>
      <w:divBdr>
        <w:top w:val="none" w:sz="0" w:space="0" w:color="auto"/>
        <w:left w:val="none" w:sz="0" w:space="0" w:color="auto"/>
        <w:bottom w:val="none" w:sz="0" w:space="0" w:color="auto"/>
        <w:right w:val="none" w:sz="0" w:space="0" w:color="auto"/>
      </w:divBdr>
    </w:div>
    <w:div w:id="257446285">
      <w:bodyDiv w:val="1"/>
      <w:marLeft w:val="0"/>
      <w:marRight w:val="0"/>
      <w:marTop w:val="0"/>
      <w:marBottom w:val="0"/>
      <w:divBdr>
        <w:top w:val="none" w:sz="0" w:space="0" w:color="auto"/>
        <w:left w:val="none" w:sz="0" w:space="0" w:color="auto"/>
        <w:bottom w:val="none" w:sz="0" w:space="0" w:color="auto"/>
        <w:right w:val="none" w:sz="0" w:space="0" w:color="auto"/>
      </w:divBdr>
    </w:div>
    <w:div w:id="303706591">
      <w:bodyDiv w:val="1"/>
      <w:marLeft w:val="0"/>
      <w:marRight w:val="0"/>
      <w:marTop w:val="0"/>
      <w:marBottom w:val="0"/>
      <w:divBdr>
        <w:top w:val="none" w:sz="0" w:space="0" w:color="auto"/>
        <w:left w:val="none" w:sz="0" w:space="0" w:color="auto"/>
        <w:bottom w:val="none" w:sz="0" w:space="0" w:color="auto"/>
        <w:right w:val="none" w:sz="0" w:space="0" w:color="auto"/>
      </w:divBdr>
    </w:div>
    <w:div w:id="331564835">
      <w:bodyDiv w:val="1"/>
      <w:marLeft w:val="0"/>
      <w:marRight w:val="0"/>
      <w:marTop w:val="0"/>
      <w:marBottom w:val="0"/>
      <w:divBdr>
        <w:top w:val="none" w:sz="0" w:space="0" w:color="auto"/>
        <w:left w:val="none" w:sz="0" w:space="0" w:color="auto"/>
        <w:bottom w:val="none" w:sz="0" w:space="0" w:color="auto"/>
        <w:right w:val="none" w:sz="0" w:space="0" w:color="auto"/>
      </w:divBdr>
    </w:div>
    <w:div w:id="333185903">
      <w:bodyDiv w:val="1"/>
      <w:marLeft w:val="0"/>
      <w:marRight w:val="0"/>
      <w:marTop w:val="0"/>
      <w:marBottom w:val="0"/>
      <w:divBdr>
        <w:top w:val="none" w:sz="0" w:space="0" w:color="auto"/>
        <w:left w:val="none" w:sz="0" w:space="0" w:color="auto"/>
        <w:bottom w:val="none" w:sz="0" w:space="0" w:color="auto"/>
        <w:right w:val="none" w:sz="0" w:space="0" w:color="auto"/>
      </w:divBdr>
    </w:div>
    <w:div w:id="336539717">
      <w:bodyDiv w:val="1"/>
      <w:marLeft w:val="0"/>
      <w:marRight w:val="0"/>
      <w:marTop w:val="0"/>
      <w:marBottom w:val="0"/>
      <w:divBdr>
        <w:top w:val="none" w:sz="0" w:space="0" w:color="auto"/>
        <w:left w:val="none" w:sz="0" w:space="0" w:color="auto"/>
        <w:bottom w:val="none" w:sz="0" w:space="0" w:color="auto"/>
        <w:right w:val="none" w:sz="0" w:space="0" w:color="auto"/>
      </w:divBdr>
    </w:div>
    <w:div w:id="437608018">
      <w:bodyDiv w:val="1"/>
      <w:marLeft w:val="0"/>
      <w:marRight w:val="0"/>
      <w:marTop w:val="0"/>
      <w:marBottom w:val="0"/>
      <w:divBdr>
        <w:top w:val="none" w:sz="0" w:space="0" w:color="auto"/>
        <w:left w:val="none" w:sz="0" w:space="0" w:color="auto"/>
        <w:bottom w:val="none" w:sz="0" w:space="0" w:color="auto"/>
        <w:right w:val="none" w:sz="0" w:space="0" w:color="auto"/>
      </w:divBdr>
    </w:div>
    <w:div w:id="649754161">
      <w:bodyDiv w:val="1"/>
      <w:marLeft w:val="0"/>
      <w:marRight w:val="0"/>
      <w:marTop w:val="0"/>
      <w:marBottom w:val="0"/>
      <w:divBdr>
        <w:top w:val="none" w:sz="0" w:space="0" w:color="auto"/>
        <w:left w:val="none" w:sz="0" w:space="0" w:color="auto"/>
        <w:bottom w:val="none" w:sz="0" w:space="0" w:color="auto"/>
        <w:right w:val="none" w:sz="0" w:space="0" w:color="auto"/>
      </w:divBdr>
    </w:div>
    <w:div w:id="817921173">
      <w:bodyDiv w:val="1"/>
      <w:marLeft w:val="0"/>
      <w:marRight w:val="0"/>
      <w:marTop w:val="0"/>
      <w:marBottom w:val="0"/>
      <w:divBdr>
        <w:top w:val="none" w:sz="0" w:space="0" w:color="auto"/>
        <w:left w:val="none" w:sz="0" w:space="0" w:color="auto"/>
        <w:bottom w:val="none" w:sz="0" w:space="0" w:color="auto"/>
        <w:right w:val="none" w:sz="0" w:space="0" w:color="auto"/>
      </w:divBdr>
    </w:div>
    <w:div w:id="828860239">
      <w:bodyDiv w:val="1"/>
      <w:marLeft w:val="0"/>
      <w:marRight w:val="0"/>
      <w:marTop w:val="0"/>
      <w:marBottom w:val="0"/>
      <w:divBdr>
        <w:top w:val="none" w:sz="0" w:space="0" w:color="auto"/>
        <w:left w:val="none" w:sz="0" w:space="0" w:color="auto"/>
        <w:bottom w:val="none" w:sz="0" w:space="0" w:color="auto"/>
        <w:right w:val="none" w:sz="0" w:space="0" w:color="auto"/>
      </w:divBdr>
    </w:div>
    <w:div w:id="838810993">
      <w:bodyDiv w:val="1"/>
      <w:marLeft w:val="0"/>
      <w:marRight w:val="0"/>
      <w:marTop w:val="0"/>
      <w:marBottom w:val="0"/>
      <w:divBdr>
        <w:top w:val="none" w:sz="0" w:space="0" w:color="auto"/>
        <w:left w:val="none" w:sz="0" w:space="0" w:color="auto"/>
        <w:bottom w:val="none" w:sz="0" w:space="0" w:color="auto"/>
        <w:right w:val="none" w:sz="0" w:space="0" w:color="auto"/>
      </w:divBdr>
    </w:div>
    <w:div w:id="863398508">
      <w:bodyDiv w:val="1"/>
      <w:marLeft w:val="0"/>
      <w:marRight w:val="0"/>
      <w:marTop w:val="0"/>
      <w:marBottom w:val="0"/>
      <w:divBdr>
        <w:top w:val="none" w:sz="0" w:space="0" w:color="auto"/>
        <w:left w:val="none" w:sz="0" w:space="0" w:color="auto"/>
        <w:bottom w:val="none" w:sz="0" w:space="0" w:color="auto"/>
        <w:right w:val="none" w:sz="0" w:space="0" w:color="auto"/>
      </w:divBdr>
    </w:div>
    <w:div w:id="886574644">
      <w:bodyDiv w:val="1"/>
      <w:marLeft w:val="0"/>
      <w:marRight w:val="0"/>
      <w:marTop w:val="0"/>
      <w:marBottom w:val="0"/>
      <w:divBdr>
        <w:top w:val="none" w:sz="0" w:space="0" w:color="auto"/>
        <w:left w:val="none" w:sz="0" w:space="0" w:color="auto"/>
        <w:bottom w:val="none" w:sz="0" w:space="0" w:color="auto"/>
        <w:right w:val="none" w:sz="0" w:space="0" w:color="auto"/>
      </w:divBdr>
    </w:div>
    <w:div w:id="1020198937">
      <w:bodyDiv w:val="1"/>
      <w:marLeft w:val="0"/>
      <w:marRight w:val="0"/>
      <w:marTop w:val="0"/>
      <w:marBottom w:val="0"/>
      <w:divBdr>
        <w:top w:val="none" w:sz="0" w:space="0" w:color="auto"/>
        <w:left w:val="none" w:sz="0" w:space="0" w:color="auto"/>
        <w:bottom w:val="none" w:sz="0" w:space="0" w:color="auto"/>
        <w:right w:val="none" w:sz="0" w:space="0" w:color="auto"/>
      </w:divBdr>
    </w:div>
    <w:div w:id="1168595530">
      <w:bodyDiv w:val="1"/>
      <w:marLeft w:val="0"/>
      <w:marRight w:val="0"/>
      <w:marTop w:val="0"/>
      <w:marBottom w:val="0"/>
      <w:divBdr>
        <w:top w:val="none" w:sz="0" w:space="0" w:color="auto"/>
        <w:left w:val="none" w:sz="0" w:space="0" w:color="auto"/>
        <w:bottom w:val="none" w:sz="0" w:space="0" w:color="auto"/>
        <w:right w:val="none" w:sz="0" w:space="0" w:color="auto"/>
      </w:divBdr>
    </w:div>
    <w:div w:id="1232620500">
      <w:bodyDiv w:val="1"/>
      <w:marLeft w:val="0"/>
      <w:marRight w:val="0"/>
      <w:marTop w:val="0"/>
      <w:marBottom w:val="0"/>
      <w:divBdr>
        <w:top w:val="none" w:sz="0" w:space="0" w:color="auto"/>
        <w:left w:val="none" w:sz="0" w:space="0" w:color="auto"/>
        <w:bottom w:val="none" w:sz="0" w:space="0" w:color="auto"/>
        <w:right w:val="none" w:sz="0" w:space="0" w:color="auto"/>
      </w:divBdr>
    </w:div>
    <w:div w:id="1234437270">
      <w:bodyDiv w:val="1"/>
      <w:marLeft w:val="0"/>
      <w:marRight w:val="0"/>
      <w:marTop w:val="0"/>
      <w:marBottom w:val="0"/>
      <w:divBdr>
        <w:top w:val="none" w:sz="0" w:space="0" w:color="auto"/>
        <w:left w:val="none" w:sz="0" w:space="0" w:color="auto"/>
        <w:bottom w:val="none" w:sz="0" w:space="0" w:color="auto"/>
        <w:right w:val="none" w:sz="0" w:space="0" w:color="auto"/>
      </w:divBdr>
    </w:div>
    <w:div w:id="1315332218">
      <w:bodyDiv w:val="1"/>
      <w:marLeft w:val="0"/>
      <w:marRight w:val="0"/>
      <w:marTop w:val="0"/>
      <w:marBottom w:val="0"/>
      <w:divBdr>
        <w:top w:val="none" w:sz="0" w:space="0" w:color="auto"/>
        <w:left w:val="none" w:sz="0" w:space="0" w:color="auto"/>
        <w:bottom w:val="none" w:sz="0" w:space="0" w:color="auto"/>
        <w:right w:val="none" w:sz="0" w:space="0" w:color="auto"/>
      </w:divBdr>
    </w:div>
    <w:div w:id="1358039347">
      <w:bodyDiv w:val="1"/>
      <w:marLeft w:val="0"/>
      <w:marRight w:val="0"/>
      <w:marTop w:val="0"/>
      <w:marBottom w:val="0"/>
      <w:divBdr>
        <w:top w:val="none" w:sz="0" w:space="0" w:color="auto"/>
        <w:left w:val="none" w:sz="0" w:space="0" w:color="auto"/>
        <w:bottom w:val="none" w:sz="0" w:space="0" w:color="auto"/>
        <w:right w:val="none" w:sz="0" w:space="0" w:color="auto"/>
      </w:divBdr>
    </w:div>
    <w:div w:id="1495799736">
      <w:bodyDiv w:val="1"/>
      <w:marLeft w:val="0"/>
      <w:marRight w:val="0"/>
      <w:marTop w:val="0"/>
      <w:marBottom w:val="0"/>
      <w:divBdr>
        <w:top w:val="none" w:sz="0" w:space="0" w:color="auto"/>
        <w:left w:val="none" w:sz="0" w:space="0" w:color="auto"/>
        <w:bottom w:val="none" w:sz="0" w:space="0" w:color="auto"/>
        <w:right w:val="none" w:sz="0" w:space="0" w:color="auto"/>
      </w:divBdr>
    </w:div>
    <w:div w:id="1698656193">
      <w:bodyDiv w:val="1"/>
      <w:marLeft w:val="0"/>
      <w:marRight w:val="0"/>
      <w:marTop w:val="0"/>
      <w:marBottom w:val="0"/>
      <w:divBdr>
        <w:top w:val="none" w:sz="0" w:space="0" w:color="auto"/>
        <w:left w:val="none" w:sz="0" w:space="0" w:color="auto"/>
        <w:bottom w:val="none" w:sz="0" w:space="0" w:color="auto"/>
        <w:right w:val="none" w:sz="0" w:space="0" w:color="auto"/>
      </w:divBdr>
    </w:div>
    <w:div w:id="1756777177">
      <w:bodyDiv w:val="1"/>
      <w:marLeft w:val="0"/>
      <w:marRight w:val="0"/>
      <w:marTop w:val="0"/>
      <w:marBottom w:val="0"/>
      <w:divBdr>
        <w:top w:val="none" w:sz="0" w:space="0" w:color="auto"/>
        <w:left w:val="none" w:sz="0" w:space="0" w:color="auto"/>
        <w:bottom w:val="none" w:sz="0" w:space="0" w:color="auto"/>
        <w:right w:val="none" w:sz="0" w:space="0" w:color="auto"/>
      </w:divBdr>
    </w:div>
    <w:div w:id="1832985084">
      <w:bodyDiv w:val="1"/>
      <w:marLeft w:val="0"/>
      <w:marRight w:val="0"/>
      <w:marTop w:val="0"/>
      <w:marBottom w:val="0"/>
      <w:divBdr>
        <w:top w:val="none" w:sz="0" w:space="0" w:color="auto"/>
        <w:left w:val="none" w:sz="0" w:space="0" w:color="auto"/>
        <w:bottom w:val="none" w:sz="0" w:space="0" w:color="auto"/>
        <w:right w:val="none" w:sz="0" w:space="0" w:color="auto"/>
      </w:divBdr>
    </w:div>
    <w:div w:id="2088649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theme" Target="theme/theme1.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jpe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jpe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webSettings" Target="webSettings.xml"/><Relationship Id="rId3" Type="http://schemas.openxmlformats.org/officeDocument/2006/relationships/customXml" Target="../customXml/item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DA24638465E442D92A202E79EE20784"/>
        <w:category>
          <w:name w:val="General"/>
          <w:gallery w:val="placeholder"/>
        </w:category>
        <w:types>
          <w:type w:val="bbPlcHdr"/>
        </w:types>
        <w:behaviors>
          <w:behavior w:val="content"/>
        </w:behaviors>
        <w:guid w:val="{766DF6AC-A0C1-4D09-A3CC-6F936E393400}"/>
      </w:docPartPr>
      <w:docPartBody>
        <w:p w:rsidR="00000000" w:rsidRDefault="00671FC0">
          <w:r w:rsidRPr="00862E45">
            <w:rPr>
              <w:rStyle w:val="PlaceholderText"/>
            </w:rPr>
            <w:t>[Comments]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FC0"/>
    <w:rsid w:val="00060393"/>
    <w:rsid w:val="00671FC0"/>
    <w:rsid w:val="00DB3B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1FC0"/>
    <w:rPr>
      <w:rFonts w:cs="Times New Roman"/>
      <w:sz w:val="3276"/>
      <w:szCs w:val="3276"/>
    </w:rPr>
  </w:style>
  <w:style w:type="character" w:default="1" w:styleId="DefaultParagraphFont">
    <w:name w:val="Default Paragraph Font"/>
    <w:uiPriority w:val="1"/>
    <w:semiHidden/>
    <w:unhideWhenUsed/>
    <w:rsid w:val="00671F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71FC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E6771E1514ED342ACC8B9E26BA6E29D" ma:contentTypeVersion="5" ma:contentTypeDescription="Create a new document." ma:contentTypeScope="" ma:versionID="2227bab346ce44373c9b0c8f6148d760">
  <xsd:schema xmlns:xsd="http://www.w3.org/2001/XMLSchema" xmlns:xs="http://www.w3.org/2001/XMLSchema" xmlns:p="http://schemas.microsoft.com/office/2006/metadata/properties" xmlns:ns3="a7fe7610-71ff-4a85-b4f5-7eb95c05d85d" targetNamespace="http://schemas.microsoft.com/office/2006/metadata/properties" ma:root="true" ma:fieldsID="f942ff6e7c10a03b8963fca3ac2db91a" ns3:_="">
    <xsd:import namespace="a7fe7610-71ff-4a85-b4f5-7eb95c05d85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fe7610-71ff-4a85-b4f5-7eb95c05d85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C01500-669D-4D33-8533-72E717FC8157}">
  <ds:schemaRefs>
    <ds:schemaRef ds:uri="http://schemas.microsoft.com/sharepoint/v3/contenttype/forms"/>
  </ds:schemaRefs>
</ds:datastoreItem>
</file>

<file path=customXml/itemProps2.xml><?xml version="1.0" encoding="utf-8"?>
<ds:datastoreItem xmlns:ds="http://schemas.openxmlformats.org/officeDocument/2006/customXml" ds:itemID="{AC0AAB9C-50C6-4AF2-B01F-4B35347EC46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46B05A0-334D-4CBF-8F05-3BF9CC9634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fe7610-71ff-4a85-b4f5-7eb95c05d8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1107</TotalTime>
  <Pages>7</Pages>
  <Words>5300</Words>
  <Characters>30212</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Note: All the figures in comparison part on the left is the Older Dataset (“dna.csv”) and on the right Newer Dataset (raw sequences)</dc:description>
  <cp:lastModifiedBy>kartavya mandora</cp:lastModifiedBy>
  <cp:revision>93</cp:revision>
  <cp:lastPrinted>2026-04-04T00:15:00Z</cp:lastPrinted>
  <dcterms:created xsi:type="dcterms:W3CDTF">2025-04-01T03:40:00Z</dcterms:created>
  <dcterms:modified xsi:type="dcterms:W3CDTF">2026-04-28T12:32:00Z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0x010100DE6771E1514ED342ACC8B9E26BA6E29D</vt:lpwstr>
  </property>
</Properties>
</file>