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English-to-French Translation Chatbot</w:t>
      </w:r>
    </w:p>
    <w:p w:rsidR="00000000" w:rsidDel="00000000" w:rsidP="00000000" w:rsidRDefault="00000000" w:rsidRPr="00000000" w14:paraId="00000002">
      <w:pPr>
        <w:jc w:val="right"/>
        <w:rPr/>
      </w:pPr>
      <w:r w:rsidDel="00000000" w:rsidR="00000000" w:rsidRPr="00000000">
        <w:rPr>
          <w:rtl w:val="0"/>
        </w:rPr>
        <w:t xml:space="preserve">-KARTAVYA GUPTA</w:t>
      </w:r>
    </w:p>
    <w:p w:rsidR="00000000" w:rsidDel="00000000" w:rsidP="00000000" w:rsidRDefault="00000000" w:rsidRPr="00000000" w14:paraId="00000003">
      <w:pPr>
        <w:pStyle w:val="Heading1"/>
        <w:rPr/>
      </w:pPr>
      <w:r w:rsidDel="00000000" w:rsidR="00000000" w:rsidRPr="00000000">
        <w:rPr>
          <w:rtl w:val="0"/>
        </w:rPr>
        <w:t xml:space="preserve">1. Introduction</w:t>
      </w:r>
    </w:p>
    <w:p w:rsidR="00000000" w:rsidDel="00000000" w:rsidP="00000000" w:rsidRDefault="00000000" w:rsidRPr="00000000" w14:paraId="00000004">
      <w:pPr>
        <w:rPr/>
      </w:pPr>
      <w:r w:rsidDel="00000000" w:rsidR="00000000" w:rsidRPr="00000000">
        <w:rPr>
          <w:sz w:val="24"/>
          <w:szCs w:val="24"/>
          <w:rtl w:val="0"/>
        </w:rPr>
        <w:t xml:space="preserve">The English-to-French Translation Chatbot is an interactive tool designed to convert English text into its French equivalent using pre-trained natural language processing models. It incorporates both voice synthesis and a typing animation effect to simulate a real-time conversational experience. This chatbot demonstrates how language models and speech tools can be integrated to create an engaging, human-like interaction.</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2. Steps</w:t>
      </w:r>
    </w:p>
    <w:p w:rsidR="00000000" w:rsidDel="00000000" w:rsidP="00000000" w:rsidRDefault="00000000" w:rsidRPr="00000000" w14:paraId="00000006">
      <w:pPr>
        <w:rPr/>
      </w:pPr>
      <w:r w:rsidDel="00000000" w:rsidR="00000000" w:rsidRPr="00000000">
        <w:rPr>
          <w:sz w:val="24"/>
          <w:szCs w:val="24"/>
          <w:rtl w:val="0"/>
        </w:rPr>
        <w:t xml:space="preserve">Step 1: Installing Dependencies</w:t>
      </w:r>
      <w:r w:rsidDel="00000000" w:rsidR="00000000" w:rsidRPr="00000000">
        <w:rPr>
          <w:rtl w:val="0"/>
        </w:rPr>
      </w:r>
    </w:p>
    <w:p w:rsidR="00000000" w:rsidDel="00000000" w:rsidP="00000000" w:rsidRDefault="00000000" w:rsidRPr="00000000" w14:paraId="00000007">
      <w:pPr>
        <w:rPr/>
      </w:pPr>
      <w:r w:rsidDel="00000000" w:rsidR="00000000" w:rsidRPr="00000000">
        <w:rPr>
          <w:sz w:val="24"/>
          <w:szCs w:val="24"/>
          <w:rtl w:val="0"/>
        </w:rPr>
        <w:t xml:space="preserve">The required Python libraries were installed using the pip package manager:</w:t>
      </w:r>
      <w:r w:rsidDel="00000000" w:rsidR="00000000" w:rsidRPr="00000000">
        <w:rPr>
          <w:rtl w:val="0"/>
        </w:rPr>
      </w:r>
    </w:p>
    <w:p w:rsidR="00000000" w:rsidDel="00000000" w:rsidP="00000000" w:rsidRDefault="00000000" w:rsidRPr="00000000" w14:paraId="00000008">
      <w:pPr>
        <w:rPr/>
      </w:pPr>
      <w:r w:rsidDel="00000000" w:rsidR="00000000" w:rsidRPr="00000000">
        <w:rPr>
          <w:sz w:val="24"/>
          <w:szCs w:val="24"/>
          <w:rtl w:val="0"/>
        </w:rPr>
        <w:t xml:space="preserve">!pip install transformers sentencepiece gTTS</w:t>
      </w:r>
      <w:r w:rsidDel="00000000" w:rsidR="00000000" w:rsidRPr="00000000">
        <w:rPr>
          <w:rtl w:val="0"/>
        </w:rPr>
      </w:r>
    </w:p>
    <w:p w:rsidR="00000000" w:rsidDel="00000000" w:rsidP="00000000" w:rsidRDefault="00000000" w:rsidRPr="00000000" w14:paraId="00000009">
      <w:pPr>
        <w:rPr/>
      </w:pPr>
      <w:r w:rsidDel="00000000" w:rsidR="00000000" w:rsidRPr="00000000">
        <w:rPr>
          <w:sz w:val="24"/>
          <w:szCs w:val="24"/>
          <w:rtl w:val="0"/>
        </w:rPr>
        <w:t xml:space="preserve">These libraries support the following functions:</w:t>
        <w:br w:type="textWrapping"/>
        <w:t xml:space="preserve">- 'transformers' for accessing and loading pre-trained translation models.</w:t>
        <w:br w:type="textWrapping"/>
        <w:t xml:space="preserve">- 'sentencepiece' for tokenizing input text.</w:t>
        <w:br w:type="textWrapping"/>
        <w:t xml:space="preserve">- 'gTTS' (Google Text-to-Speech) for converting text into audio.</w:t>
      </w:r>
      <w:r w:rsidDel="00000000" w:rsidR="00000000" w:rsidRPr="00000000">
        <w:rPr>
          <w:rtl w:val="0"/>
        </w:rPr>
      </w:r>
    </w:p>
    <w:p w:rsidR="00000000" w:rsidDel="00000000" w:rsidP="00000000" w:rsidRDefault="00000000" w:rsidRPr="00000000" w14:paraId="0000000A">
      <w:pPr>
        <w:rPr/>
      </w:pPr>
      <w:r w:rsidDel="00000000" w:rsidR="00000000" w:rsidRPr="00000000">
        <w:rPr>
          <w:sz w:val="24"/>
          <w:szCs w:val="24"/>
          <w:rtl w:val="0"/>
        </w:rPr>
        <w:t xml:space="preserve">Step 2: Loading the Translation Model</w:t>
      </w: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Hugging Face’s MarianMTModel, specifically the 'Helsinki-NLP/opus-mt-en-fr' model, was used for English-to-French translation. The MarianTokenizer tokenizes English input into a form suitable for the model. The model then generates the French translation in token form, which is decoded back into human-readable text.</w:t>
      </w:r>
      <w:r w:rsidDel="00000000" w:rsidR="00000000" w:rsidRPr="00000000">
        <w:rPr>
          <w:rtl w:val="0"/>
        </w:rPr>
      </w:r>
    </w:p>
    <w:p w:rsidR="00000000" w:rsidDel="00000000" w:rsidP="00000000" w:rsidRDefault="00000000" w:rsidRPr="00000000" w14:paraId="0000000C">
      <w:pPr>
        <w:rPr/>
      </w:pPr>
      <w:r w:rsidDel="00000000" w:rsidR="00000000" w:rsidRPr="00000000">
        <w:rPr>
          <w:sz w:val="24"/>
          <w:szCs w:val="24"/>
          <w:rtl w:val="0"/>
        </w:rPr>
        <w:t xml:space="preserve">Step 3: Translation Function</w:t>
      </w: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 xml:space="preserve">The core translation logic is implemented in the 'translate_to_french()' function. This function tokenizes the English input, generates the translated output using the MarianMTModel, and decodes it into French text. Error handling was included to return a readable message in case the translation fails.</w:t>
      </w:r>
      <w:r w:rsidDel="00000000" w:rsidR="00000000" w:rsidRPr="00000000">
        <w:rPr>
          <w:rtl w:val="0"/>
        </w:rPr>
      </w:r>
    </w:p>
    <w:p w:rsidR="00000000" w:rsidDel="00000000" w:rsidP="00000000" w:rsidRDefault="00000000" w:rsidRPr="00000000" w14:paraId="0000000E">
      <w:pPr>
        <w:rPr/>
      </w:pPr>
      <w:r w:rsidDel="00000000" w:rsidR="00000000" w:rsidRPr="00000000">
        <w:rPr>
          <w:sz w:val="24"/>
          <w:szCs w:val="24"/>
          <w:rtl w:val="0"/>
        </w:rPr>
        <w:t xml:space="preserve">Step 4: Text-to-Speech and Typing Simulation</w:t>
      </w:r>
      <w:r w:rsidDel="00000000" w:rsidR="00000000" w:rsidRPr="00000000">
        <w:rPr>
          <w:rtl w:val="0"/>
        </w:rPr>
      </w:r>
    </w:p>
    <w:p w:rsidR="00000000" w:rsidDel="00000000" w:rsidP="00000000" w:rsidRDefault="00000000" w:rsidRPr="00000000" w14:paraId="0000000F">
      <w:pPr>
        <w:rPr/>
      </w:pPr>
      <w:r w:rsidDel="00000000" w:rsidR="00000000" w:rsidRPr="00000000">
        <w:rPr>
          <w:sz w:val="24"/>
          <w:szCs w:val="24"/>
          <w:rtl w:val="0"/>
        </w:rPr>
        <w:t xml:space="preserve">The 'recite_en()' and 'recite_fr()' functions utilize gTTS to convert English and French text into speech, respectively. These are wrapped inside 'flow_en()' and 'flow_fr()', which add a character-by-character typing animation for improved interactivity.</w:t>
      </w:r>
      <w:r w:rsidDel="00000000" w:rsidR="00000000" w:rsidRPr="00000000">
        <w:rPr>
          <w:rtl w:val="0"/>
        </w:rPr>
      </w:r>
    </w:p>
    <w:p w:rsidR="00000000" w:rsidDel="00000000" w:rsidP="00000000" w:rsidRDefault="00000000" w:rsidRPr="00000000" w14:paraId="00000010">
      <w:pPr>
        <w:rPr/>
      </w:pPr>
      <w:r w:rsidDel="00000000" w:rsidR="00000000" w:rsidRPr="00000000">
        <w:rPr>
          <w:sz w:val="24"/>
          <w:szCs w:val="24"/>
          <w:rtl w:val="0"/>
        </w:rPr>
        <w:t xml:space="preserve">Step 5: User Interaction and File Output</w:t>
      </w:r>
      <w:r w:rsidDel="00000000" w:rsidR="00000000" w:rsidRPr="00000000">
        <w:rPr>
          <w:rtl w:val="0"/>
        </w:rPr>
      </w:r>
    </w:p>
    <w:p w:rsidR="00000000" w:rsidDel="00000000" w:rsidP="00000000" w:rsidRDefault="00000000" w:rsidRPr="00000000" w14:paraId="00000011">
      <w:pPr>
        <w:rPr/>
      </w:pPr>
      <w:r w:rsidDel="00000000" w:rsidR="00000000" w:rsidRPr="00000000">
        <w:rPr>
          <w:sz w:val="24"/>
          <w:szCs w:val="24"/>
          <w:rtl w:val="0"/>
        </w:rPr>
        <w:t xml:space="preserve">The chatbot operates in a loop, prompting the user for English input. Once translated, the French output is both spoken aloud and displayed with animation. Users are optionally allowed to save the translated text to a downloadable file via Colab.</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3. Challenges</w:t>
      </w:r>
    </w:p>
    <w:p w:rsidR="00000000" w:rsidDel="00000000" w:rsidP="00000000" w:rsidRDefault="00000000" w:rsidRPr="00000000" w14:paraId="00000013">
      <w:pPr>
        <w:rPr/>
      </w:pPr>
      <w:r w:rsidDel="00000000" w:rsidR="00000000" w:rsidRPr="00000000">
        <w:rPr>
          <w:sz w:val="24"/>
          <w:szCs w:val="24"/>
          <w:rtl w:val="0"/>
        </w:rPr>
        <w:t xml:space="preserve">- Speech Overlap: Preventing overlapping audio playback was addressed using time-based delays. However, this was not consistently accurate for longer translations, where delays might still result in overlap.</w:t>
      </w:r>
      <w:r w:rsidDel="00000000" w:rsidR="00000000" w:rsidRPr="00000000">
        <w:rPr>
          <w:rtl w:val="0"/>
        </w:rPr>
      </w:r>
    </w:p>
    <w:p w:rsidR="00000000" w:rsidDel="00000000" w:rsidP="00000000" w:rsidRDefault="00000000" w:rsidRPr="00000000" w14:paraId="00000014">
      <w:pPr>
        <w:rPr/>
      </w:pPr>
      <w:r w:rsidDel="00000000" w:rsidR="00000000" w:rsidRPr="00000000">
        <w:rPr>
          <w:sz w:val="24"/>
          <w:szCs w:val="24"/>
          <w:rtl w:val="0"/>
        </w:rPr>
        <w:t xml:space="preserve">- Audio Rendering: Ensuring seamless audio playback required managing audio file saving and timing within Colab’s display constraints.</w:t>
      </w: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 Translation Timing: Delays in generating output increased with longer or complex sentences, impacting responsiveness.</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4. Conclusion</w:t>
      </w:r>
    </w:p>
    <w:p w:rsidR="00000000" w:rsidDel="00000000" w:rsidP="00000000" w:rsidRDefault="00000000" w:rsidRPr="00000000" w14:paraId="00000017">
      <w:pPr>
        <w:rPr/>
      </w:pPr>
      <w:r w:rsidDel="00000000" w:rsidR="00000000" w:rsidRPr="00000000">
        <w:rPr>
          <w:sz w:val="24"/>
          <w:szCs w:val="24"/>
          <w:rtl w:val="0"/>
        </w:rPr>
        <w:t xml:space="preserve">The chatbot showcases how powerful translation tools can be combined with voice synthesis to create an interactive and accessible user experience. Through the integration of Hugging Face’s NLP models and Google’s text-to-speech service, the chatbot is capable of converting user input into another language in both text and audio form. The implementation highlights the accessibility and flexibility of using pre-trained models in real-world applications.</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5. Reflection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Hugging Face played a crucial role in simplifying the development of this chatbot. Without requiring any model training from scratch, the MarianMT model was utilized to perform high-quality English-to-French translations with just a few lines of code. This made the project efficient, flexible, and accessible even for those with limited NLP experience.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To give the chatbot a more human-like presence, Google’s gTTS was integrated. It brought the bot to life by voicing both the original English input and the French translation. The addition of a typing animation made the interaction feel more natural, similar to chatting with a real person. These elements combined to provide a smooth and engaging experience.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One limitation faced during development was managing speech overlap. Although timed delays were implemented between the English and French audio responses, longer inputs occasionally caused audio collisions. Despite this, the overall experience was positive and informative.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This project served as a hands-on introduction to natural language processing and conversational design. It highlighted how readily available tools can be combined to build meaningful, interactive applications. The blend of translation, audio synthesis, and user interaction demonstrated the potential of modern AI systems to enhance communication across languages.</w:t>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KARTAVYA GUPTA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kartavyagupta2906@gmail.com</w:t>
      </w:r>
    </w:p>
    <w:p w:rsidR="00000000" w:rsidDel="00000000" w:rsidP="00000000" w:rsidRDefault="00000000" w:rsidRPr="00000000" w14:paraId="00000020">
      <w:pPr>
        <w:rPr>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