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Hebi X5-9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b w:val="1"/>
          <w:rtl w:val="0"/>
        </w:rPr>
        <w:t xml:space="preserve">Reference website: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http://docs.hebi.us/core_concepts.html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m6kmpoevtcfc" w:id="0"/>
      <w:bookmarkEnd w:id="0"/>
      <w:r w:rsidDel="00000000" w:rsidR="00000000" w:rsidRPr="00000000">
        <w:rPr>
          <w:rtl w:val="0"/>
        </w:rPr>
        <w:t xml:space="preserve">Connecting the HEBI X5-9 to the computer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Use the following Static ip and Subnet id values.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33713" cy="345084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45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b w:val="1"/>
        </w:rPr>
      </w:pPr>
      <w:bookmarkStart w:colFirst="0" w:colLast="0" w:name="_694h8hza0gm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b w:val="1"/>
        </w:rPr>
      </w:pPr>
      <w:bookmarkStart w:colFirst="0" w:colLast="0" w:name="_qgbfefy2w8" w:id="2"/>
      <w:bookmarkEnd w:id="2"/>
      <w:r w:rsidDel="00000000" w:rsidR="00000000" w:rsidRPr="00000000">
        <w:rPr>
          <w:b w:val="1"/>
          <w:rtl w:val="0"/>
        </w:rPr>
        <w:t xml:space="preserve">In case of requiring reset: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Press the reset button.</w:t>
      </w:r>
    </w:p>
    <w:p w:rsidR="00000000" w:rsidDel="00000000" w:rsidP="00000000" w:rsidRDefault="00000000" w:rsidRPr="00000000" w14:paraId="0000000A">
      <w:pPr>
        <w:jc w:val="left"/>
        <w:rPr>
          <w:sz w:val="16"/>
          <w:szCs w:val="16"/>
        </w:rPr>
      </w:pPr>
      <w:r w:rsidDel="00000000" w:rsidR="00000000" w:rsidRPr="00000000">
        <w:rPr/>
        <w:drawing>
          <wp:inline distB="114300" distT="114300" distL="114300" distR="114300">
            <wp:extent cx="3290888" cy="204568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12574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04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image credits:</w:t>
      </w:r>
      <w:hyperlink r:id="rId9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http://docs.hebi.us/core_concepts.html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Press and hold the reset button till the LED colour changes from solid green to blinking green.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Type in the same static ip address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305564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055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HEBI website has a mistake</w:t>
      </w:r>
      <w:r w:rsidDel="00000000" w:rsidR="00000000" w:rsidRPr="00000000">
        <w:rPr>
          <w:rtl w:val="0"/>
        </w:rPr>
        <w:t xml:space="preserve"> in the IP address after reset, it mentions 10.11.12.13 as the static ip after a reset but </w:t>
      </w:r>
      <w:r w:rsidDel="00000000" w:rsidR="00000000" w:rsidRPr="00000000">
        <w:rPr>
          <w:b w:val="1"/>
          <w:rtl w:val="0"/>
        </w:rPr>
        <w:t xml:space="preserve">it is actually 10.11.12.1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subnet mask 255.255.255.0 </w:t>
      </w:r>
      <w:r w:rsidDel="00000000" w:rsidR="00000000" w:rsidRPr="00000000">
        <w:rPr>
          <w:rtl w:val="0"/>
        </w:rPr>
        <w:t xml:space="preserve">on the website is correctly mentioned.</w:t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qi838dwmo9z5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i46onswcbxat" w:id="4"/>
      <w:bookmarkEnd w:id="4"/>
      <w:r w:rsidDel="00000000" w:rsidR="00000000" w:rsidRPr="00000000">
        <w:rPr>
          <w:rtl w:val="0"/>
        </w:rPr>
        <w:t xml:space="preserve">Using the Scope program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Open Scope program (Download: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http://docs.hebi.us/tools.html#scope-gui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Actuator1 on the left hand side (or whatever name the HEBI actuator has).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gains, on the top bar (second from the right)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b w:val="1"/>
          <w:rtl w:val="0"/>
        </w:rPr>
        <w:t xml:space="preserve">M-Stop strategy </w:t>
      </w:r>
      <w:r w:rsidDel="00000000" w:rsidR="00000000" w:rsidRPr="00000000">
        <w:rPr>
          <w:rtl w:val="0"/>
        </w:rPr>
        <w:t xml:space="preserve">(red circle) is in </w:t>
      </w:r>
      <w:r w:rsidDel="00000000" w:rsidR="00000000" w:rsidRPr="00000000">
        <w:rPr>
          <w:b w:val="1"/>
          <w:rtl w:val="0"/>
        </w:rPr>
        <w:t xml:space="preserve">MOTOR Hold </w:t>
      </w:r>
      <w:r w:rsidDel="00000000" w:rsidR="00000000" w:rsidRPr="00000000">
        <w:rPr>
          <w:rtl w:val="0"/>
        </w:rPr>
        <w:t xml:space="preserve">mode, then change it to </w:t>
      </w:r>
      <w:r w:rsidDel="00000000" w:rsidR="00000000" w:rsidRPr="00000000">
        <w:rPr>
          <w:b w:val="1"/>
          <w:rtl w:val="0"/>
        </w:rPr>
        <w:t xml:space="preserve">DISABLED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327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Click on Send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1621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353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PERSIST Sends</w:t>
      </w:r>
      <w:r w:rsidDel="00000000" w:rsidR="00000000" w:rsidRPr="00000000">
        <w:rPr>
          <w:rtl w:val="0"/>
        </w:rPr>
        <w:t xml:space="preserve"> on the left side to ensure that M-Stop strategy remains disabled each time the actuator is switched on.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33048" l="0" r="0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Going back to the Dashboard will now show NotTriggered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If you see (Red) Triggered then you have to go to Gains page and change the M-Stop to disabled and ensure that persist is on. After clicking send, the status on Dashboard will become (green) NotTriggered.</w:t>
        <w:br w:type="textWrapping"/>
        <w:br w:type="textWrapping"/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w35qxn5kgvj6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equjalnez5oq" w:id="6"/>
      <w:bookmarkEnd w:id="6"/>
      <w:r w:rsidDel="00000000" w:rsidR="00000000" w:rsidRPr="00000000">
        <w:rPr>
          <w:rtl w:val="0"/>
        </w:rPr>
        <w:t xml:space="preserve">Python for HEBI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Link: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http://docs.hebi.us/tools.html#python-api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Python documentation on HEBI website is very good. Refer to it.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Remember to change the Module Name to Actuator1 and Family name as X5-9 in all python codes (or whatever name you gave the actuator)</w:t>
        <w:br w:type="textWrapping"/>
      </w:r>
      <w:r w:rsidDel="00000000" w:rsidR="00000000" w:rsidRPr="00000000">
        <w:rPr/>
        <w:drawing>
          <wp:inline distB="114300" distT="114300" distL="114300" distR="114300">
            <wp:extent cx="5476875" cy="28289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hyperlink" Target="http://docs.hebi.us/tools.html#scope-gui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hebi.us/core_concepts.html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://docs.hebi.us/core_concepts.html" TargetMode="External"/><Relationship Id="rId18" Type="http://schemas.openxmlformats.org/officeDocument/2006/relationships/hyperlink" Target="http://docs.hebi.us/tools.html#python-api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