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B574" w14:textId="610CF8DB" w:rsidR="00BA3785" w:rsidRDefault="00BA3785" w:rsidP="00BA3785">
      <w:pPr>
        <w:jc w:val="center"/>
        <w:rPr>
          <w:b/>
          <w:bCs/>
          <w:sz w:val="36"/>
          <w:szCs w:val="36"/>
          <w:lang w:val="en-US"/>
        </w:rPr>
      </w:pPr>
      <w:r w:rsidRPr="00BA3785">
        <w:rPr>
          <w:b/>
          <w:bCs/>
          <w:sz w:val="36"/>
          <w:szCs w:val="36"/>
          <w:lang w:val="en-US"/>
        </w:rPr>
        <w:t xml:space="preserve">Data Analysis on </w:t>
      </w:r>
      <w:proofErr w:type="spellStart"/>
      <w:r w:rsidRPr="00BA3785">
        <w:rPr>
          <w:b/>
          <w:bCs/>
          <w:sz w:val="36"/>
          <w:szCs w:val="36"/>
          <w:lang w:val="en-US"/>
        </w:rPr>
        <w:t>Freshco</w:t>
      </w:r>
      <w:proofErr w:type="spellEnd"/>
      <w:r w:rsidRPr="00BA3785">
        <w:rPr>
          <w:b/>
          <w:bCs/>
          <w:sz w:val="36"/>
          <w:szCs w:val="36"/>
          <w:lang w:val="en-US"/>
        </w:rPr>
        <w:t xml:space="preserve"> Hypermarket</w:t>
      </w:r>
    </w:p>
    <w:p w14:paraId="4E098F52" w14:textId="15CA603B" w:rsidR="00BA3785" w:rsidRDefault="00BA3785" w:rsidP="00BA3785">
      <w:pPr>
        <w:rPr>
          <w:b/>
          <w:bCs/>
          <w:sz w:val="28"/>
          <w:szCs w:val="28"/>
          <w:lang w:val="en-US"/>
        </w:rPr>
      </w:pPr>
      <w:proofErr w:type="spellStart"/>
      <w:r>
        <w:rPr>
          <w:b/>
          <w:bCs/>
          <w:sz w:val="28"/>
          <w:szCs w:val="28"/>
          <w:lang w:val="en-US"/>
        </w:rPr>
        <w:t>Freshco</w:t>
      </w:r>
      <w:proofErr w:type="spellEnd"/>
      <w:r>
        <w:rPr>
          <w:b/>
          <w:bCs/>
          <w:sz w:val="28"/>
          <w:szCs w:val="28"/>
          <w:lang w:val="en-US"/>
        </w:rPr>
        <w:t xml:space="preserve"> Hypermarket Overview</w:t>
      </w:r>
    </w:p>
    <w:p w14:paraId="4BB9C1FE" w14:textId="1A753B11" w:rsidR="00BA3785" w:rsidRDefault="00BA3785" w:rsidP="00BA3785">
      <w:pPr>
        <w:rPr>
          <w:sz w:val="24"/>
          <w:szCs w:val="24"/>
          <w:lang w:val="en-US"/>
        </w:rPr>
      </w:pPr>
      <w:r>
        <w:rPr>
          <w:sz w:val="24"/>
          <w:szCs w:val="24"/>
          <w:lang w:val="en-US"/>
        </w:rPr>
        <w:t xml:space="preserve">It is Situated in HSR, Bangalore. It has established itself as a prominent Supermarket in the Region while catering to a wide range of customers. </w:t>
      </w:r>
      <w:proofErr w:type="spellStart"/>
      <w:r>
        <w:rPr>
          <w:sz w:val="24"/>
          <w:szCs w:val="24"/>
          <w:lang w:val="en-US"/>
        </w:rPr>
        <w:t>Freshco</w:t>
      </w:r>
      <w:proofErr w:type="spellEnd"/>
      <w:r>
        <w:rPr>
          <w:sz w:val="24"/>
          <w:szCs w:val="24"/>
          <w:lang w:val="en-US"/>
        </w:rPr>
        <w:t xml:space="preserve"> Introduced a Home Delivery Service in the Year 2021 in order to ensure seamless operations and Optimize customer satisfaction. </w:t>
      </w:r>
      <w:proofErr w:type="gramStart"/>
      <w:r>
        <w:rPr>
          <w:sz w:val="24"/>
          <w:szCs w:val="24"/>
          <w:lang w:val="en-US"/>
        </w:rPr>
        <w:t>Hence</w:t>
      </w:r>
      <w:proofErr w:type="gramEnd"/>
      <w:r>
        <w:rPr>
          <w:sz w:val="24"/>
          <w:szCs w:val="24"/>
          <w:lang w:val="en-US"/>
        </w:rPr>
        <w:t xml:space="preserve"> we are going to Analyze the data </w:t>
      </w:r>
      <w:r w:rsidR="0095046F">
        <w:rPr>
          <w:sz w:val="24"/>
          <w:szCs w:val="24"/>
          <w:lang w:val="en-US"/>
        </w:rPr>
        <w:t>containing detailed information at the order level.</w:t>
      </w:r>
    </w:p>
    <w:p w14:paraId="64EC7EF1" w14:textId="115F1F5A" w:rsidR="0095046F" w:rsidRDefault="0095046F" w:rsidP="00BA3785">
      <w:pPr>
        <w:rPr>
          <w:b/>
          <w:bCs/>
          <w:sz w:val="28"/>
          <w:szCs w:val="28"/>
          <w:lang w:val="en-US"/>
        </w:rPr>
      </w:pPr>
      <w:r w:rsidRPr="0095046F">
        <w:rPr>
          <w:b/>
          <w:bCs/>
          <w:sz w:val="28"/>
          <w:szCs w:val="28"/>
          <w:lang w:val="en-US"/>
        </w:rPr>
        <w:t xml:space="preserve">Brief Overview </w:t>
      </w:r>
      <w:proofErr w:type="gramStart"/>
      <w:r w:rsidRPr="0095046F">
        <w:rPr>
          <w:b/>
          <w:bCs/>
          <w:sz w:val="28"/>
          <w:szCs w:val="28"/>
          <w:lang w:val="en-US"/>
        </w:rPr>
        <w:t>Of</w:t>
      </w:r>
      <w:proofErr w:type="gramEnd"/>
      <w:r w:rsidRPr="0095046F">
        <w:rPr>
          <w:b/>
          <w:bCs/>
          <w:sz w:val="28"/>
          <w:szCs w:val="28"/>
          <w:lang w:val="en-US"/>
        </w:rPr>
        <w:t xml:space="preserve"> Analysis Sheet</w:t>
      </w:r>
    </w:p>
    <w:p w14:paraId="74D15B7E" w14:textId="00391927" w:rsidR="0095046F" w:rsidRDefault="0095046F" w:rsidP="00BA3785">
      <w:pPr>
        <w:rPr>
          <w:sz w:val="24"/>
          <w:szCs w:val="24"/>
          <w:lang w:val="en-US"/>
        </w:rPr>
      </w:pPr>
      <w:r>
        <w:rPr>
          <w:sz w:val="24"/>
          <w:szCs w:val="24"/>
          <w:lang w:val="en-US"/>
        </w:rPr>
        <w:t xml:space="preserve">The Order and Sales Level Data </w:t>
      </w:r>
      <w:proofErr w:type="gramStart"/>
      <w:r>
        <w:rPr>
          <w:sz w:val="24"/>
          <w:szCs w:val="24"/>
          <w:lang w:val="en-US"/>
        </w:rPr>
        <w:t>From</w:t>
      </w:r>
      <w:proofErr w:type="gramEnd"/>
      <w:r>
        <w:rPr>
          <w:sz w:val="24"/>
          <w:szCs w:val="24"/>
          <w:lang w:val="en-US"/>
        </w:rPr>
        <w:t xml:space="preserve"> the Period of January 2021 to September 2021 has been Analyzed on an Excel sheet, On the basis of Four Aspects,</w:t>
      </w:r>
    </w:p>
    <w:p w14:paraId="2EE173B1" w14:textId="3C0F1612" w:rsidR="0095046F" w:rsidRDefault="0095046F" w:rsidP="0095046F">
      <w:pPr>
        <w:rPr>
          <w:sz w:val="24"/>
          <w:szCs w:val="24"/>
          <w:lang w:val="en-US"/>
        </w:rPr>
      </w:pPr>
      <w:r>
        <w:rPr>
          <w:sz w:val="24"/>
          <w:szCs w:val="24"/>
          <w:lang w:val="en-US"/>
        </w:rPr>
        <w:tab/>
      </w:r>
      <w:r>
        <w:rPr>
          <w:sz w:val="24"/>
          <w:szCs w:val="24"/>
          <w:lang w:val="en-US"/>
        </w:rPr>
        <w:tab/>
        <w:t>1.Order Level Analysis</w:t>
      </w:r>
    </w:p>
    <w:p w14:paraId="70C27DE3" w14:textId="62CEF07A" w:rsidR="0095046F" w:rsidRDefault="0095046F" w:rsidP="0095046F">
      <w:pPr>
        <w:rPr>
          <w:sz w:val="24"/>
          <w:szCs w:val="24"/>
          <w:lang w:val="en-US"/>
        </w:rPr>
      </w:pPr>
      <w:r>
        <w:rPr>
          <w:sz w:val="24"/>
          <w:szCs w:val="24"/>
          <w:lang w:val="en-US"/>
        </w:rPr>
        <w:tab/>
      </w:r>
      <w:r>
        <w:rPr>
          <w:sz w:val="24"/>
          <w:szCs w:val="24"/>
          <w:lang w:val="en-US"/>
        </w:rPr>
        <w:tab/>
        <w:t>2.Completion Rate Analysis</w:t>
      </w:r>
    </w:p>
    <w:p w14:paraId="01C50D4D" w14:textId="1190CD54" w:rsidR="0095046F" w:rsidRDefault="0095046F" w:rsidP="0095046F">
      <w:pPr>
        <w:rPr>
          <w:sz w:val="24"/>
          <w:szCs w:val="24"/>
          <w:lang w:val="en-US"/>
        </w:rPr>
      </w:pPr>
      <w:r>
        <w:rPr>
          <w:sz w:val="24"/>
          <w:szCs w:val="24"/>
          <w:lang w:val="en-US"/>
        </w:rPr>
        <w:tab/>
      </w:r>
      <w:r>
        <w:rPr>
          <w:sz w:val="24"/>
          <w:szCs w:val="24"/>
          <w:lang w:val="en-US"/>
        </w:rPr>
        <w:tab/>
        <w:t>3.Customer Level Analysis</w:t>
      </w:r>
    </w:p>
    <w:p w14:paraId="5A8CED12" w14:textId="6131DDA3" w:rsidR="0095046F" w:rsidRDefault="0095046F" w:rsidP="0095046F">
      <w:pPr>
        <w:rPr>
          <w:sz w:val="24"/>
          <w:szCs w:val="24"/>
          <w:lang w:val="en-US"/>
        </w:rPr>
      </w:pPr>
      <w:r>
        <w:rPr>
          <w:sz w:val="24"/>
          <w:szCs w:val="24"/>
          <w:lang w:val="en-US"/>
        </w:rPr>
        <w:tab/>
      </w:r>
      <w:r>
        <w:rPr>
          <w:sz w:val="24"/>
          <w:szCs w:val="24"/>
          <w:lang w:val="en-US"/>
        </w:rPr>
        <w:tab/>
        <w:t>4.Delivery Analysis</w:t>
      </w:r>
    </w:p>
    <w:p w14:paraId="5AA69CEA" w14:textId="4FC52424" w:rsidR="00074FDC" w:rsidRDefault="00074FDC" w:rsidP="0095046F">
      <w:pPr>
        <w:rPr>
          <w:sz w:val="24"/>
          <w:szCs w:val="24"/>
          <w:lang w:val="en-US"/>
        </w:rPr>
      </w:pPr>
      <w:r>
        <w:rPr>
          <w:sz w:val="24"/>
          <w:szCs w:val="24"/>
          <w:lang w:val="en-US"/>
        </w:rPr>
        <w:t xml:space="preserve">The Above four calculations </w:t>
      </w:r>
      <w:r w:rsidR="00624DBA">
        <w:rPr>
          <w:sz w:val="24"/>
          <w:szCs w:val="24"/>
          <w:lang w:val="en-US"/>
        </w:rPr>
        <w:t>have been</w:t>
      </w:r>
      <w:r>
        <w:rPr>
          <w:sz w:val="24"/>
          <w:szCs w:val="24"/>
          <w:lang w:val="en-US"/>
        </w:rPr>
        <w:t xml:space="preserve"> done on the 4 different sheets in the Excel Workbook.</w:t>
      </w:r>
    </w:p>
    <w:p w14:paraId="72019E00" w14:textId="2ACF9340" w:rsidR="008804FA" w:rsidRDefault="008804FA" w:rsidP="0095046F">
      <w:pPr>
        <w:rPr>
          <w:sz w:val="24"/>
          <w:szCs w:val="24"/>
          <w:lang w:val="en-US"/>
        </w:rPr>
      </w:pPr>
      <w:r>
        <w:rPr>
          <w:sz w:val="24"/>
          <w:szCs w:val="24"/>
          <w:lang w:val="en-US"/>
        </w:rPr>
        <w:t xml:space="preserve">And </w:t>
      </w:r>
      <w:proofErr w:type="gramStart"/>
      <w:r>
        <w:rPr>
          <w:sz w:val="24"/>
          <w:szCs w:val="24"/>
          <w:lang w:val="en-US"/>
        </w:rPr>
        <w:t>also</w:t>
      </w:r>
      <w:proofErr w:type="gramEnd"/>
      <w:r>
        <w:rPr>
          <w:sz w:val="24"/>
          <w:szCs w:val="24"/>
          <w:lang w:val="en-US"/>
        </w:rPr>
        <w:t xml:space="preserve"> the data has been tracked on the basis of Quantity of ordered items, Number of orders placed at different timings and Slots and according to different Delivery Areas.</w:t>
      </w:r>
    </w:p>
    <w:p w14:paraId="46324274" w14:textId="25EE5515" w:rsidR="008804FA" w:rsidRDefault="008804FA" w:rsidP="0095046F">
      <w:pPr>
        <w:rPr>
          <w:b/>
          <w:bCs/>
          <w:sz w:val="28"/>
          <w:szCs w:val="28"/>
          <w:lang w:val="en-US"/>
        </w:rPr>
      </w:pPr>
      <w:r w:rsidRPr="008804FA">
        <w:rPr>
          <w:b/>
          <w:bCs/>
          <w:sz w:val="28"/>
          <w:szCs w:val="28"/>
          <w:lang w:val="en-US"/>
        </w:rPr>
        <w:t>Order Level Analy</w:t>
      </w:r>
      <w:r>
        <w:rPr>
          <w:b/>
          <w:bCs/>
          <w:sz w:val="28"/>
          <w:szCs w:val="28"/>
          <w:lang w:val="en-US"/>
        </w:rPr>
        <w:t>sis</w:t>
      </w:r>
    </w:p>
    <w:p w14:paraId="50ACB9F5" w14:textId="2809E08B" w:rsidR="008804FA" w:rsidRPr="008804FA" w:rsidRDefault="008804FA" w:rsidP="008804FA">
      <w:pPr>
        <w:pStyle w:val="ListParagraph"/>
        <w:numPr>
          <w:ilvl w:val="0"/>
          <w:numId w:val="3"/>
        </w:numPr>
        <w:rPr>
          <w:b/>
          <w:bCs/>
          <w:sz w:val="28"/>
          <w:szCs w:val="28"/>
          <w:lang w:val="en-US"/>
        </w:rPr>
      </w:pPr>
      <w:r>
        <w:rPr>
          <w:sz w:val="24"/>
          <w:szCs w:val="24"/>
          <w:lang w:val="en-US"/>
        </w:rPr>
        <w:t>First orders held on different slots and areas have been tracked.</w:t>
      </w:r>
    </w:p>
    <w:p w14:paraId="7CA74ED2" w14:textId="3CFD3446" w:rsidR="008804FA" w:rsidRPr="00BC134C" w:rsidRDefault="00375729" w:rsidP="008804FA">
      <w:pPr>
        <w:pStyle w:val="ListParagraph"/>
        <w:numPr>
          <w:ilvl w:val="0"/>
          <w:numId w:val="3"/>
        </w:numPr>
        <w:rPr>
          <w:b/>
          <w:bCs/>
          <w:sz w:val="28"/>
          <w:szCs w:val="28"/>
          <w:lang w:val="en-US"/>
        </w:rPr>
      </w:pPr>
      <w:r>
        <w:rPr>
          <w:sz w:val="24"/>
          <w:szCs w:val="24"/>
          <w:lang w:val="en-US"/>
        </w:rPr>
        <w:t>According to the Observation, Afternoon Slot has seen maximum number of orders followed by Morning and Night</w:t>
      </w:r>
      <w:r w:rsidR="001A3D7E">
        <w:rPr>
          <w:sz w:val="24"/>
          <w:szCs w:val="24"/>
          <w:lang w:val="en-US"/>
        </w:rPr>
        <w:t>.</w:t>
      </w:r>
    </w:p>
    <w:p w14:paraId="597F61DC" w14:textId="3E1DAB57" w:rsidR="00BC134C" w:rsidRPr="00BC134C" w:rsidRDefault="00BC134C" w:rsidP="00BC134C">
      <w:pPr>
        <w:ind w:left="360"/>
        <w:jc w:val="center"/>
        <w:rPr>
          <w:b/>
          <w:bCs/>
          <w:sz w:val="28"/>
          <w:szCs w:val="28"/>
          <w:lang w:val="en-US"/>
        </w:rPr>
      </w:pPr>
      <w:r>
        <w:rPr>
          <w:noProof/>
        </w:rPr>
        <w:drawing>
          <wp:inline distT="0" distB="0" distL="0" distR="0" wp14:anchorId="13430DE9" wp14:editId="5D361C75">
            <wp:extent cx="4572000" cy="2743200"/>
            <wp:effectExtent l="0" t="0" r="0" b="0"/>
            <wp:docPr id="962696087" name="Chart 1">
              <a:extLst xmlns:a="http://schemas.openxmlformats.org/drawingml/2006/main">
                <a:ext uri="{FF2B5EF4-FFF2-40B4-BE49-F238E27FC236}">
                  <a16:creationId xmlns:a16="http://schemas.microsoft.com/office/drawing/2014/main" id="{5F734FD5-CF17-3786-088C-E3AC58190B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33AC059" w14:textId="77777777" w:rsidR="008804FA" w:rsidRPr="008804FA" w:rsidRDefault="008804FA" w:rsidP="0095046F">
      <w:pPr>
        <w:rPr>
          <w:sz w:val="24"/>
          <w:szCs w:val="24"/>
          <w:lang w:val="en-US"/>
        </w:rPr>
      </w:pPr>
    </w:p>
    <w:p w14:paraId="31309E39" w14:textId="0F0175CC" w:rsidR="00624DBA" w:rsidRDefault="008804FA" w:rsidP="001A3D7E">
      <w:pPr>
        <w:jc w:val="center"/>
        <w:rPr>
          <w:sz w:val="24"/>
          <w:szCs w:val="24"/>
          <w:lang w:val="en-US"/>
        </w:rPr>
      </w:pPr>
      <w:r>
        <w:rPr>
          <w:noProof/>
        </w:rPr>
        <w:drawing>
          <wp:inline distT="0" distB="0" distL="0" distR="0" wp14:anchorId="4610D113" wp14:editId="570B07C6">
            <wp:extent cx="4572000" cy="2743200"/>
            <wp:effectExtent l="0" t="0" r="0" b="0"/>
            <wp:docPr id="1655837284" name="Chart 1">
              <a:extLst xmlns:a="http://schemas.openxmlformats.org/drawingml/2006/main">
                <a:ext uri="{FF2B5EF4-FFF2-40B4-BE49-F238E27FC236}">
                  <a16:creationId xmlns:a16="http://schemas.microsoft.com/office/drawing/2014/main" id="{22C8C240-F9CE-27D8-7BBA-21F86BB54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FA14CF" w14:textId="31191796" w:rsidR="001A3D7E" w:rsidRDefault="001A3D7E" w:rsidP="001A3D7E">
      <w:pPr>
        <w:pStyle w:val="ListParagraph"/>
        <w:numPr>
          <w:ilvl w:val="0"/>
          <w:numId w:val="4"/>
        </w:numPr>
        <w:rPr>
          <w:sz w:val="24"/>
          <w:szCs w:val="24"/>
          <w:lang w:val="en-US"/>
        </w:rPr>
      </w:pPr>
      <w:r>
        <w:rPr>
          <w:sz w:val="24"/>
          <w:szCs w:val="24"/>
          <w:lang w:val="en-US"/>
        </w:rPr>
        <w:t xml:space="preserve">By Delivery Area, “HSR layout” has seen Maximum </w:t>
      </w:r>
      <w:proofErr w:type="gramStart"/>
      <w:r>
        <w:rPr>
          <w:sz w:val="24"/>
          <w:szCs w:val="24"/>
          <w:lang w:val="en-US"/>
        </w:rPr>
        <w:t>number</w:t>
      </w:r>
      <w:proofErr w:type="gramEnd"/>
      <w:r>
        <w:rPr>
          <w:sz w:val="24"/>
          <w:szCs w:val="24"/>
          <w:lang w:val="en-US"/>
        </w:rPr>
        <w:t xml:space="preserve"> of Orders and “Bellandur </w:t>
      </w:r>
      <w:proofErr w:type="spellStart"/>
      <w:r>
        <w:rPr>
          <w:sz w:val="24"/>
          <w:szCs w:val="24"/>
          <w:lang w:val="en-US"/>
        </w:rPr>
        <w:t>Ecospace</w:t>
      </w:r>
      <w:proofErr w:type="spellEnd"/>
      <w:r>
        <w:rPr>
          <w:sz w:val="24"/>
          <w:szCs w:val="24"/>
          <w:lang w:val="en-US"/>
        </w:rPr>
        <w:t>”, “</w:t>
      </w:r>
      <w:proofErr w:type="spellStart"/>
      <w:r>
        <w:rPr>
          <w:sz w:val="24"/>
          <w:szCs w:val="24"/>
          <w:lang w:val="en-US"/>
        </w:rPr>
        <w:t>Binnipet</w:t>
      </w:r>
      <w:proofErr w:type="spellEnd"/>
      <w:r>
        <w:rPr>
          <w:sz w:val="24"/>
          <w:szCs w:val="24"/>
          <w:lang w:val="en-US"/>
        </w:rPr>
        <w:t>” and few other areas have seen least number of orders.</w:t>
      </w:r>
    </w:p>
    <w:p w14:paraId="710C4F5C" w14:textId="6C205723" w:rsidR="001A3D7E" w:rsidRDefault="001A3D7E" w:rsidP="001A3D7E">
      <w:pPr>
        <w:pStyle w:val="ListParagraph"/>
        <w:numPr>
          <w:ilvl w:val="0"/>
          <w:numId w:val="4"/>
        </w:numPr>
        <w:rPr>
          <w:sz w:val="24"/>
          <w:szCs w:val="24"/>
          <w:lang w:val="en-US"/>
        </w:rPr>
      </w:pPr>
      <w:r>
        <w:rPr>
          <w:sz w:val="24"/>
          <w:szCs w:val="24"/>
          <w:lang w:val="en-US"/>
        </w:rPr>
        <w:t>“HSR layout” rea</w:t>
      </w:r>
      <w:r w:rsidR="002F3F07">
        <w:rPr>
          <w:sz w:val="24"/>
          <w:szCs w:val="24"/>
          <w:lang w:val="en-US"/>
        </w:rPr>
        <w:t>ched 685 monthly Increase in Orders.</w:t>
      </w:r>
    </w:p>
    <w:p w14:paraId="52C0F3D8" w14:textId="090A2BB6" w:rsidR="002F3F07" w:rsidRPr="002F3F07" w:rsidRDefault="002F3F07" w:rsidP="002F3F07">
      <w:pPr>
        <w:ind w:left="360"/>
        <w:jc w:val="center"/>
        <w:rPr>
          <w:sz w:val="24"/>
          <w:szCs w:val="24"/>
          <w:lang w:val="en-US"/>
        </w:rPr>
      </w:pPr>
      <w:r>
        <w:rPr>
          <w:noProof/>
        </w:rPr>
        <w:drawing>
          <wp:inline distT="0" distB="0" distL="0" distR="0" wp14:anchorId="663BA39B" wp14:editId="7E8CAF7D">
            <wp:extent cx="4572000" cy="2743200"/>
            <wp:effectExtent l="0" t="0" r="0" b="0"/>
            <wp:docPr id="1346715975" name="Chart 1">
              <a:extLst xmlns:a="http://schemas.openxmlformats.org/drawingml/2006/main">
                <a:ext uri="{FF2B5EF4-FFF2-40B4-BE49-F238E27FC236}">
                  <a16:creationId xmlns:a16="http://schemas.microsoft.com/office/drawing/2014/main" id="{57982914-EF93-53D2-8859-587E2D42D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89231B" w14:textId="623EF932" w:rsidR="00624DBA" w:rsidRDefault="002F3F07" w:rsidP="002F3F07">
      <w:pPr>
        <w:pStyle w:val="ListParagraph"/>
        <w:numPr>
          <w:ilvl w:val="0"/>
          <w:numId w:val="5"/>
        </w:numPr>
        <w:rPr>
          <w:sz w:val="24"/>
          <w:szCs w:val="24"/>
          <w:lang w:val="en-US"/>
        </w:rPr>
      </w:pPr>
      <w:r>
        <w:rPr>
          <w:sz w:val="24"/>
          <w:szCs w:val="24"/>
          <w:lang w:val="en-US"/>
        </w:rPr>
        <w:t>The above chart shows delivery charges received as a Percentage of product amount</w:t>
      </w:r>
      <w:r w:rsidR="00EE7ADB">
        <w:rPr>
          <w:sz w:val="24"/>
          <w:szCs w:val="24"/>
          <w:lang w:val="en-US"/>
        </w:rPr>
        <w:t xml:space="preserve"> across different slots and months.</w:t>
      </w:r>
    </w:p>
    <w:p w14:paraId="63453D4E" w14:textId="48262B26" w:rsidR="00EE7ADB" w:rsidRDefault="00EE7ADB" w:rsidP="002F3F07">
      <w:pPr>
        <w:pStyle w:val="ListParagraph"/>
        <w:numPr>
          <w:ilvl w:val="0"/>
          <w:numId w:val="5"/>
        </w:numPr>
        <w:rPr>
          <w:sz w:val="24"/>
          <w:szCs w:val="24"/>
          <w:lang w:val="en-US"/>
        </w:rPr>
      </w:pPr>
      <w:r>
        <w:rPr>
          <w:sz w:val="24"/>
          <w:szCs w:val="24"/>
          <w:lang w:val="en-US"/>
        </w:rPr>
        <w:t xml:space="preserve">Maximum amount of delivery charges </w:t>
      </w:r>
      <w:proofErr w:type="gramStart"/>
      <w:r>
        <w:rPr>
          <w:sz w:val="24"/>
          <w:szCs w:val="24"/>
          <w:lang w:val="en-US"/>
        </w:rPr>
        <w:t>were</w:t>
      </w:r>
      <w:proofErr w:type="gramEnd"/>
      <w:r>
        <w:rPr>
          <w:sz w:val="24"/>
          <w:szCs w:val="24"/>
          <w:lang w:val="en-US"/>
        </w:rPr>
        <w:t xml:space="preserve"> collected at Afternoon Slot in the month of April.</w:t>
      </w:r>
    </w:p>
    <w:p w14:paraId="6B7B8680" w14:textId="33BF6599" w:rsidR="006A2352" w:rsidRDefault="006A2352" w:rsidP="006A2352">
      <w:pPr>
        <w:rPr>
          <w:b/>
          <w:bCs/>
          <w:sz w:val="28"/>
          <w:szCs w:val="28"/>
          <w:lang w:val="en-US"/>
        </w:rPr>
      </w:pPr>
      <w:r w:rsidRPr="006A2352">
        <w:rPr>
          <w:b/>
          <w:bCs/>
          <w:sz w:val="28"/>
          <w:szCs w:val="28"/>
          <w:lang w:val="en-US"/>
        </w:rPr>
        <w:t>Completion Rate Analysis</w:t>
      </w:r>
    </w:p>
    <w:p w14:paraId="436F5963" w14:textId="172F26E1" w:rsidR="006A2352" w:rsidRDefault="006A2352" w:rsidP="006A2352">
      <w:pPr>
        <w:rPr>
          <w:rFonts w:ascii="Segoe UI" w:eastAsia="Times New Roman" w:hAnsi="Segoe UI" w:cs="Segoe UI"/>
          <w:color w:val="202B45"/>
          <w:kern w:val="0"/>
          <w:sz w:val="24"/>
          <w:szCs w:val="24"/>
          <w:lang w:eastAsia="en-IN"/>
          <w14:ligatures w14:val="none"/>
        </w:rPr>
      </w:pPr>
      <w:r w:rsidRPr="006A2352">
        <w:rPr>
          <w:rFonts w:ascii="Segoe UI" w:eastAsia="Times New Roman" w:hAnsi="Segoe UI" w:cs="Segoe UI"/>
          <w:color w:val="202B45"/>
          <w:kern w:val="0"/>
          <w:sz w:val="24"/>
          <w:szCs w:val="24"/>
          <w:lang w:eastAsia="en-IN"/>
          <w14:ligatures w14:val="none"/>
        </w:rPr>
        <w:t>This refers to the rate at which orders are completed (Order successfully delivered / Total order placed).</w:t>
      </w:r>
    </w:p>
    <w:p w14:paraId="03F8A439" w14:textId="60F6AF0B" w:rsidR="00E24A03" w:rsidRDefault="00E24A03" w:rsidP="00E24A03">
      <w:pPr>
        <w:pStyle w:val="ListParagraph"/>
        <w:numPr>
          <w:ilvl w:val="0"/>
          <w:numId w:val="8"/>
        </w:numPr>
        <w:rPr>
          <w:rFonts w:ascii="Segoe UI" w:eastAsia="Times New Roman" w:hAnsi="Segoe UI" w:cs="Segoe UI"/>
          <w:color w:val="202B45"/>
          <w:kern w:val="0"/>
          <w:sz w:val="24"/>
          <w:szCs w:val="24"/>
          <w:lang w:eastAsia="en-IN"/>
          <w14:ligatures w14:val="none"/>
        </w:rPr>
      </w:pPr>
      <w:r>
        <w:rPr>
          <w:rFonts w:ascii="Segoe UI" w:eastAsia="Times New Roman" w:hAnsi="Segoe UI" w:cs="Segoe UI"/>
          <w:color w:val="202B45"/>
          <w:kern w:val="0"/>
          <w:sz w:val="24"/>
          <w:szCs w:val="24"/>
          <w:lang w:eastAsia="en-IN"/>
          <w14:ligatures w14:val="none"/>
        </w:rPr>
        <w:t>Completion rates across all the slots are given below,</w:t>
      </w:r>
    </w:p>
    <w:p w14:paraId="687B09EC" w14:textId="7ECD93B3" w:rsidR="00E24A03" w:rsidRDefault="00E24A03" w:rsidP="00E24A03">
      <w:pPr>
        <w:pStyle w:val="ListParagraph"/>
        <w:ind w:left="1440"/>
        <w:rPr>
          <w:rFonts w:ascii="Segoe UI" w:eastAsia="Times New Roman" w:hAnsi="Segoe UI" w:cs="Segoe UI"/>
          <w:color w:val="202B45"/>
          <w:kern w:val="0"/>
          <w:sz w:val="24"/>
          <w:szCs w:val="24"/>
          <w:lang w:eastAsia="en-IN"/>
          <w14:ligatures w14:val="none"/>
        </w:rPr>
      </w:pPr>
      <w:r>
        <w:rPr>
          <w:rFonts w:ascii="Segoe UI" w:eastAsia="Times New Roman" w:hAnsi="Segoe UI" w:cs="Segoe UI"/>
          <w:color w:val="202B45"/>
          <w:kern w:val="0"/>
          <w:sz w:val="24"/>
          <w:szCs w:val="24"/>
          <w:lang w:eastAsia="en-IN"/>
          <w14:ligatures w14:val="none"/>
        </w:rPr>
        <w:lastRenderedPageBreak/>
        <w:t>Afternoon – 0.997</w:t>
      </w:r>
    </w:p>
    <w:p w14:paraId="609E5FE8" w14:textId="472D6704" w:rsidR="00E24A03" w:rsidRDefault="00E24A03" w:rsidP="00E24A03">
      <w:pPr>
        <w:pStyle w:val="ListParagraph"/>
        <w:ind w:left="1440"/>
        <w:rPr>
          <w:rFonts w:ascii="Segoe UI" w:eastAsia="Times New Roman" w:hAnsi="Segoe UI" w:cs="Segoe UI"/>
          <w:color w:val="202B45"/>
          <w:kern w:val="0"/>
          <w:sz w:val="24"/>
          <w:szCs w:val="24"/>
          <w:lang w:eastAsia="en-IN"/>
          <w14:ligatures w14:val="none"/>
        </w:rPr>
      </w:pPr>
      <w:r>
        <w:rPr>
          <w:rFonts w:ascii="Segoe UI" w:eastAsia="Times New Roman" w:hAnsi="Segoe UI" w:cs="Segoe UI"/>
          <w:color w:val="202B45"/>
          <w:kern w:val="0"/>
          <w:sz w:val="24"/>
          <w:szCs w:val="24"/>
          <w:lang w:eastAsia="en-IN"/>
          <w14:ligatures w14:val="none"/>
        </w:rPr>
        <w:t>Evening – 0.997</w:t>
      </w:r>
    </w:p>
    <w:p w14:paraId="3197D412" w14:textId="21527ABB" w:rsidR="00E24A03" w:rsidRDefault="00E24A03" w:rsidP="00E24A03">
      <w:pPr>
        <w:pStyle w:val="ListParagraph"/>
        <w:ind w:left="1440"/>
        <w:rPr>
          <w:rFonts w:ascii="Segoe UI" w:eastAsia="Times New Roman" w:hAnsi="Segoe UI" w:cs="Segoe UI"/>
          <w:color w:val="202B45"/>
          <w:kern w:val="0"/>
          <w:sz w:val="24"/>
          <w:szCs w:val="24"/>
          <w:lang w:eastAsia="en-IN"/>
          <w14:ligatures w14:val="none"/>
        </w:rPr>
      </w:pPr>
      <w:r>
        <w:rPr>
          <w:rFonts w:ascii="Segoe UI" w:eastAsia="Times New Roman" w:hAnsi="Segoe UI" w:cs="Segoe UI"/>
          <w:color w:val="202B45"/>
          <w:kern w:val="0"/>
          <w:sz w:val="24"/>
          <w:szCs w:val="24"/>
          <w:lang w:eastAsia="en-IN"/>
          <w14:ligatures w14:val="none"/>
        </w:rPr>
        <w:t>Late Night – 0.993</w:t>
      </w:r>
    </w:p>
    <w:p w14:paraId="1C871AE6" w14:textId="43DBAF38" w:rsidR="00E24A03" w:rsidRDefault="00E24A03" w:rsidP="00E24A03">
      <w:pPr>
        <w:pStyle w:val="ListParagraph"/>
        <w:ind w:left="1440"/>
        <w:rPr>
          <w:rFonts w:ascii="Segoe UI" w:eastAsia="Times New Roman" w:hAnsi="Segoe UI" w:cs="Segoe UI"/>
          <w:color w:val="202B45"/>
          <w:kern w:val="0"/>
          <w:sz w:val="24"/>
          <w:szCs w:val="24"/>
          <w:lang w:eastAsia="en-IN"/>
          <w14:ligatures w14:val="none"/>
        </w:rPr>
      </w:pPr>
      <w:r>
        <w:rPr>
          <w:rFonts w:ascii="Segoe UI" w:eastAsia="Times New Roman" w:hAnsi="Segoe UI" w:cs="Segoe UI"/>
          <w:color w:val="202B45"/>
          <w:kern w:val="0"/>
          <w:sz w:val="24"/>
          <w:szCs w:val="24"/>
          <w:lang w:eastAsia="en-IN"/>
          <w14:ligatures w14:val="none"/>
        </w:rPr>
        <w:t>Morning – 0.995</w:t>
      </w:r>
    </w:p>
    <w:p w14:paraId="2432ACC7" w14:textId="4CB0124C" w:rsidR="00E24A03" w:rsidRDefault="00E24A03" w:rsidP="00E24A03">
      <w:pPr>
        <w:pStyle w:val="ListParagraph"/>
        <w:ind w:left="1440"/>
        <w:rPr>
          <w:rFonts w:ascii="Segoe UI" w:eastAsia="Times New Roman" w:hAnsi="Segoe UI" w:cs="Segoe UI"/>
          <w:color w:val="202B45"/>
          <w:kern w:val="0"/>
          <w:sz w:val="24"/>
          <w:szCs w:val="24"/>
          <w:lang w:eastAsia="en-IN"/>
          <w14:ligatures w14:val="none"/>
        </w:rPr>
      </w:pPr>
      <w:r>
        <w:rPr>
          <w:rFonts w:ascii="Segoe UI" w:eastAsia="Times New Roman" w:hAnsi="Segoe UI" w:cs="Segoe UI"/>
          <w:color w:val="202B45"/>
          <w:kern w:val="0"/>
          <w:sz w:val="24"/>
          <w:szCs w:val="24"/>
          <w:lang w:eastAsia="en-IN"/>
          <w14:ligatures w14:val="none"/>
        </w:rPr>
        <w:t>Night – 0.992</w:t>
      </w:r>
    </w:p>
    <w:p w14:paraId="0D7A97DC" w14:textId="736DF388" w:rsidR="00E24A03" w:rsidRPr="00E24A03" w:rsidRDefault="00E24A03" w:rsidP="00E24A03">
      <w:pPr>
        <w:jc w:val="center"/>
        <w:rPr>
          <w:rFonts w:ascii="Segoe UI" w:eastAsia="Times New Roman" w:hAnsi="Segoe UI" w:cs="Segoe UI"/>
          <w:color w:val="202B45"/>
          <w:kern w:val="0"/>
          <w:sz w:val="24"/>
          <w:szCs w:val="24"/>
          <w:lang w:eastAsia="en-IN"/>
          <w14:ligatures w14:val="none"/>
        </w:rPr>
      </w:pPr>
      <w:r>
        <w:rPr>
          <w:noProof/>
        </w:rPr>
        <w:drawing>
          <wp:inline distT="0" distB="0" distL="0" distR="0" wp14:anchorId="5C24A41D" wp14:editId="7FEE930F">
            <wp:extent cx="5731510" cy="2917825"/>
            <wp:effectExtent l="0" t="0" r="2540" b="15875"/>
            <wp:docPr id="1400264807" name="Chart 1">
              <a:extLst xmlns:a="http://schemas.openxmlformats.org/drawingml/2006/main">
                <a:ext uri="{FF2B5EF4-FFF2-40B4-BE49-F238E27FC236}">
                  <a16:creationId xmlns:a16="http://schemas.microsoft.com/office/drawing/2014/main" id="{44F558AB-DA21-DF9E-D0B5-94F2012D67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B6D3BA" w14:textId="77777777" w:rsidR="006A2352" w:rsidRPr="006A2352" w:rsidRDefault="006A2352" w:rsidP="006A2352">
      <w:pPr>
        <w:rPr>
          <w:b/>
          <w:bCs/>
          <w:sz w:val="28"/>
          <w:szCs w:val="28"/>
          <w:lang w:val="en-US"/>
        </w:rPr>
      </w:pPr>
    </w:p>
    <w:p w14:paraId="4CB37C05" w14:textId="12EB9491" w:rsidR="006A2352" w:rsidRPr="00E24A03" w:rsidRDefault="00E24A03" w:rsidP="00E24A03">
      <w:pPr>
        <w:pStyle w:val="ListParagraph"/>
        <w:numPr>
          <w:ilvl w:val="0"/>
          <w:numId w:val="8"/>
        </w:numPr>
        <w:rPr>
          <w:b/>
          <w:bCs/>
          <w:sz w:val="28"/>
          <w:szCs w:val="28"/>
          <w:lang w:val="en-US"/>
        </w:rPr>
      </w:pPr>
      <w:r>
        <w:rPr>
          <w:sz w:val="24"/>
          <w:szCs w:val="24"/>
          <w:lang w:val="en-US"/>
        </w:rPr>
        <w:t>The above graph Shows the completion rate of delivery in seven days of the week across different slots of the Day.</w:t>
      </w:r>
    </w:p>
    <w:p w14:paraId="7F433C0B" w14:textId="2135B963" w:rsidR="00C06AEA" w:rsidRPr="00C06AEA" w:rsidRDefault="00E24A03" w:rsidP="00C06AEA">
      <w:pPr>
        <w:pStyle w:val="ListParagraph"/>
        <w:numPr>
          <w:ilvl w:val="0"/>
          <w:numId w:val="8"/>
        </w:numPr>
        <w:rPr>
          <w:b/>
          <w:bCs/>
          <w:sz w:val="28"/>
          <w:szCs w:val="28"/>
          <w:lang w:val="en-US"/>
        </w:rPr>
      </w:pPr>
      <w:proofErr w:type="gramStart"/>
      <w:r>
        <w:rPr>
          <w:sz w:val="24"/>
          <w:szCs w:val="24"/>
          <w:lang w:val="en-US"/>
        </w:rPr>
        <w:t>Overall</w:t>
      </w:r>
      <w:proofErr w:type="gramEnd"/>
      <w:r>
        <w:rPr>
          <w:sz w:val="24"/>
          <w:szCs w:val="24"/>
          <w:lang w:val="en-US"/>
        </w:rPr>
        <w:t xml:space="preserve"> on an average 0.996 out 1 has been the Completion rate of deliveries during the period of January to September 2021.</w:t>
      </w:r>
    </w:p>
    <w:p w14:paraId="52879510" w14:textId="109A3EA9" w:rsidR="00C06AEA" w:rsidRPr="00EF0EEB" w:rsidRDefault="00C06AEA" w:rsidP="00C06AEA">
      <w:pPr>
        <w:rPr>
          <w:b/>
          <w:bCs/>
          <w:sz w:val="28"/>
          <w:szCs w:val="28"/>
          <w:lang w:val="en-US"/>
        </w:rPr>
      </w:pPr>
      <w:r w:rsidRPr="00EF0EEB">
        <w:rPr>
          <w:b/>
          <w:bCs/>
          <w:sz w:val="28"/>
          <w:szCs w:val="28"/>
          <w:lang w:val="en-US"/>
        </w:rPr>
        <w:t>Customer Level Analysis</w:t>
      </w:r>
    </w:p>
    <w:p w14:paraId="48CE6CA8" w14:textId="3641D79A" w:rsidR="00C06AEA" w:rsidRDefault="00C06AEA" w:rsidP="00C06AEA">
      <w:pPr>
        <w:ind w:firstLine="720"/>
        <w:rPr>
          <w:rFonts w:ascii="Segoe UI" w:eastAsia="Times New Roman" w:hAnsi="Segoe UI" w:cs="Segoe UI"/>
          <w:color w:val="202B45"/>
          <w:kern w:val="0"/>
          <w:sz w:val="24"/>
          <w:szCs w:val="24"/>
          <w:lang w:eastAsia="en-IN"/>
          <w14:ligatures w14:val="none"/>
        </w:rPr>
      </w:pPr>
      <w:r w:rsidRPr="00C06AEA">
        <w:rPr>
          <w:rFonts w:ascii="Segoe UI" w:eastAsia="Times New Roman" w:hAnsi="Segoe UI" w:cs="Segoe UI"/>
          <w:color w:val="202B45"/>
          <w:kern w:val="0"/>
          <w:sz w:val="24"/>
          <w:szCs w:val="24"/>
          <w:lang w:eastAsia="en-IN"/>
          <w14:ligatures w14:val="none"/>
        </w:rPr>
        <w:t>Customer acquisition source </w:t>
      </w:r>
      <w:r>
        <w:rPr>
          <w:rFonts w:ascii="Segoe UI" w:eastAsia="Times New Roman" w:hAnsi="Segoe UI" w:cs="Segoe UI"/>
          <w:color w:val="202B45"/>
          <w:kern w:val="0"/>
          <w:sz w:val="24"/>
          <w:szCs w:val="24"/>
          <w:lang w:eastAsia="en-IN"/>
          <w14:ligatures w14:val="none"/>
        </w:rPr>
        <w:t>– It is the Source through Which customer got acquired to the platform.</w:t>
      </w:r>
    </w:p>
    <w:p w14:paraId="5CEB3E4F" w14:textId="18AD6DB0" w:rsidR="00C06AEA" w:rsidRDefault="00C06AEA" w:rsidP="00C06AEA">
      <w:pPr>
        <w:ind w:firstLine="720"/>
        <w:rPr>
          <w:rFonts w:eastAsia="Times New Roman" w:cstheme="minorHAnsi"/>
          <w:b/>
          <w:bCs/>
          <w:color w:val="202B45"/>
          <w:kern w:val="0"/>
          <w:sz w:val="24"/>
          <w:szCs w:val="24"/>
          <w:lang w:eastAsia="en-IN"/>
          <w14:ligatures w14:val="none"/>
        </w:rPr>
      </w:pPr>
      <w:r w:rsidRPr="00C06AEA">
        <w:rPr>
          <w:rFonts w:eastAsia="Times New Roman" w:cstheme="minorHAnsi"/>
          <w:b/>
          <w:bCs/>
          <w:color w:val="202B45"/>
          <w:kern w:val="0"/>
          <w:sz w:val="24"/>
          <w:szCs w:val="24"/>
          <w:lang w:eastAsia="en-IN"/>
          <w14:ligatures w14:val="none"/>
        </w:rPr>
        <w:t>Aggregated LTV</w:t>
      </w:r>
    </w:p>
    <w:p w14:paraId="6F79E37D" w14:textId="793E3A61" w:rsidR="00C06AEA" w:rsidRDefault="00C06AEA" w:rsidP="00C06AEA">
      <w:pPr>
        <w:ind w:firstLine="720"/>
        <w:rPr>
          <w:rFonts w:eastAsia="Times New Roman" w:cstheme="minorHAnsi"/>
          <w:color w:val="202B45"/>
          <w:kern w:val="0"/>
          <w:sz w:val="24"/>
          <w:szCs w:val="24"/>
          <w:lang w:eastAsia="en-IN"/>
          <w14:ligatures w14:val="none"/>
        </w:rPr>
      </w:pPr>
      <w:r>
        <w:rPr>
          <w:rFonts w:eastAsia="Times New Roman" w:cstheme="minorHAnsi"/>
          <w:color w:val="202B45"/>
          <w:kern w:val="0"/>
          <w:sz w:val="24"/>
          <w:szCs w:val="24"/>
          <w:lang w:eastAsia="en-IN"/>
          <w14:ligatures w14:val="none"/>
        </w:rPr>
        <w:t>LTV stands for Life time value</w:t>
      </w:r>
      <w:r w:rsidR="006F6708">
        <w:rPr>
          <w:rFonts w:eastAsia="Times New Roman" w:cstheme="minorHAnsi"/>
          <w:color w:val="202B45"/>
          <w:kern w:val="0"/>
          <w:sz w:val="24"/>
          <w:szCs w:val="24"/>
          <w:lang w:eastAsia="en-IN"/>
          <w14:ligatures w14:val="none"/>
        </w:rPr>
        <w:t xml:space="preserve">. If a </w:t>
      </w:r>
      <w:proofErr w:type="gramStart"/>
      <w:r w:rsidR="006F6708">
        <w:rPr>
          <w:rFonts w:eastAsia="Times New Roman" w:cstheme="minorHAnsi"/>
          <w:color w:val="202B45"/>
          <w:kern w:val="0"/>
          <w:sz w:val="24"/>
          <w:szCs w:val="24"/>
          <w:lang w:eastAsia="en-IN"/>
          <w14:ligatures w14:val="none"/>
        </w:rPr>
        <w:t>Customer</w:t>
      </w:r>
      <w:proofErr w:type="gramEnd"/>
      <w:r w:rsidR="006F6708">
        <w:rPr>
          <w:rFonts w:eastAsia="Times New Roman" w:cstheme="minorHAnsi"/>
          <w:color w:val="202B45"/>
          <w:kern w:val="0"/>
          <w:sz w:val="24"/>
          <w:szCs w:val="24"/>
          <w:lang w:eastAsia="en-IN"/>
          <w14:ligatures w14:val="none"/>
        </w:rPr>
        <w:t xml:space="preserve"> purchases few products for the value of 5000 Rupees till date. Then LTV of that Customer Would be 5000. And Aggregated LTV is the share which goes to Source media through which customer bought products in this market. If 4 customers got to know about </w:t>
      </w:r>
      <w:proofErr w:type="spellStart"/>
      <w:r w:rsidR="006F6708">
        <w:rPr>
          <w:rFonts w:eastAsia="Times New Roman" w:cstheme="minorHAnsi"/>
          <w:color w:val="202B45"/>
          <w:kern w:val="0"/>
          <w:sz w:val="24"/>
          <w:szCs w:val="24"/>
          <w:lang w:eastAsia="en-IN"/>
          <w14:ligatures w14:val="none"/>
        </w:rPr>
        <w:t>freshco</w:t>
      </w:r>
      <w:proofErr w:type="spellEnd"/>
      <w:r w:rsidR="006F6708">
        <w:rPr>
          <w:rFonts w:eastAsia="Times New Roman" w:cstheme="minorHAnsi"/>
          <w:color w:val="202B45"/>
          <w:kern w:val="0"/>
          <w:sz w:val="24"/>
          <w:szCs w:val="24"/>
          <w:lang w:eastAsia="en-IN"/>
          <w14:ligatures w14:val="none"/>
        </w:rPr>
        <w:t xml:space="preserve"> hypermarket through </w:t>
      </w:r>
      <w:proofErr w:type="spellStart"/>
      <w:r w:rsidR="006F6708">
        <w:rPr>
          <w:rFonts w:eastAsia="Times New Roman" w:cstheme="minorHAnsi"/>
          <w:color w:val="202B45"/>
          <w:kern w:val="0"/>
          <w:sz w:val="24"/>
          <w:szCs w:val="24"/>
          <w:lang w:eastAsia="en-IN"/>
          <w14:ligatures w14:val="none"/>
        </w:rPr>
        <w:t>facebook</w:t>
      </w:r>
      <w:proofErr w:type="spellEnd"/>
      <w:r w:rsidR="006F6708">
        <w:rPr>
          <w:rFonts w:eastAsia="Times New Roman" w:cstheme="minorHAnsi"/>
          <w:color w:val="202B45"/>
          <w:kern w:val="0"/>
          <w:sz w:val="24"/>
          <w:szCs w:val="24"/>
          <w:lang w:eastAsia="en-IN"/>
          <w14:ligatures w14:val="none"/>
        </w:rPr>
        <w:t xml:space="preserve"> and purchased for 40000 Rupees then the total value divided by 4 </w:t>
      </w:r>
      <w:proofErr w:type="spellStart"/>
      <w:r w:rsidR="006F6708">
        <w:rPr>
          <w:rFonts w:eastAsia="Times New Roman" w:cstheme="minorHAnsi"/>
          <w:color w:val="202B45"/>
          <w:kern w:val="0"/>
          <w:sz w:val="24"/>
          <w:szCs w:val="24"/>
          <w:lang w:eastAsia="en-IN"/>
          <w14:ligatures w14:val="none"/>
        </w:rPr>
        <w:t>i.e</w:t>
      </w:r>
      <w:proofErr w:type="spellEnd"/>
      <w:r w:rsidR="006F6708">
        <w:rPr>
          <w:rFonts w:eastAsia="Times New Roman" w:cstheme="minorHAnsi"/>
          <w:color w:val="202B45"/>
          <w:kern w:val="0"/>
          <w:sz w:val="24"/>
          <w:szCs w:val="24"/>
          <w:lang w:eastAsia="en-IN"/>
          <w14:ligatures w14:val="none"/>
        </w:rPr>
        <w:t xml:space="preserve"> 10000 is the Aggregated LTV.</w:t>
      </w:r>
    </w:p>
    <w:p w14:paraId="30789C5A" w14:textId="3D29CA29" w:rsidR="006F6708" w:rsidRDefault="006F6708" w:rsidP="006F6708">
      <w:pPr>
        <w:rPr>
          <w:sz w:val="24"/>
          <w:szCs w:val="24"/>
          <w:lang w:val="en-US"/>
        </w:rPr>
      </w:pPr>
      <w:r w:rsidRPr="006F6708">
        <w:rPr>
          <w:sz w:val="24"/>
          <w:szCs w:val="24"/>
          <w:lang w:val="en-US"/>
        </w:rPr>
        <w:t>Faceb</w:t>
      </w:r>
      <w:r>
        <w:rPr>
          <w:sz w:val="24"/>
          <w:szCs w:val="24"/>
          <w:lang w:val="en-US"/>
        </w:rPr>
        <w:t>ook,</w:t>
      </w:r>
      <w:r w:rsidR="0032104F">
        <w:rPr>
          <w:sz w:val="24"/>
          <w:szCs w:val="24"/>
          <w:lang w:val="en-US"/>
        </w:rPr>
        <w:t xml:space="preserve"> </w:t>
      </w:r>
      <w:r>
        <w:rPr>
          <w:sz w:val="24"/>
          <w:szCs w:val="24"/>
          <w:lang w:val="en-US"/>
        </w:rPr>
        <w:t>Instagram,</w:t>
      </w:r>
      <w:r w:rsidR="0032104F">
        <w:rPr>
          <w:sz w:val="24"/>
          <w:szCs w:val="24"/>
          <w:lang w:val="en-US"/>
        </w:rPr>
        <w:t xml:space="preserve"> </w:t>
      </w:r>
      <w:r>
        <w:rPr>
          <w:sz w:val="24"/>
          <w:szCs w:val="24"/>
          <w:lang w:val="en-US"/>
        </w:rPr>
        <w:t>Google,</w:t>
      </w:r>
      <w:r w:rsidR="0032104F">
        <w:rPr>
          <w:sz w:val="24"/>
          <w:szCs w:val="24"/>
          <w:lang w:val="en-US"/>
        </w:rPr>
        <w:t xml:space="preserve"> </w:t>
      </w:r>
      <w:r>
        <w:rPr>
          <w:sz w:val="24"/>
          <w:szCs w:val="24"/>
          <w:lang w:val="en-US"/>
        </w:rPr>
        <w:t>Offline Campaign,</w:t>
      </w:r>
      <w:r w:rsidR="0032104F">
        <w:rPr>
          <w:sz w:val="24"/>
          <w:szCs w:val="24"/>
          <w:lang w:val="en-US"/>
        </w:rPr>
        <w:t xml:space="preserve"> Organic, Snapchat are the sources for the customers.</w:t>
      </w:r>
    </w:p>
    <w:p w14:paraId="570BF826" w14:textId="77777777" w:rsidR="0032104F" w:rsidRDefault="0032104F" w:rsidP="006F6708">
      <w:pPr>
        <w:rPr>
          <w:sz w:val="24"/>
          <w:szCs w:val="24"/>
          <w:lang w:val="en-US"/>
        </w:rPr>
      </w:pPr>
    </w:p>
    <w:p w14:paraId="697771CC" w14:textId="1EC78B83" w:rsidR="0032104F" w:rsidRDefault="0032104F" w:rsidP="0032104F">
      <w:pPr>
        <w:jc w:val="center"/>
        <w:rPr>
          <w:sz w:val="24"/>
          <w:szCs w:val="24"/>
          <w:lang w:val="en-US"/>
        </w:rPr>
      </w:pPr>
      <w:r>
        <w:rPr>
          <w:noProof/>
        </w:rPr>
        <w:lastRenderedPageBreak/>
        <w:drawing>
          <wp:inline distT="0" distB="0" distL="0" distR="0" wp14:anchorId="683FF375" wp14:editId="76355727">
            <wp:extent cx="4572000" cy="2743200"/>
            <wp:effectExtent l="0" t="0" r="0" b="0"/>
            <wp:docPr id="326212987" name="Chart 1">
              <a:extLst xmlns:a="http://schemas.openxmlformats.org/drawingml/2006/main">
                <a:ext uri="{FF2B5EF4-FFF2-40B4-BE49-F238E27FC236}">
                  <a16:creationId xmlns:a16="http://schemas.microsoft.com/office/drawing/2014/main" id="{DF7BD3E7-0FF2-B28C-F868-9B1EC6324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81AE8D" w14:textId="067C9493" w:rsidR="0032104F" w:rsidRDefault="0032104F" w:rsidP="0032104F">
      <w:pPr>
        <w:pStyle w:val="ListParagraph"/>
        <w:numPr>
          <w:ilvl w:val="0"/>
          <w:numId w:val="9"/>
        </w:numPr>
        <w:rPr>
          <w:sz w:val="24"/>
          <w:szCs w:val="24"/>
          <w:lang w:val="en-US"/>
        </w:rPr>
      </w:pPr>
      <w:r>
        <w:rPr>
          <w:sz w:val="24"/>
          <w:szCs w:val="24"/>
          <w:lang w:val="en-US"/>
        </w:rPr>
        <w:t>The above chart shows the Aggregated LTVs across Different sources and months</w:t>
      </w:r>
    </w:p>
    <w:p w14:paraId="26EE6E47" w14:textId="4C31C119" w:rsidR="00EF0EEB" w:rsidRDefault="00EF0EEB" w:rsidP="00EF0EEB">
      <w:pPr>
        <w:ind w:left="360"/>
        <w:jc w:val="center"/>
        <w:rPr>
          <w:sz w:val="24"/>
          <w:szCs w:val="24"/>
          <w:lang w:val="en-US"/>
        </w:rPr>
      </w:pPr>
      <w:r>
        <w:rPr>
          <w:noProof/>
        </w:rPr>
        <w:drawing>
          <wp:inline distT="0" distB="0" distL="0" distR="0" wp14:anchorId="2BC9B360" wp14:editId="775D6009">
            <wp:extent cx="4572000" cy="2743200"/>
            <wp:effectExtent l="0" t="0" r="0" b="0"/>
            <wp:docPr id="845351461" name="Chart 1">
              <a:extLst xmlns:a="http://schemas.openxmlformats.org/drawingml/2006/main">
                <a:ext uri="{FF2B5EF4-FFF2-40B4-BE49-F238E27FC236}">
                  <a16:creationId xmlns:a16="http://schemas.microsoft.com/office/drawing/2014/main" id="{23CF47B3-2A2B-2FC0-BBC7-75AEDBBFF8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72CD34" w14:textId="34C833D2" w:rsidR="00EF0EEB" w:rsidRDefault="00EF0EEB" w:rsidP="00EF0EEB">
      <w:pPr>
        <w:pStyle w:val="ListParagraph"/>
        <w:numPr>
          <w:ilvl w:val="0"/>
          <w:numId w:val="9"/>
        </w:numPr>
        <w:rPr>
          <w:sz w:val="24"/>
          <w:szCs w:val="24"/>
          <w:lang w:val="en-US"/>
        </w:rPr>
      </w:pPr>
      <w:r>
        <w:rPr>
          <w:sz w:val="24"/>
          <w:szCs w:val="24"/>
          <w:lang w:val="en-US"/>
        </w:rPr>
        <w:t>The average revenue generated and orders across different months are shown in the above chart</w:t>
      </w:r>
    </w:p>
    <w:p w14:paraId="5890AB48" w14:textId="7541C40A" w:rsidR="00EF0EEB" w:rsidRDefault="00EF0EEB" w:rsidP="00EF0EEB">
      <w:pPr>
        <w:pStyle w:val="ListParagraph"/>
        <w:numPr>
          <w:ilvl w:val="0"/>
          <w:numId w:val="9"/>
        </w:numPr>
        <w:rPr>
          <w:sz w:val="24"/>
          <w:szCs w:val="24"/>
          <w:lang w:val="en-US"/>
        </w:rPr>
      </w:pPr>
      <w:r>
        <w:rPr>
          <w:sz w:val="24"/>
          <w:szCs w:val="24"/>
          <w:lang w:val="en-US"/>
        </w:rPr>
        <w:t>Most of the orders have taken place in the month of September.</w:t>
      </w:r>
    </w:p>
    <w:p w14:paraId="28D6D3B2" w14:textId="77777777" w:rsidR="0092712D" w:rsidRDefault="0092712D" w:rsidP="0092712D">
      <w:pPr>
        <w:rPr>
          <w:sz w:val="24"/>
          <w:szCs w:val="24"/>
          <w:lang w:val="en-US"/>
        </w:rPr>
      </w:pPr>
    </w:p>
    <w:p w14:paraId="6B379D89" w14:textId="20FC8D72" w:rsidR="0092712D" w:rsidRDefault="0092712D" w:rsidP="0092712D">
      <w:pPr>
        <w:rPr>
          <w:b/>
          <w:bCs/>
          <w:sz w:val="28"/>
          <w:szCs w:val="28"/>
          <w:lang w:val="en-US"/>
        </w:rPr>
      </w:pPr>
      <w:r w:rsidRPr="0092712D">
        <w:rPr>
          <w:b/>
          <w:bCs/>
          <w:sz w:val="28"/>
          <w:szCs w:val="28"/>
          <w:lang w:val="en-US"/>
        </w:rPr>
        <w:t>Delivery Analysis</w:t>
      </w:r>
    </w:p>
    <w:p w14:paraId="40C84935" w14:textId="56887A53" w:rsidR="001F1649" w:rsidRPr="001F1649" w:rsidRDefault="001F1649" w:rsidP="001F1649">
      <w:pPr>
        <w:pStyle w:val="ListParagraph"/>
        <w:numPr>
          <w:ilvl w:val="0"/>
          <w:numId w:val="10"/>
        </w:numPr>
        <w:rPr>
          <w:b/>
          <w:bCs/>
          <w:sz w:val="28"/>
          <w:szCs w:val="28"/>
          <w:lang w:val="en-US"/>
        </w:rPr>
      </w:pPr>
      <w:r>
        <w:rPr>
          <w:sz w:val="24"/>
          <w:szCs w:val="24"/>
          <w:lang w:val="en-US"/>
        </w:rPr>
        <w:t xml:space="preserve">Delivery charges and Overall Delivery time across different areas, Slots, Weekdays and Weekends </w:t>
      </w:r>
      <w:proofErr w:type="spellStart"/>
      <w:r>
        <w:rPr>
          <w:sz w:val="24"/>
          <w:szCs w:val="24"/>
          <w:lang w:val="en-US"/>
        </w:rPr>
        <w:t>etc</w:t>
      </w:r>
      <w:proofErr w:type="spellEnd"/>
      <w:r>
        <w:rPr>
          <w:sz w:val="24"/>
          <w:szCs w:val="24"/>
          <w:lang w:val="en-US"/>
        </w:rPr>
        <w:t xml:space="preserve"> have been calculated here.</w:t>
      </w:r>
    </w:p>
    <w:p w14:paraId="70327142" w14:textId="4AC8BCBB" w:rsidR="001F1649" w:rsidRPr="001F1649" w:rsidRDefault="001F1649" w:rsidP="001F1649">
      <w:pPr>
        <w:pStyle w:val="ListParagraph"/>
        <w:numPr>
          <w:ilvl w:val="0"/>
          <w:numId w:val="10"/>
        </w:numPr>
        <w:rPr>
          <w:b/>
          <w:bCs/>
          <w:sz w:val="28"/>
          <w:szCs w:val="28"/>
          <w:lang w:val="en-US"/>
        </w:rPr>
      </w:pPr>
      <w:r>
        <w:rPr>
          <w:sz w:val="24"/>
          <w:szCs w:val="24"/>
          <w:lang w:val="en-US"/>
        </w:rPr>
        <w:t>Deliveries which took place in the afternoon slot have collected considerably high delivery charges.</w:t>
      </w:r>
    </w:p>
    <w:p w14:paraId="3884C097" w14:textId="0A17E788" w:rsidR="001F1649" w:rsidRPr="00BC134C" w:rsidRDefault="001F1649" w:rsidP="001F1649">
      <w:pPr>
        <w:pStyle w:val="ListParagraph"/>
        <w:numPr>
          <w:ilvl w:val="0"/>
          <w:numId w:val="10"/>
        </w:numPr>
        <w:rPr>
          <w:b/>
          <w:bCs/>
          <w:sz w:val="28"/>
          <w:szCs w:val="28"/>
          <w:lang w:val="en-US"/>
        </w:rPr>
      </w:pPr>
      <w:r>
        <w:rPr>
          <w:sz w:val="24"/>
          <w:szCs w:val="24"/>
          <w:lang w:val="en-US"/>
        </w:rPr>
        <w:t>Deliveries to the “HSR layout” have received maximum delivery charges.</w:t>
      </w:r>
    </w:p>
    <w:p w14:paraId="1A3EBFA4" w14:textId="456742CA" w:rsidR="00BC134C" w:rsidRPr="001F1649" w:rsidRDefault="00BC134C" w:rsidP="001F1649">
      <w:pPr>
        <w:pStyle w:val="ListParagraph"/>
        <w:numPr>
          <w:ilvl w:val="0"/>
          <w:numId w:val="10"/>
        </w:numPr>
        <w:rPr>
          <w:b/>
          <w:bCs/>
          <w:sz w:val="28"/>
          <w:szCs w:val="28"/>
          <w:lang w:val="en-US"/>
        </w:rPr>
      </w:pPr>
      <w:r>
        <w:rPr>
          <w:sz w:val="24"/>
          <w:szCs w:val="24"/>
          <w:lang w:val="en-US"/>
        </w:rPr>
        <w:t>Please find below the graphs to have a better understanding.</w:t>
      </w:r>
    </w:p>
    <w:p w14:paraId="52C059C4" w14:textId="77777777" w:rsidR="0092712D" w:rsidRPr="0092712D" w:rsidRDefault="0092712D" w:rsidP="0092712D">
      <w:pPr>
        <w:rPr>
          <w:b/>
          <w:bCs/>
          <w:sz w:val="28"/>
          <w:szCs w:val="28"/>
          <w:lang w:val="en-US"/>
        </w:rPr>
      </w:pPr>
    </w:p>
    <w:p w14:paraId="58110557" w14:textId="13B374D2" w:rsidR="0032104F" w:rsidRPr="006F6708" w:rsidRDefault="00BC134C" w:rsidP="006F6708">
      <w:pPr>
        <w:rPr>
          <w:sz w:val="24"/>
          <w:szCs w:val="24"/>
          <w:lang w:val="en-US"/>
        </w:rPr>
      </w:pPr>
      <w:r>
        <w:rPr>
          <w:noProof/>
        </w:rPr>
        <w:drawing>
          <wp:inline distT="0" distB="0" distL="0" distR="0" wp14:anchorId="7CE203B9" wp14:editId="543A36A0">
            <wp:extent cx="3251915" cy="2717165"/>
            <wp:effectExtent l="0" t="0" r="5715" b="6985"/>
            <wp:docPr id="467038935" name="Chart 1">
              <a:extLst xmlns:a="http://schemas.openxmlformats.org/drawingml/2006/main">
                <a:ext uri="{FF2B5EF4-FFF2-40B4-BE49-F238E27FC236}">
                  <a16:creationId xmlns:a16="http://schemas.microsoft.com/office/drawing/2014/main" id="{53764E41-F247-0820-55DB-2C2A890D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BC134C">
        <w:rPr>
          <w:noProof/>
        </w:rPr>
        <w:t xml:space="preserve"> </w:t>
      </w:r>
    </w:p>
    <w:p w14:paraId="04EBEBD8" w14:textId="77777777" w:rsidR="00C06AEA" w:rsidRDefault="00C06AEA" w:rsidP="00C06AEA">
      <w:pPr>
        <w:ind w:firstLine="720"/>
        <w:rPr>
          <w:rFonts w:ascii="Segoe UI" w:eastAsia="Times New Roman" w:hAnsi="Segoe UI" w:cs="Segoe UI"/>
          <w:color w:val="202B45"/>
          <w:kern w:val="0"/>
          <w:sz w:val="24"/>
          <w:szCs w:val="24"/>
          <w:lang w:eastAsia="en-IN"/>
          <w14:ligatures w14:val="none"/>
        </w:rPr>
      </w:pPr>
    </w:p>
    <w:p w14:paraId="1AF7BFA6" w14:textId="4036DA36" w:rsidR="00C06AEA" w:rsidRPr="00C06AEA" w:rsidRDefault="00C06AEA" w:rsidP="00C06AEA">
      <w:pPr>
        <w:ind w:firstLine="720"/>
        <w:rPr>
          <w:rFonts w:eastAsia="Times New Roman" w:cstheme="minorHAnsi"/>
          <w:color w:val="202B45"/>
          <w:kern w:val="0"/>
          <w:sz w:val="24"/>
          <w:szCs w:val="24"/>
          <w:lang w:eastAsia="en-IN"/>
          <w14:ligatures w14:val="none"/>
        </w:rPr>
      </w:pPr>
    </w:p>
    <w:p w14:paraId="66EA85B2" w14:textId="05D568F8" w:rsidR="00C06AEA" w:rsidRPr="00C06AEA" w:rsidRDefault="00C06AEA" w:rsidP="00C06AEA">
      <w:pPr>
        <w:ind w:firstLine="720"/>
        <w:rPr>
          <w:sz w:val="28"/>
          <w:szCs w:val="28"/>
          <w:lang w:val="en-US"/>
        </w:rPr>
      </w:pPr>
    </w:p>
    <w:p w14:paraId="7CD362C6" w14:textId="54813054" w:rsidR="006A2352" w:rsidRPr="006A2352" w:rsidRDefault="006A2352" w:rsidP="006A2352">
      <w:pPr>
        <w:rPr>
          <w:b/>
          <w:bCs/>
          <w:sz w:val="28"/>
          <w:szCs w:val="28"/>
          <w:lang w:val="en-US"/>
        </w:rPr>
      </w:pPr>
      <w:r>
        <w:rPr>
          <w:b/>
          <w:bCs/>
          <w:sz w:val="28"/>
          <w:szCs w:val="28"/>
          <w:lang w:val="en-US"/>
        </w:rPr>
        <w:tab/>
      </w:r>
    </w:p>
    <w:sectPr w:rsidR="006A2352" w:rsidRPr="006A2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79F"/>
    <w:multiLevelType w:val="hybridMultilevel"/>
    <w:tmpl w:val="B8785E6E"/>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 w15:restartNumberingAfterBreak="0">
    <w:nsid w:val="18595382"/>
    <w:multiLevelType w:val="hybridMultilevel"/>
    <w:tmpl w:val="DDFE1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0E67A4"/>
    <w:multiLevelType w:val="hybridMultilevel"/>
    <w:tmpl w:val="93D4A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4195F"/>
    <w:multiLevelType w:val="hybridMultilevel"/>
    <w:tmpl w:val="9328FD32"/>
    <w:lvl w:ilvl="0" w:tplc="F64A402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00057D5"/>
    <w:multiLevelType w:val="hybridMultilevel"/>
    <w:tmpl w:val="39C0D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2C3B03"/>
    <w:multiLevelType w:val="hybridMultilevel"/>
    <w:tmpl w:val="641AB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B13669"/>
    <w:multiLevelType w:val="hybridMultilevel"/>
    <w:tmpl w:val="68A4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4F39AE"/>
    <w:multiLevelType w:val="hybridMultilevel"/>
    <w:tmpl w:val="AE9059EE"/>
    <w:lvl w:ilvl="0" w:tplc="A16AC66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4E875E5"/>
    <w:multiLevelType w:val="hybridMultilevel"/>
    <w:tmpl w:val="3D8ED0CC"/>
    <w:lvl w:ilvl="0" w:tplc="40090001">
      <w:start w:val="1"/>
      <w:numFmt w:val="bullet"/>
      <w:lvlText w:val=""/>
      <w:lvlJc w:val="left"/>
      <w:pPr>
        <w:ind w:left="1115" w:hanging="360"/>
      </w:pPr>
      <w:rPr>
        <w:rFonts w:ascii="Symbol" w:hAnsi="Symbol" w:hint="default"/>
      </w:rPr>
    </w:lvl>
    <w:lvl w:ilvl="1" w:tplc="40090003" w:tentative="1">
      <w:start w:val="1"/>
      <w:numFmt w:val="bullet"/>
      <w:lvlText w:val="o"/>
      <w:lvlJc w:val="left"/>
      <w:pPr>
        <w:ind w:left="1835" w:hanging="360"/>
      </w:pPr>
      <w:rPr>
        <w:rFonts w:ascii="Courier New" w:hAnsi="Courier New" w:cs="Courier New" w:hint="default"/>
      </w:rPr>
    </w:lvl>
    <w:lvl w:ilvl="2" w:tplc="40090005" w:tentative="1">
      <w:start w:val="1"/>
      <w:numFmt w:val="bullet"/>
      <w:lvlText w:val=""/>
      <w:lvlJc w:val="left"/>
      <w:pPr>
        <w:ind w:left="2555" w:hanging="360"/>
      </w:pPr>
      <w:rPr>
        <w:rFonts w:ascii="Wingdings" w:hAnsi="Wingdings" w:hint="default"/>
      </w:rPr>
    </w:lvl>
    <w:lvl w:ilvl="3" w:tplc="40090001" w:tentative="1">
      <w:start w:val="1"/>
      <w:numFmt w:val="bullet"/>
      <w:lvlText w:val=""/>
      <w:lvlJc w:val="left"/>
      <w:pPr>
        <w:ind w:left="3275" w:hanging="360"/>
      </w:pPr>
      <w:rPr>
        <w:rFonts w:ascii="Symbol" w:hAnsi="Symbol" w:hint="default"/>
      </w:rPr>
    </w:lvl>
    <w:lvl w:ilvl="4" w:tplc="40090003" w:tentative="1">
      <w:start w:val="1"/>
      <w:numFmt w:val="bullet"/>
      <w:lvlText w:val="o"/>
      <w:lvlJc w:val="left"/>
      <w:pPr>
        <w:ind w:left="3995" w:hanging="360"/>
      </w:pPr>
      <w:rPr>
        <w:rFonts w:ascii="Courier New" w:hAnsi="Courier New" w:cs="Courier New" w:hint="default"/>
      </w:rPr>
    </w:lvl>
    <w:lvl w:ilvl="5" w:tplc="40090005" w:tentative="1">
      <w:start w:val="1"/>
      <w:numFmt w:val="bullet"/>
      <w:lvlText w:val=""/>
      <w:lvlJc w:val="left"/>
      <w:pPr>
        <w:ind w:left="4715" w:hanging="360"/>
      </w:pPr>
      <w:rPr>
        <w:rFonts w:ascii="Wingdings" w:hAnsi="Wingdings" w:hint="default"/>
      </w:rPr>
    </w:lvl>
    <w:lvl w:ilvl="6" w:tplc="40090001" w:tentative="1">
      <w:start w:val="1"/>
      <w:numFmt w:val="bullet"/>
      <w:lvlText w:val=""/>
      <w:lvlJc w:val="left"/>
      <w:pPr>
        <w:ind w:left="5435" w:hanging="360"/>
      </w:pPr>
      <w:rPr>
        <w:rFonts w:ascii="Symbol" w:hAnsi="Symbol" w:hint="default"/>
      </w:rPr>
    </w:lvl>
    <w:lvl w:ilvl="7" w:tplc="40090003" w:tentative="1">
      <w:start w:val="1"/>
      <w:numFmt w:val="bullet"/>
      <w:lvlText w:val="o"/>
      <w:lvlJc w:val="left"/>
      <w:pPr>
        <w:ind w:left="6155" w:hanging="360"/>
      </w:pPr>
      <w:rPr>
        <w:rFonts w:ascii="Courier New" w:hAnsi="Courier New" w:cs="Courier New" w:hint="default"/>
      </w:rPr>
    </w:lvl>
    <w:lvl w:ilvl="8" w:tplc="40090005" w:tentative="1">
      <w:start w:val="1"/>
      <w:numFmt w:val="bullet"/>
      <w:lvlText w:val=""/>
      <w:lvlJc w:val="left"/>
      <w:pPr>
        <w:ind w:left="6875" w:hanging="360"/>
      </w:pPr>
      <w:rPr>
        <w:rFonts w:ascii="Wingdings" w:hAnsi="Wingdings" w:hint="default"/>
      </w:rPr>
    </w:lvl>
  </w:abstractNum>
  <w:abstractNum w:abstractNumId="9" w15:restartNumberingAfterBreak="0">
    <w:nsid w:val="7CED54CA"/>
    <w:multiLevelType w:val="hybridMultilevel"/>
    <w:tmpl w:val="1EFC0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4219934">
    <w:abstractNumId w:val="7"/>
  </w:num>
  <w:num w:numId="2" w16cid:durableId="19479732">
    <w:abstractNumId w:val="3"/>
  </w:num>
  <w:num w:numId="3" w16cid:durableId="1909073800">
    <w:abstractNumId w:val="5"/>
  </w:num>
  <w:num w:numId="4" w16cid:durableId="127477438">
    <w:abstractNumId w:val="9"/>
  </w:num>
  <w:num w:numId="5" w16cid:durableId="597448553">
    <w:abstractNumId w:val="1"/>
  </w:num>
  <w:num w:numId="6" w16cid:durableId="2059011048">
    <w:abstractNumId w:val="0"/>
  </w:num>
  <w:num w:numId="7" w16cid:durableId="1102456022">
    <w:abstractNumId w:val="8"/>
  </w:num>
  <w:num w:numId="8" w16cid:durableId="761923913">
    <w:abstractNumId w:val="6"/>
  </w:num>
  <w:num w:numId="9" w16cid:durableId="1261253725">
    <w:abstractNumId w:val="4"/>
  </w:num>
  <w:num w:numId="10" w16cid:durableId="948510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41"/>
    <w:rsid w:val="00074FDC"/>
    <w:rsid w:val="001A3D7E"/>
    <w:rsid w:val="001F1649"/>
    <w:rsid w:val="002F3F07"/>
    <w:rsid w:val="0032104F"/>
    <w:rsid w:val="00375729"/>
    <w:rsid w:val="004D53CF"/>
    <w:rsid w:val="00624DBA"/>
    <w:rsid w:val="006A2352"/>
    <w:rsid w:val="006F6708"/>
    <w:rsid w:val="008804FA"/>
    <w:rsid w:val="0092712D"/>
    <w:rsid w:val="0095046F"/>
    <w:rsid w:val="00A016E5"/>
    <w:rsid w:val="00A07580"/>
    <w:rsid w:val="00BA3785"/>
    <w:rsid w:val="00BC134C"/>
    <w:rsid w:val="00C06AEA"/>
    <w:rsid w:val="00E24A03"/>
    <w:rsid w:val="00EE7ADB"/>
    <w:rsid w:val="00EF0EEB"/>
    <w:rsid w:val="00F57737"/>
    <w:rsid w:val="00F71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0A02"/>
  <w15:chartTrackingRefBased/>
  <w15:docId w15:val="{83930C47-DE7F-4A2E-9C4B-4B63D4EF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Data%20Analytics%20Course\Excel\Freshco%20Hypermarket%20Capstone%20assignment\Excel%20CapstoneTransactionData_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Analytics%20Course\Excel\Freshco%20Hypermarket%20Capstone%20assignment\Excel%20CapstoneTransactionData_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ta%20Analytics%20Course\Excel\Freshco%20Hypermarket%20Capstone%20assignment\Excel%20CapstoneTransactionData_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ata%20Analytics%20Course\Excel\Freshco%20Hypermarket%20Capstone%20assignment\Excel%20CapstoneTransactionData_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ata%20Analytics%20Course\Excel\Freshco%20Hypermarket%20Capstone%20assignment\Excel%20CapstoneTransactionData_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ata%20Analytics%20Course\Excel\Freshco%20Hypermarket%20Capstone%20assignment\Excel%20CapstoneTransactionData_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ata%20Analytics%20Course\Excel\Freshco%20Hypermarket%20Capstone%20assignment\Excel%20CapstoneTransactionData_5.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CapstoneTransactionData_6.xlsx]Order Level Analysis!PivotTable4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Analysis'!$B$78:$B$79</c:f>
              <c:strCache>
                <c:ptCount val="1"/>
                <c:pt idx="0">
                  <c:v>Afternoon</c:v>
                </c:pt>
              </c:strCache>
            </c:strRef>
          </c:tx>
          <c:spPr>
            <a:solidFill>
              <a:schemeClr val="accent1"/>
            </a:solidFill>
            <a:ln>
              <a:noFill/>
            </a:ln>
            <a:effectLst/>
          </c:spPr>
          <c:invertIfNegative val="0"/>
          <c:cat>
            <c:strRef>
              <c:f>'Order Level Analysis'!$A$80:$A$132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Analysis'!$B$80:$B$132</c:f>
              <c:numCache>
                <c:formatCode>General</c:formatCode>
                <c:ptCount val="52"/>
                <c:pt idx="0">
                  <c:v>9.3745675937456762E-3</c:v>
                </c:pt>
                <c:pt idx="1">
                  <c:v>0</c:v>
                </c:pt>
                <c:pt idx="5">
                  <c:v>0.45889240732789466</c:v>
                </c:pt>
                <c:pt idx="6">
                  <c:v>0.31150010187995325</c:v>
                </c:pt>
                <c:pt idx="9">
                  <c:v>2.8610196882880681</c:v>
                </c:pt>
                <c:pt idx="10">
                  <c:v>0.2185644260271126</c:v>
                </c:pt>
                <c:pt idx="11">
                  <c:v>0.470465326888375</c:v>
                </c:pt>
                <c:pt idx="12">
                  <c:v>0.14210526315789473</c:v>
                </c:pt>
                <c:pt idx="14">
                  <c:v>5.9766334691939447</c:v>
                </c:pt>
                <c:pt idx="15">
                  <c:v>0.35511743232023374</c:v>
                </c:pt>
                <c:pt idx="17">
                  <c:v>1.6969814881169123</c:v>
                </c:pt>
                <c:pt idx="18">
                  <c:v>4.8169014084507043E-2</c:v>
                </c:pt>
                <c:pt idx="22">
                  <c:v>1.1627906976744186E-2</c:v>
                </c:pt>
                <c:pt idx="24">
                  <c:v>0</c:v>
                </c:pt>
                <c:pt idx="26">
                  <c:v>34.292934218299031</c:v>
                </c:pt>
                <c:pt idx="27">
                  <c:v>268.19933456275766</c:v>
                </c:pt>
                <c:pt idx="28">
                  <c:v>4.1564792176039117E-2</c:v>
                </c:pt>
                <c:pt idx="29">
                  <c:v>74.776899618466999</c:v>
                </c:pt>
                <c:pt idx="30">
                  <c:v>0</c:v>
                </c:pt>
                <c:pt idx="32">
                  <c:v>0</c:v>
                </c:pt>
                <c:pt idx="33">
                  <c:v>0</c:v>
                </c:pt>
                <c:pt idx="35">
                  <c:v>0</c:v>
                </c:pt>
                <c:pt idx="37">
                  <c:v>1.6193060200355938</c:v>
                </c:pt>
                <c:pt idx="38">
                  <c:v>7.8118543263897688</c:v>
                </c:pt>
                <c:pt idx="39">
                  <c:v>0</c:v>
                </c:pt>
                <c:pt idx="41">
                  <c:v>0.59417310472203777</c:v>
                </c:pt>
                <c:pt idx="43">
                  <c:v>0</c:v>
                </c:pt>
                <c:pt idx="44">
                  <c:v>0</c:v>
                </c:pt>
                <c:pt idx="45">
                  <c:v>2.100840336134454E-2</c:v>
                </c:pt>
                <c:pt idx="47">
                  <c:v>0</c:v>
                </c:pt>
                <c:pt idx="48">
                  <c:v>3.2679738562091505E-2</c:v>
                </c:pt>
                <c:pt idx="51">
                  <c:v>0</c:v>
                </c:pt>
              </c:numCache>
            </c:numRef>
          </c:val>
          <c:extLst>
            <c:ext xmlns:c16="http://schemas.microsoft.com/office/drawing/2014/chart" uri="{C3380CC4-5D6E-409C-BE32-E72D297353CC}">
              <c16:uniqueId val="{00000000-07BE-4052-8FDB-E4CB465229A1}"/>
            </c:ext>
          </c:extLst>
        </c:ser>
        <c:ser>
          <c:idx val="1"/>
          <c:order val="1"/>
          <c:tx>
            <c:strRef>
              <c:f>'Order Level Analysis'!$C$78:$C$79</c:f>
              <c:strCache>
                <c:ptCount val="1"/>
                <c:pt idx="0">
                  <c:v>Evening</c:v>
                </c:pt>
              </c:strCache>
            </c:strRef>
          </c:tx>
          <c:spPr>
            <a:solidFill>
              <a:schemeClr val="accent2"/>
            </a:solidFill>
            <a:ln>
              <a:noFill/>
            </a:ln>
            <a:effectLst/>
          </c:spPr>
          <c:invertIfNegative val="0"/>
          <c:cat>
            <c:strRef>
              <c:f>'Order Level Analysis'!$A$80:$A$132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Analysis'!$C$80:$C$132</c:f>
              <c:numCache>
                <c:formatCode>General</c:formatCode>
                <c:ptCount val="52"/>
                <c:pt idx="0">
                  <c:v>9.3808630393996256E-3</c:v>
                </c:pt>
                <c:pt idx="1">
                  <c:v>1.6949152542372881E-2</c:v>
                </c:pt>
                <c:pt idx="2">
                  <c:v>0</c:v>
                </c:pt>
                <c:pt idx="3">
                  <c:v>4.5929018789144051E-2</c:v>
                </c:pt>
                <c:pt idx="4">
                  <c:v>0</c:v>
                </c:pt>
                <c:pt idx="5">
                  <c:v>0.98949155696143654</c:v>
                </c:pt>
                <c:pt idx="6">
                  <c:v>0.30997539288873993</c:v>
                </c:pt>
                <c:pt idx="9">
                  <c:v>1.8220495278148885</c:v>
                </c:pt>
                <c:pt idx="10">
                  <c:v>0</c:v>
                </c:pt>
                <c:pt idx="11">
                  <c:v>0.38426863261508765</c:v>
                </c:pt>
                <c:pt idx="12">
                  <c:v>7.0072419019816992E-2</c:v>
                </c:pt>
                <c:pt idx="14">
                  <c:v>4.2345288843344768</c:v>
                </c:pt>
                <c:pt idx="15">
                  <c:v>0.2229708522184872</c:v>
                </c:pt>
                <c:pt idx="17">
                  <c:v>0</c:v>
                </c:pt>
                <c:pt idx="18">
                  <c:v>0.66529000665353577</c:v>
                </c:pt>
                <c:pt idx="22">
                  <c:v>0</c:v>
                </c:pt>
                <c:pt idx="26">
                  <c:v>28.165911358891258</c:v>
                </c:pt>
                <c:pt idx="27">
                  <c:v>200.46097644235167</c:v>
                </c:pt>
                <c:pt idx="29">
                  <c:v>55.933939620003727</c:v>
                </c:pt>
                <c:pt idx="30">
                  <c:v>0.35611510791366907</c:v>
                </c:pt>
                <c:pt idx="31">
                  <c:v>0.6387096774193548</c:v>
                </c:pt>
                <c:pt idx="32">
                  <c:v>0</c:v>
                </c:pt>
                <c:pt idx="34">
                  <c:v>4.1459369817578775E-3</c:v>
                </c:pt>
                <c:pt idx="37">
                  <c:v>1.6918410226411678</c:v>
                </c:pt>
                <c:pt idx="38">
                  <c:v>4.9432100056984787</c:v>
                </c:pt>
                <c:pt idx="39">
                  <c:v>0</c:v>
                </c:pt>
                <c:pt idx="41">
                  <c:v>0.6396025995495126</c:v>
                </c:pt>
                <c:pt idx="42">
                  <c:v>0</c:v>
                </c:pt>
                <c:pt idx="45">
                  <c:v>0</c:v>
                </c:pt>
                <c:pt idx="48">
                  <c:v>7.6628352490421452E-3</c:v>
                </c:pt>
                <c:pt idx="49">
                  <c:v>0</c:v>
                </c:pt>
                <c:pt idx="50">
                  <c:v>2.9850746268656716E-2</c:v>
                </c:pt>
                <c:pt idx="51">
                  <c:v>0.20768396133359637</c:v>
                </c:pt>
              </c:numCache>
            </c:numRef>
          </c:val>
          <c:extLst>
            <c:ext xmlns:c16="http://schemas.microsoft.com/office/drawing/2014/chart" uri="{C3380CC4-5D6E-409C-BE32-E72D297353CC}">
              <c16:uniqueId val="{00000001-07BE-4052-8FDB-E4CB465229A1}"/>
            </c:ext>
          </c:extLst>
        </c:ser>
        <c:ser>
          <c:idx val="2"/>
          <c:order val="2"/>
          <c:tx>
            <c:strRef>
              <c:f>'Order Level Analysis'!$D$78:$D$79</c:f>
              <c:strCache>
                <c:ptCount val="1"/>
                <c:pt idx="0">
                  <c:v>Late Night</c:v>
                </c:pt>
              </c:strCache>
            </c:strRef>
          </c:tx>
          <c:spPr>
            <a:solidFill>
              <a:schemeClr val="accent3"/>
            </a:solidFill>
            <a:ln>
              <a:noFill/>
            </a:ln>
            <a:effectLst/>
          </c:spPr>
          <c:invertIfNegative val="0"/>
          <c:cat>
            <c:strRef>
              <c:f>'Order Level Analysis'!$A$80:$A$132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Analysis'!$D$80:$D$132</c:f>
              <c:numCache>
                <c:formatCode>General</c:formatCode>
                <c:ptCount val="52"/>
                <c:pt idx="0">
                  <c:v>0</c:v>
                </c:pt>
                <c:pt idx="1">
                  <c:v>0</c:v>
                </c:pt>
                <c:pt idx="5">
                  <c:v>0</c:v>
                </c:pt>
                <c:pt idx="7">
                  <c:v>0</c:v>
                </c:pt>
                <c:pt idx="9">
                  <c:v>0.81224169863657736</c:v>
                </c:pt>
                <c:pt idx="10">
                  <c:v>0.43231441048034935</c:v>
                </c:pt>
                <c:pt idx="11">
                  <c:v>0.30999162406829694</c:v>
                </c:pt>
                <c:pt idx="12">
                  <c:v>0.1</c:v>
                </c:pt>
                <c:pt idx="14">
                  <c:v>1.4358396491106857</c:v>
                </c:pt>
                <c:pt idx="15">
                  <c:v>0.17499999999999999</c:v>
                </c:pt>
                <c:pt idx="16">
                  <c:v>0</c:v>
                </c:pt>
                <c:pt idx="17">
                  <c:v>0</c:v>
                </c:pt>
                <c:pt idx="18">
                  <c:v>0</c:v>
                </c:pt>
                <c:pt idx="19">
                  <c:v>0</c:v>
                </c:pt>
                <c:pt idx="21">
                  <c:v>0</c:v>
                </c:pt>
                <c:pt idx="22">
                  <c:v>0</c:v>
                </c:pt>
                <c:pt idx="23">
                  <c:v>0</c:v>
                </c:pt>
                <c:pt idx="24">
                  <c:v>0.17086330935251798</c:v>
                </c:pt>
                <c:pt idx="25">
                  <c:v>0</c:v>
                </c:pt>
                <c:pt idx="26">
                  <c:v>2.3263661400997662</c:v>
                </c:pt>
                <c:pt idx="27">
                  <c:v>34.714165755310994</c:v>
                </c:pt>
                <c:pt idx="28">
                  <c:v>0</c:v>
                </c:pt>
                <c:pt idx="29">
                  <c:v>11.323677358989398</c:v>
                </c:pt>
                <c:pt idx="31">
                  <c:v>0</c:v>
                </c:pt>
                <c:pt idx="32">
                  <c:v>0.20668058455114824</c:v>
                </c:pt>
                <c:pt idx="33">
                  <c:v>0</c:v>
                </c:pt>
                <c:pt idx="35">
                  <c:v>0</c:v>
                </c:pt>
                <c:pt idx="37">
                  <c:v>0.58882925394363583</c:v>
                </c:pt>
                <c:pt idx="38">
                  <c:v>0.82149875466699029</c:v>
                </c:pt>
                <c:pt idx="41">
                  <c:v>0.59596448748991127</c:v>
                </c:pt>
                <c:pt idx="45">
                  <c:v>0</c:v>
                </c:pt>
                <c:pt idx="48">
                  <c:v>0</c:v>
                </c:pt>
              </c:numCache>
            </c:numRef>
          </c:val>
          <c:extLst>
            <c:ext xmlns:c16="http://schemas.microsoft.com/office/drawing/2014/chart" uri="{C3380CC4-5D6E-409C-BE32-E72D297353CC}">
              <c16:uniqueId val="{00000002-07BE-4052-8FDB-E4CB465229A1}"/>
            </c:ext>
          </c:extLst>
        </c:ser>
        <c:ser>
          <c:idx val="3"/>
          <c:order val="3"/>
          <c:tx>
            <c:strRef>
              <c:f>'Order Level Analysis'!$E$78:$E$79</c:f>
              <c:strCache>
                <c:ptCount val="1"/>
                <c:pt idx="0">
                  <c:v>Morning</c:v>
                </c:pt>
              </c:strCache>
            </c:strRef>
          </c:tx>
          <c:spPr>
            <a:solidFill>
              <a:schemeClr val="accent4"/>
            </a:solidFill>
            <a:ln>
              <a:noFill/>
            </a:ln>
            <a:effectLst/>
          </c:spPr>
          <c:invertIfNegative val="0"/>
          <c:cat>
            <c:strRef>
              <c:f>'Order Level Analysis'!$A$80:$A$132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Analysis'!$E$80:$E$132</c:f>
              <c:numCache>
                <c:formatCode>General</c:formatCode>
                <c:ptCount val="52"/>
                <c:pt idx="0">
                  <c:v>6.4766839378238338E-3</c:v>
                </c:pt>
                <c:pt idx="3">
                  <c:v>0</c:v>
                </c:pt>
                <c:pt idx="5">
                  <c:v>6.9246435845213852E-2</c:v>
                </c:pt>
                <c:pt idx="6">
                  <c:v>8.0226462335855758E-2</c:v>
                </c:pt>
                <c:pt idx="8">
                  <c:v>0</c:v>
                </c:pt>
                <c:pt idx="9">
                  <c:v>0.78860038365298968</c:v>
                </c:pt>
                <c:pt idx="11">
                  <c:v>0.33394586359368378</c:v>
                </c:pt>
                <c:pt idx="12">
                  <c:v>0.3551711668273867</c:v>
                </c:pt>
                <c:pt idx="13">
                  <c:v>0</c:v>
                </c:pt>
                <c:pt idx="14">
                  <c:v>6.3807727479916929</c:v>
                </c:pt>
                <c:pt idx="15">
                  <c:v>0.1278121818588136</c:v>
                </c:pt>
                <c:pt idx="17">
                  <c:v>0.17243867243867245</c:v>
                </c:pt>
                <c:pt idx="18">
                  <c:v>0.54061231152923983</c:v>
                </c:pt>
                <c:pt idx="20">
                  <c:v>0</c:v>
                </c:pt>
                <c:pt idx="24">
                  <c:v>1.5207131620346093E-2</c:v>
                </c:pt>
                <c:pt idx="26">
                  <c:v>37.125138473881819</c:v>
                </c:pt>
                <c:pt idx="27">
                  <c:v>231.60809653173632</c:v>
                </c:pt>
                <c:pt idx="28">
                  <c:v>0</c:v>
                </c:pt>
                <c:pt idx="29">
                  <c:v>69.350091743200139</c:v>
                </c:pt>
                <c:pt idx="30">
                  <c:v>0</c:v>
                </c:pt>
                <c:pt idx="31">
                  <c:v>0</c:v>
                </c:pt>
                <c:pt idx="32">
                  <c:v>3.2017075773745998E-3</c:v>
                </c:pt>
                <c:pt idx="33">
                  <c:v>2.5188916876574307E-3</c:v>
                </c:pt>
                <c:pt idx="37">
                  <c:v>0.34662156590149756</c:v>
                </c:pt>
                <c:pt idx="38">
                  <c:v>6.4968780945524767</c:v>
                </c:pt>
                <c:pt idx="39">
                  <c:v>0</c:v>
                </c:pt>
                <c:pt idx="40">
                  <c:v>0</c:v>
                </c:pt>
                <c:pt idx="41">
                  <c:v>1.2163644071234145</c:v>
                </c:pt>
                <c:pt idx="42">
                  <c:v>0</c:v>
                </c:pt>
                <c:pt idx="51">
                  <c:v>0.12177121771217712</c:v>
                </c:pt>
              </c:numCache>
            </c:numRef>
          </c:val>
          <c:extLst>
            <c:ext xmlns:c16="http://schemas.microsoft.com/office/drawing/2014/chart" uri="{C3380CC4-5D6E-409C-BE32-E72D297353CC}">
              <c16:uniqueId val="{00000003-07BE-4052-8FDB-E4CB465229A1}"/>
            </c:ext>
          </c:extLst>
        </c:ser>
        <c:ser>
          <c:idx val="4"/>
          <c:order val="4"/>
          <c:tx>
            <c:strRef>
              <c:f>'Order Level Analysis'!$F$78:$F$79</c:f>
              <c:strCache>
                <c:ptCount val="1"/>
                <c:pt idx="0">
                  <c:v>Night</c:v>
                </c:pt>
              </c:strCache>
            </c:strRef>
          </c:tx>
          <c:spPr>
            <a:solidFill>
              <a:schemeClr val="accent5"/>
            </a:solidFill>
            <a:ln>
              <a:noFill/>
            </a:ln>
            <a:effectLst/>
          </c:spPr>
          <c:invertIfNegative val="0"/>
          <c:cat>
            <c:strRef>
              <c:f>'Order Level Analysis'!$A$80:$A$132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Analysis'!$F$80:$F$132</c:f>
              <c:numCache>
                <c:formatCode>General</c:formatCode>
                <c:ptCount val="52"/>
                <c:pt idx="0">
                  <c:v>0.38431309790533091</c:v>
                </c:pt>
                <c:pt idx="1">
                  <c:v>5.4263565891472867E-2</c:v>
                </c:pt>
                <c:pt idx="2">
                  <c:v>0</c:v>
                </c:pt>
                <c:pt idx="3">
                  <c:v>0.33221476510067116</c:v>
                </c:pt>
                <c:pt idx="4">
                  <c:v>0</c:v>
                </c:pt>
                <c:pt idx="5">
                  <c:v>1.292741068625421</c:v>
                </c:pt>
                <c:pt idx="6">
                  <c:v>6.6666666666666666E-2</c:v>
                </c:pt>
                <c:pt idx="8">
                  <c:v>0</c:v>
                </c:pt>
                <c:pt idx="9">
                  <c:v>2.1332433193085301</c:v>
                </c:pt>
                <c:pt idx="10">
                  <c:v>0</c:v>
                </c:pt>
                <c:pt idx="11">
                  <c:v>0.81326659995875139</c:v>
                </c:pt>
                <c:pt idx="12">
                  <c:v>0.29729729729729731</c:v>
                </c:pt>
                <c:pt idx="14">
                  <c:v>7.3024658050187572</c:v>
                </c:pt>
                <c:pt idx="15">
                  <c:v>0.3546099290780142</c:v>
                </c:pt>
                <c:pt idx="17">
                  <c:v>0.17415458937198067</c:v>
                </c:pt>
                <c:pt idx="18">
                  <c:v>0.14141414141414141</c:v>
                </c:pt>
                <c:pt idx="22">
                  <c:v>0.19766728054020871</c:v>
                </c:pt>
                <c:pt idx="23">
                  <c:v>0.1</c:v>
                </c:pt>
                <c:pt idx="24">
                  <c:v>0</c:v>
                </c:pt>
                <c:pt idx="26">
                  <c:v>24.582727668891824</c:v>
                </c:pt>
                <c:pt idx="27">
                  <c:v>228.6412500781594</c:v>
                </c:pt>
                <c:pt idx="28">
                  <c:v>0.14492753623188406</c:v>
                </c:pt>
                <c:pt idx="29">
                  <c:v>73.822218359687184</c:v>
                </c:pt>
                <c:pt idx="31">
                  <c:v>0</c:v>
                </c:pt>
                <c:pt idx="32">
                  <c:v>0</c:v>
                </c:pt>
                <c:pt idx="35">
                  <c:v>5.3475935828877004E-2</c:v>
                </c:pt>
                <c:pt idx="36">
                  <c:v>0</c:v>
                </c:pt>
                <c:pt idx="37">
                  <c:v>1.1986265323070415</c:v>
                </c:pt>
                <c:pt idx="38">
                  <c:v>5.3254960876495501</c:v>
                </c:pt>
                <c:pt idx="39">
                  <c:v>0</c:v>
                </c:pt>
                <c:pt idx="41">
                  <c:v>1.5641852286852689</c:v>
                </c:pt>
                <c:pt idx="42">
                  <c:v>0</c:v>
                </c:pt>
                <c:pt idx="45">
                  <c:v>0.4617007464401981</c:v>
                </c:pt>
                <c:pt idx="46">
                  <c:v>7.0707070707070704E-2</c:v>
                </c:pt>
                <c:pt idx="50">
                  <c:v>8.6956521739130432E-2</c:v>
                </c:pt>
                <c:pt idx="51">
                  <c:v>0</c:v>
                </c:pt>
              </c:numCache>
            </c:numRef>
          </c:val>
          <c:extLst>
            <c:ext xmlns:c16="http://schemas.microsoft.com/office/drawing/2014/chart" uri="{C3380CC4-5D6E-409C-BE32-E72D297353CC}">
              <c16:uniqueId val="{00000004-07BE-4052-8FDB-E4CB465229A1}"/>
            </c:ext>
          </c:extLst>
        </c:ser>
        <c:dLbls>
          <c:showLegendKey val="0"/>
          <c:showVal val="0"/>
          <c:showCatName val="0"/>
          <c:showSerName val="0"/>
          <c:showPercent val="0"/>
          <c:showBubbleSize val="0"/>
        </c:dLbls>
        <c:gapWidth val="219"/>
        <c:overlap val="-27"/>
        <c:axId val="317346592"/>
        <c:axId val="341583776"/>
      </c:barChart>
      <c:catAx>
        <c:axId val="317346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583776"/>
        <c:crosses val="autoZero"/>
        <c:auto val="1"/>
        <c:lblAlgn val="ctr"/>
        <c:lblOffset val="100"/>
        <c:noMultiLvlLbl val="0"/>
      </c:catAx>
      <c:valAx>
        <c:axId val="34158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46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CapstoneTransactionData_6.xlsx]Order Level Analysis!PivotTable1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Analysis'!$B$3:$B$4</c:f>
              <c:strCache>
                <c:ptCount val="1"/>
                <c:pt idx="0">
                  <c:v>Afternoon</c:v>
                </c:pt>
              </c:strCache>
            </c:strRef>
          </c:tx>
          <c:spPr>
            <a:solidFill>
              <a:schemeClr val="accent1"/>
            </a:solidFill>
            <a:ln>
              <a:noFill/>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Analysis'!$B$5:$B$57</c:f>
              <c:numCache>
                <c:formatCode>General</c:formatCode>
                <c:ptCount val="52"/>
                <c:pt idx="0">
                  <c:v>3</c:v>
                </c:pt>
                <c:pt idx="1">
                  <c:v>1</c:v>
                </c:pt>
                <c:pt idx="5">
                  <c:v>9</c:v>
                </c:pt>
                <c:pt idx="6">
                  <c:v>8</c:v>
                </c:pt>
                <c:pt idx="9">
                  <c:v>32</c:v>
                </c:pt>
                <c:pt idx="10">
                  <c:v>7</c:v>
                </c:pt>
                <c:pt idx="11">
                  <c:v>20</c:v>
                </c:pt>
                <c:pt idx="12">
                  <c:v>2</c:v>
                </c:pt>
                <c:pt idx="14">
                  <c:v>151</c:v>
                </c:pt>
                <c:pt idx="15">
                  <c:v>13</c:v>
                </c:pt>
                <c:pt idx="17">
                  <c:v>11</c:v>
                </c:pt>
                <c:pt idx="18">
                  <c:v>6</c:v>
                </c:pt>
                <c:pt idx="22">
                  <c:v>1</c:v>
                </c:pt>
                <c:pt idx="24">
                  <c:v>3</c:v>
                </c:pt>
                <c:pt idx="26">
                  <c:v>324</c:v>
                </c:pt>
                <c:pt idx="27">
                  <c:v>4085</c:v>
                </c:pt>
                <c:pt idx="28">
                  <c:v>3</c:v>
                </c:pt>
                <c:pt idx="29">
                  <c:v>1039</c:v>
                </c:pt>
                <c:pt idx="30">
                  <c:v>1</c:v>
                </c:pt>
                <c:pt idx="32">
                  <c:v>2</c:v>
                </c:pt>
                <c:pt idx="33">
                  <c:v>3</c:v>
                </c:pt>
                <c:pt idx="35">
                  <c:v>1</c:v>
                </c:pt>
                <c:pt idx="37">
                  <c:v>33</c:v>
                </c:pt>
                <c:pt idx="38">
                  <c:v>130</c:v>
                </c:pt>
                <c:pt idx="39">
                  <c:v>1</c:v>
                </c:pt>
                <c:pt idx="41">
                  <c:v>20</c:v>
                </c:pt>
                <c:pt idx="43">
                  <c:v>1</c:v>
                </c:pt>
                <c:pt idx="44">
                  <c:v>2</c:v>
                </c:pt>
                <c:pt idx="45">
                  <c:v>6</c:v>
                </c:pt>
                <c:pt idx="47">
                  <c:v>1</c:v>
                </c:pt>
                <c:pt idx="48">
                  <c:v>4</c:v>
                </c:pt>
                <c:pt idx="51">
                  <c:v>1</c:v>
                </c:pt>
              </c:numCache>
            </c:numRef>
          </c:val>
          <c:extLst>
            <c:ext xmlns:c16="http://schemas.microsoft.com/office/drawing/2014/chart" uri="{C3380CC4-5D6E-409C-BE32-E72D297353CC}">
              <c16:uniqueId val="{00000000-54EE-486C-B333-B87968E6F35B}"/>
            </c:ext>
          </c:extLst>
        </c:ser>
        <c:ser>
          <c:idx val="1"/>
          <c:order val="1"/>
          <c:tx>
            <c:strRef>
              <c:f>'Order Level Analysis'!$C$3:$C$4</c:f>
              <c:strCache>
                <c:ptCount val="1"/>
                <c:pt idx="0">
                  <c:v>Evening</c:v>
                </c:pt>
              </c:strCache>
            </c:strRef>
          </c:tx>
          <c:spPr>
            <a:solidFill>
              <a:schemeClr val="accent2"/>
            </a:solidFill>
            <a:ln>
              <a:noFill/>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Analysis'!$C$5:$C$57</c:f>
              <c:numCache>
                <c:formatCode>General</c:formatCode>
                <c:ptCount val="52"/>
                <c:pt idx="0">
                  <c:v>4</c:v>
                </c:pt>
                <c:pt idx="1">
                  <c:v>1</c:v>
                </c:pt>
                <c:pt idx="2">
                  <c:v>1</c:v>
                </c:pt>
                <c:pt idx="3">
                  <c:v>2</c:v>
                </c:pt>
                <c:pt idx="4">
                  <c:v>2</c:v>
                </c:pt>
                <c:pt idx="5">
                  <c:v>11</c:v>
                </c:pt>
                <c:pt idx="6">
                  <c:v>14</c:v>
                </c:pt>
                <c:pt idx="9">
                  <c:v>27</c:v>
                </c:pt>
                <c:pt idx="10">
                  <c:v>2</c:v>
                </c:pt>
                <c:pt idx="11">
                  <c:v>13</c:v>
                </c:pt>
                <c:pt idx="12">
                  <c:v>5</c:v>
                </c:pt>
                <c:pt idx="14">
                  <c:v>107</c:v>
                </c:pt>
                <c:pt idx="15">
                  <c:v>13</c:v>
                </c:pt>
                <c:pt idx="17">
                  <c:v>3</c:v>
                </c:pt>
                <c:pt idx="18">
                  <c:v>6</c:v>
                </c:pt>
                <c:pt idx="22">
                  <c:v>3</c:v>
                </c:pt>
                <c:pt idx="26">
                  <c:v>280</c:v>
                </c:pt>
                <c:pt idx="27">
                  <c:v>3288</c:v>
                </c:pt>
                <c:pt idx="29">
                  <c:v>757</c:v>
                </c:pt>
                <c:pt idx="30">
                  <c:v>1</c:v>
                </c:pt>
                <c:pt idx="31">
                  <c:v>2</c:v>
                </c:pt>
                <c:pt idx="32">
                  <c:v>1</c:v>
                </c:pt>
                <c:pt idx="34">
                  <c:v>1</c:v>
                </c:pt>
                <c:pt idx="37">
                  <c:v>30</c:v>
                </c:pt>
                <c:pt idx="38">
                  <c:v>108</c:v>
                </c:pt>
                <c:pt idx="39">
                  <c:v>1</c:v>
                </c:pt>
                <c:pt idx="41">
                  <c:v>16</c:v>
                </c:pt>
                <c:pt idx="42">
                  <c:v>1</c:v>
                </c:pt>
                <c:pt idx="45">
                  <c:v>3</c:v>
                </c:pt>
                <c:pt idx="48">
                  <c:v>2</c:v>
                </c:pt>
                <c:pt idx="49">
                  <c:v>1</c:v>
                </c:pt>
                <c:pt idx="50">
                  <c:v>2</c:v>
                </c:pt>
                <c:pt idx="51">
                  <c:v>4</c:v>
                </c:pt>
              </c:numCache>
            </c:numRef>
          </c:val>
          <c:extLst>
            <c:ext xmlns:c16="http://schemas.microsoft.com/office/drawing/2014/chart" uri="{C3380CC4-5D6E-409C-BE32-E72D297353CC}">
              <c16:uniqueId val="{00000001-54EE-486C-B333-B87968E6F35B}"/>
            </c:ext>
          </c:extLst>
        </c:ser>
        <c:ser>
          <c:idx val="2"/>
          <c:order val="2"/>
          <c:tx>
            <c:strRef>
              <c:f>'Order Level Analysis'!$D$3:$D$4</c:f>
              <c:strCache>
                <c:ptCount val="1"/>
                <c:pt idx="0">
                  <c:v>Late Night</c:v>
                </c:pt>
              </c:strCache>
            </c:strRef>
          </c:tx>
          <c:spPr>
            <a:solidFill>
              <a:schemeClr val="accent3"/>
            </a:solidFill>
            <a:ln>
              <a:noFill/>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Analysis'!$D$5:$D$57</c:f>
              <c:numCache>
                <c:formatCode>General</c:formatCode>
                <c:ptCount val="52"/>
                <c:pt idx="0">
                  <c:v>4</c:v>
                </c:pt>
                <c:pt idx="1">
                  <c:v>2</c:v>
                </c:pt>
                <c:pt idx="5">
                  <c:v>2</c:v>
                </c:pt>
                <c:pt idx="7">
                  <c:v>1</c:v>
                </c:pt>
                <c:pt idx="9">
                  <c:v>12</c:v>
                </c:pt>
                <c:pt idx="10">
                  <c:v>1</c:v>
                </c:pt>
                <c:pt idx="11">
                  <c:v>15</c:v>
                </c:pt>
                <c:pt idx="12">
                  <c:v>1</c:v>
                </c:pt>
                <c:pt idx="14">
                  <c:v>36</c:v>
                </c:pt>
                <c:pt idx="15">
                  <c:v>6</c:v>
                </c:pt>
                <c:pt idx="16">
                  <c:v>1</c:v>
                </c:pt>
                <c:pt idx="17">
                  <c:v>7</c:v>
                </c:pt>
                <c:pt idx="18">
                  <c:v>5</c:v>
                </c:pt>
                <c:pt idx="19">
                  <c:v>1</c:v>
                </c:pt>
                <c:pt idx="21">
                  <c:v>1</c:v>
                </c:pt>
                <c:pt idx="22">
                  <c:v>1</c:v>
                </c:pt>
                <c:pt idx="23">
                  <c:v>1</c:v>
                </c:pt>
                <c:pt idx="24">
                  <c:v>1</c:v>
                </c:pt>
                <c:pt idx="25">
                  <c:v>1</c:v>
                </c:pt>
                <c:pt idx="26">
                  <c:v>73</c:v>
                </c:pt>
                <c:pt idx="27">
                  <c:v>953</c:v>
                </c:pt>
                <c:pt idx="28">
                  <c:v>2</c:v>
                </c:pt>
                <c:pt idx="29">
                  <c:v>346</c:v>
                </c:pt>
                <c:pt idx="31">
                  <c:v>1</c:v>
                </c:pt>
                <c:pt idx="32">
                  <c:v>1</c:v>
                </c:pt>
                <c:pt idx="33">
                  <c:v>1</c:v>
                </c:pt>
                <c:pt idx="35">
                  <c:v>6</c:v>
                </c:pt>
                <c:pt idx="37">
                  <c:v>35</c:v>
                </c:pt>
                <c:pt idx="38">
                  <c:v>57</c:v>
                </c:pt>
                <c:pt idx="41">
                  <c:v>13</c:v>
                </c:pt>
                <c:pt idx="45">
                  <c:v>1</c:v>
                </c:pt>
                <c:pt idx="48">
                  <c:v>1</c:v>
                </c:pt>
              </c:numCache>
            </c:numRef>
          </c:val>
          <c:extLst>
            <c:ext xmlns:c16="http://schemas.microsoft.com/office/drawing/2014/chart" uri="{C3380CC4-5D6E-409C-BE32-E72D297353CC}">
              <c16:uniqueId val="{00000002-54EE-486C-B333-B87968E6F35B}"/>
            </c:ext>
          </c:extLst>
        </c:ser>
        <c:ser>
          <c:idx val="3"/>
          <c:order val="3"/>
          <c:tx>
            <c:strRef>
              <c:f>'Order Level Analysis'!$E$3:$E$4</c:f>
              <c:strCache>
                <c:ptCount val="1"/>
                <c:pt idx="0">
                  <c:v>Morning</c:v>
                </c:pt>
              </c:strCache>
            </c:strRef>
          </c:tx>
          <c:spPr>
            <a:solidFill>
              <a:schemeClr val="accent4"/>
            </a:solidFill>
            <a:ln>
              <a:noFill/>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Analysis'!$E$5:$E$57</c:f>
              <c:numCache>
                <c:formatCode>General</c:formatCode>
                <c:ptCount val="52"/>
                <c:pt idx="0">
                  <c:v>6</c:v>
                </c:pt>
                <c:pt idx="3">
                  <c:v>1</c:v>
                </c:pt>
                <c:pt idx="5">
                  <c:v>7</c:v>
                </c:pt>
                <c:pt idx="6">
                  <c:v>6</c:v>
                </c:pt>
                <c:pt idx="8">
                  <c:v>1</c:v>
                </c:pt>
                <c:pt idx="9">
                  <c:v>27</c:v>
                </c:pt>
                <c:pt idx="11">
                  <c:v>11</c:v>
                </c:pt>
                <c:pt idx="12">
                  <c:v>2</c:v>
                </c:pt>
                <c:pt idx="13">
                  <c:v>1</c:v>
                </c:pt>
                <c:pt idx="14">
                  <c:v>132</c:v>
                </c:pt>
                <c:pt idx="15">
                  <c:v>10</c:v>
                </c:pt>
                <c:pt idx="17">
                  <c:v>3</c:v>
                </c:pt>
                <c:pt idx="18">
                  <c:v>7</c:v>
                </c:pt>
                <c:pt idx="20">
                  <c:v>1</c:v>
                </c:pt>
                <c:pt idx="24">
                  <c:v>3</c:v>
                </c:pt>
                <c:pt idx="26">
                  <c:v>382</c:v>
                </c:pt>
                <c:pt idx="27">
                  <c:v>3749</c:v>
                </c:pt>
                <c:pt idx="28">
                  <c:v>1</c:v>
                </c:pt>
                <c:pt idx="29">
                  <c:v>868</c:v>
                </c:pt>
                <c:pt idx="30">
                  <c:v>1</c:v>
                </c:pt>
                <c:pt idx="31">
                  <c:v>1</c:v>
                </c:pt>
                <c:pt idx="32">
                  <c:v>2</c:v>
                </c:pt>
                <c:pt idx="33">
                  <c:v>2</c:v>
                </c:pt>
                <c:pt idx="37">
                  <c:v>25</c:v>
                </c:pt>
                <c:pt idx="38">
                  <c:v>118</c:v>
                </c:pt>
                <c:pt idx="39">
                  <c:v>1</c:v>
                </c:pt>
                <c:pt idx="40">
                  <c:v>1</c:v>
                </c:pt>
                <c:pt idx="41">
                  <c:v>18</c:v>
                </c:pt>
                <c:pt idx="42">
                  <c:v>1</c:v>
                </c:pt>
                <c:pt idx="51">
                  <c:v>1</c:v>
                </c:pt>
              </c:numCache>
            </c:numRef>
          </c:val>
          <c:extLst>
            <c:ext xmlns:c16="http://schemas.microsoft.com/office/drawing/2014/chart" uri="{C3380CC4-5D6E-409C-BE32-E72D297353CC}">
              <c16:uniqueId val="{00000003-54EE-486C-B333-B87968E6F35B}"/>
            </c:ext>
          </c:extLst>
        </c:ser>
        <c:ser>
          <c:idx val="4"/>
          <c:order val="4"/>
          <c:tx>
            <c:strRef>
              <c:f>'Order Level Analysis'!$F$3:$F$4</c:f>
              <c:strCache>
                <c:ptCount val="1"/>
                <c:pt idx="0">
                  <c:v>Night</c:v>
                </c:pt>
              </c:strCache>
            </c:strRef>
          </c:tx>
          <c:spPr>
            <a:solidFill>
              <a:schemeClr val="accent5"/>
            </a:solidFill>
            <a:ln>
              <a:noFill/>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Analysis'!$F$5:$F$57</c:f>
              <c:numCache>
                <c:formatCode>General</c:formatCode>
                <c:ptCount val="52"/>
                <c:pt idx="0">
                  <c:v>4</c:v>
                </c:pt>
                <c:pt idx="1">
                  <c:v>2</c:v>
                </c:pt>
                <c:pt idx="2">
                  <c:v>1</c:v>
                </c:pt>
                <c:pt idx="3">
                  <c:v>2</c:v>
                </c:pt>
                <c:pt idx="4">
                  <c:v>1</c:v>
                </c:pt>
                <c:pt idx="5">
                  <c:v>15</c:v>
                </c:pt>
                <c:pt idx="6">
                  <c:v>1</c:v>
                </c:pt>
                <c:pt idx="8">
                  <c:v>1</c:v>
                </c:pt>
                <c:pt idx="9">
                  <c:v>36</c:v>
                </c:pt>
                <c:pt idx="10">
                  <c:v>1</c:v>
                </c:pt>
                <c:pt idx="11">
                  <c:v>39</c:v>
                </c:pt>
                <c:pt idx="12">
                  <c:v>1</c:v>
                </c:pt>
                <c:pt idx="14">
                  <c:v>125</c:v>
                </c:pt>
                <c:pt idx="15">
                  <c:v>10</c:v>
                </c:pt>
                <c:pt idx="17">
                  <c:v>11</c:v>
                </c:pt>
                <c:pt idx="18">
                  <c:v>8</c:v>
                </c:pt>
                <c:pt idx="22">
                  <c:v>3</c:v>
                </c:pt>
                <c:pt idx="23">
                  <c:v>1</c:v>
                </c:pt>
                <c:pt idx="24">
                  <c:v>1</c:v>
                </c:pt>
                <c:pt idx="26">
                  <c:v>250</c:v>
                </c:pt>
                <c:pt idx="27">
                  <c:v>3582</c:v>
                </c:pt>
                <c:pt idx="28">
                  <c:v>2</c:v>
                </c:pt>
                <c:pt idx="29">
                  <c:v>936</c:v>
                </c:pt>
                <c:pt idx="31">
                  <c:v>1</c:v>
                </c:pt>
                <c:pt idx="32">
                  <c:v>1</c:v>
                </c:pt>
                <c:pt idx="35">
                  <c:v>2</c:v>
                </c:pt>
                <c:pt idx="36">
                  <c:v>1</c:v>
                </c:pt>
                <c:pt idx="37">
                  <c:v>37</c:v>
                </c:pt>
                <c:pt idx="38">
                  <c:v>105</c:v>
                </c:pt>
                <c:pt idx="39">
                  <c:v>1</c:v>
                </c:pt>
                <c:pt idx="41">
                  <c:v>13</c:v>
                </c:pt>
                <c:pt idx="42">
                  <c:v>1</c:v>
                </c:pt>
                <c:pt idx="45">
                  <c:v>10</c:v>
                </c:pt>
                <c:pt idx="46">
                  <c:v>1</c:v>
                </c:pt>
                <c:pt idx="50">
                  <c:v>2</c:v>
                </c:pt>
                <c:pt idx="51">
                  <c:v>1</c:v>
                </c:pt>
              </c:numCache>
            </c:numRef>
          </c:val>
          <c:extLst>
            <c:ext xmlns:c16="http://schemas.microsoft.com/office/drawing/2014/chart" uri="{C3380CC4-5D6E-409C-BE32-E72D297353CC}">
              <c16:uniqueId val="{00000004-54EE-486C-B333-B87968E6F35B}"/>
            </c:ext>
          </c:extLst>
        </c:ser>
        <c:dLbls>
          <c:showLegendKey val="0"/>
          <c:showVal val="0"/>
          <c:showCatName val="0"/>
          <c:showSerName val="0"/>
          <c:showPercent val="0"/>
          <c:showBubbleSize val="0"/>
        </c:dLbls>
        <c:gapWidth val="219"/>
        <c:overlap val="-27"/>
        <c:axId val="240094352"/>
        <c:axId val="245721648"/>
      </c:barChart>
      <c:catAx>
        <c:axId val="24009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721648"/>
        <c:crosses val="autoZero"/>
        <c:auto val="1"/>
        <c:lblAlgn val="ctr"/>
        <c:lblOffset val="100"/>
        <c:noMultiLvlLbl val="0"/>
      </c:catAx>
      <c:valAx>
        <c:axId val="245721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094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CapstoneTransactionData_6.xlsx]Order Level Analysis!PivotTable7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Analysis'!$B$62:$B$63</c:f>
              <c:strCache>
                <c:ptCount val="1"/>
                <c:pt idx="0">
                  <c:v>Afternoon</c:v>
                </c:pt>
              </c:strCache>
            </c:strRef>
          </c:tx>
          <c:spPr>
            <a:solidFill>
              <a:schemeClr val="accent1"/>
            </a:solidFill>
            <a:ln>
              <a:noFill/>
            </a:ln>
            <a:effectLst/>
          </c:spPr>
          <c:invertIfNegative val="0"/>
          <c:cat>
            <c:strRef>
              <c:f>'Order Level Analysis'!$A$64:$A$73</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Analysis'!$B$64:$B$73</c:f>
              <c:numCache>
                <c:formatCode>General</c:formatCode>
                <c:ptCount val="9"/>
                <c:pt idx="0">
                  <c:v>67.403966447330234</c:v>
                </c:pt>
                <c:pt idx="1">
                  <c:v>53.620647626291863</c:v>
                </c:pt>
                <c:pt idx="2">
                  <c:v>72.756934482830275</c:v>
                </c:pt>
                <c:pt idx="3">
                  <c:v>103.91755701573879</c:v>
                </c:pt>
                <c:pt idx="4">
                  <c:v>73.387768748473363</c:v>
                </c:pt>
                <c:pt idx="5">
                  <c:v>77.028784291929014</c:v>
                </c:pt>
                <c:pt idx="6">
                  <c:v>58.957827959794969</c:v>
                </c:pt>
                <c:pt idx="7">
                  <c:v>42.845965027650188</c:v>
                </c:pt>
                <c:pt idx="8">
                  <c:v>44.016802626231382</c:v>
                </c:pt>
              </c:numCache>
            </c:numRef>
          </c:val>
          <c:extLst>
            <c:ext xmlns:c16="http://schemas.microsoft.com/office/drawing/2014/chart" uri="{C3380CC4-5D6E-409C-BE32-E72D297353CC}">
              <c16:uniqueId val="{00000000-D1A3-49EB-B7AC-7EFD0DBF2B49}"/>
            </c:ext>
          </c:extLst>
        </c:ser>
        <c:ser>
          <c:idx val="1"/>
          <c:order val="1"/>
          <c:tx>
            <c:strRef>
              <c:f>'Order Level Analysis'!$C$62:$C$63</c:f>
              <c:strCache>
                <c:ptCount val="1"/>
                <c:pt idx="0">
                  <c:v>Evening</c:v>
                </c:pt>
              </c:strCache>
            </c:strRef>
          </c:tx>
          <c:spPr>
            <a:solidFill>
              <a:schemeClr val="accent2"/>
            </a:solidFill>
            <a:ln>
              <a:noFill/>
            </a:ln>
            <a:effectLst/>
          </c:spPr>
          <c:invertIfNegative val="0"/>
          <c:cat>
            <c:strRef>
              <c:f>'Order Level Analysis'!$A$64:$A$73</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Analysis'!$C$64:$C$73</c:f>
              <c:numCache>
                <c:formatCode>General</c:formatCode>
                <c:ptCount val="9"/>
                <c:pt idx="0">
                  <c:v>70.804311885119191</c:v>
                </c:pt>
                <c:pt idx="1">
                  <c:v>42.841523990064395</c:v>
                </c:pt>
                <c:pt idx="2">
                  <c:v>49.793322368526709</c:v>
                </c:pt>
                <c:pt idx="3">
                  <c:v>79.87953683148443</c:v>
                </c:pt>
                <c:pt idx="4">
                  <c:v>59.972358762277622</c:v>
                </c:pt>
                <c:pt idx="5">
                  <c:v>78.853109415669309</c:v>
                </c:pt>
                <c:pt idx="6">
                  <c:v>61.267937975986861</c:v>
                </c:pt>
                <c:pt idx="7">
                  <c:v>29.961985698575404</c:v>
                </c:pt>
                <c:pt idx="8">
                  <c:v>30.051370219412846</c:v>
                </c:pt>
              </c:numCache>
            </c:numRef>
          </c:val>
          <c:extLst>
            <c:ext xmlns:c16="http://schemas.microsoft.com/office/drawing/2014/chart" uri="{C3380CC4-5D6E-409C-BE32-E72D297353CC}">
              <c16:uniqueId val="{00000001-D1A3-49EB-B7AC-7EFD0DBF2B49}"/>
            </c:ext>
          </c:extLst>
        </c:ser>
        <c:ser>
          <c:idx val="2"/>
          <c:order val="2"/>
          <c:tx>
            <c:strRef>
              <c:f>'Order Level Analysis'!$D$62:$D$63</c:f>
              <c:strCache>
                <c:ptCount val="1"/>
                <c:pt idx="0">
                  <c:v>Late Night</c:v>
                </c:pt>
              </c:strCache>
            </c:strRef>
          </c:tx>
          <c:spPr>
            <a:solidFill>
              <a:schemeClr val="accent3"/>
            </a:solidFill>
            <a:ln>
              <a:noFill/>
            </a:ln>
            <a:effectLst/>
          </c:spPr>
          <c:invertIfNegative val="0"/>
          <c:cat>
            <c:strRef>
              <c:f>'Order Level Analysis'!$A$64:$A$73</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Analysis'!$D$64:$D$73</c:f>
              <c:numCache>
                <c:formatCode>General</c:formatCode>
                <c:ptCount val="9"/>
                <c:pt idx="0">
                  <c:v>36.500384606748547</c:v>
                </c:pt>
                <c:pt idx="1">
                  <c:v>45.288276875101509</c:v>
                </c:pt>
                <c:pt idx="2">
                  <c:v>59.083318868648924</c:v>
                </c:pt>
                <c:pt idx="3">
                  <c:v>39.63651175200944</c:v>
                </c:pt>
                <c:pt idx="4">
                  <c:v>0.12362637362637363</c:v>
                </c:pt>
                <c:pt idx="5">
                  <c:v>17.83643445960805</c:v>
                </c:pt>
                <c:pt idx="6">
                  <c:v>52.264981233572314</c:v>
                </c:pt>
                <c:pt idx="7">
                  <c:v>34.470210084140696</c:v>
                </c:pt>
                <c:pt idx="8">
                  <c:v>28.157361171060817</c:v>
                </c:pt>
              </c:numCache>
            </c:numRef>
          </c:val>
          <c:extLst>
            <c:ext xmlns:c16="http://schemas.microsoft.com/office/drawing/2014/chart" uri="{C3380CC4-5D6E-409C-BE32-E72D297353CC}">
              <c16:uniqueId val="{00000002-D1A3-49EB-B7AC-7EFD0DBF2B49}"/>
            </c:ext>
          </c:extLst>
        </c:ser>
        <c:ser>
          <c:idx val="3"/>
          <c:order val="3"/>
          <c:tx>
            <c:strRef>
              <c:f>'Order Level Analysis'!$E$62:$E$63</c:f>
              <c:strCache>
                <c:ptCount val="1"/>
                <c:pt idx="0">
                  <c:v>Morning</c:v>
                </c:pt>
              </c:strCache>
            </c:strRef>
          </c:tx>
          <c:spPr>
            <a:solidFill>
              <a:schemeClr val="accent4"/>
            </a:solidFill>
            <a:ln>
              <a:noFill/>
            </a:ln>
            <a:effectLst/>
          </c:spPr>
          <c:invertIfNegative val="0"/>
          <c:cat>
            <c:strRef>
              <c:f>'Order Level Analysis'!$A$64:$A$73</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Analysis'!$E$64:$E$73</c:f>
              <c:numCache>
                <c:formatCode>General</c:formatCode>
                <c:ptCount val="9"/>
                <c:pt idx="0">
                  <c:v>75.592835343590806</c:v>
                </c:pt>
                <c:pt idx="1">
                  <c:v>74.564084763509712</c:v>
                </c:pt>
                <c:pt idx="2">
                  <c:v>85.639819714589379</c:v>
                </c:pt>
                <c:pt idx="3">
                  <c:v>94.029830262192888</c:v>
                </c:pt>
                <c:pt idx="4">
                  <c:v>72.441116134983773</c:v>
                </c:pt>
                <c:pt idx="5">
                  <c:v>60.399453748083303</c:v>
                </c:pt>
                <c:pt idx="6">
                  <c:v>69.42359992582935</c:v>
                </c:pt>
                <c:pt idx="7">
                  <c:v>46.177382441796937</c:v>
                </c:pt>
                <c:pt idx="8">
                  <c:v>56.616933339459251</c:v>
                </c:pt>
              </c:numCache>
            </c:numRef>
          </c:val>
          <c:extLst>
            <c:ext xmlns:c16="http://schemas.microsoft.com/office/drawing/2014/chart" uri="{C3380CC4-5D6E-409C-BE32-E72D297353CC}">
              <c16:uniqueId val="{00000003-D1A3-49EB-B7AC-7EFD0DBF2B49}"/>
            </c:ext>
          </c:extLst>
        </c:ser>
        <c:ser>
          <c:idx val="4"/>
          <c:order val="4"/>
          <c:tx>
            <c:strRef>
              <c:f>'Order Level Analysis'!$F$62:$F$63</c:f>
              <c:strCache>
                <c:ptCount val="1"/>
                <c:pt idx="0">
                  <c:v>Night</c:v>
                </c:pt>
              </c:strCache>
            </c:strRef>
          </c:tx>
          <c:spPr>
            <a:solidFill>
              <a:schemeClr val="accent5"/>
            </a:solidFill>
            <a:ln>
              <a:noFill/>
            </a:ln>
            <a:effectLst/>
          </c:spPr>
          <c:invertIfNegative val="0"/>
          <c:cat>
            <c:strRef>
              <c:f>'Order Level Analysis'!$A$64:$A$73</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Analysis'!$F$64:$F$73</c:f>
              <c:numCache>
                <c:formatCode>General</c:formatCode>
                <c:ptCount val="9"/>
                <c:pt idx="0">
                  <c:v>69.200122993784859</c:v>
                </c:pt>
                <c:pt idx="1">
                  <c:v>65.520515437998625</c:v>
                </c:pt>
                <c:pt idx="2">
                  <c:v>83.251515453089993</c:v>
                </c:pt>
                <c:pt idx="3">
                  <c:v>95.645255306337049</c:v>
                </c:pt>
                <c:pt idx="4">
                  <c:v>65.553897928582089</c:v>
                </c:pt>
                <c:pt idx="5">
                  <c:v>74.712125572735204</c:v>
                </c:pt>
                <c:pt idx="6">
                  <c:v>82.874979999874071</c:v>
                </c:pt>
                <c:pt idx="7">
                  <c:v>40.143098972376357</c:v>
                </c:pt>
                <c:pt idx="8">
                  <c:v>38.114465381494</c:v>
                </c:pt>
              </c:numCache>
            </c:numRef>
          </c:val>
          <c:extLst>
            <c:ext xmlns:c16="http://schemas.microsoft.com/office/drawing/2014/chart" uri="{C3380CC4-5D6E-409C-BE32-E72D297353CC}">
              <c16:uniqueId val="{00000004-D1A3-49EB-B7AC-7EFD0DBF2B49}"/>
            </c:ext>
          </c:extLst>
        </c:ser>
        <c:dLbls>
          <c:showLegendKey val="0"/>
          <c:showVal val="0"/>
          <c:showCatName val="0"/>
          <c:showSerName val="0"/>
          <c:showPercent val="0"/>
          <c:showBubbleSize val="0"/>
        </c:dLbls>
        <c:gapWidth val="219"/>
        <c:overlap val="-27"/>
        <c:axId val="342056096"/>
        <c:axId val="27820000"/>
      </c:barChart>
      <c:catAx>
        <c:axId val="34205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20000"/>
        <c:crosses val="autoZero"/>
        <c:auto val="1"/>
        <c:lblAlgn val="ctr"/>
        <c:lblOffset val="100"/>
        <c:noMultiLvlLbl val="0"/>
      </c:catAx>
      <c:valAx>
        <c:axId val="2782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056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Completion</a:t>
            </a:r>
            <a:r>
              <a:rPr lang="en-IN" baseline="0"/>
              <a:t> rate at Slot vs Day</a:t>
            </a:r>
          </a:p>
          <a:p>
            <a:pPr>
              <a:defRPr/>
            </a:pPr>
            <a:endParaRPr lang="en-IN"/>
          </a:p>
        </c:rich>
      </c:tx>
      <c:layout>
        <c:manualLayout>
          <c:xMode val="edge"/>
          <c:yMode val="edge"/>
          <c:x val="0.262270778652668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Completion_Rate_Analysis!$B$3:$B$4</c:f>
              <c:strCache>
                <c:ptCount val="2"/>
                <c:pt idx="0">
                  <c:v>Slot</c:v>
                </c:pt>
                <c:pt idx="1">
                  <c:v>Afternoon</c:v>
                </c:pt>
              </c:strCache>
            </c:strRef>
          </c:tx>
          <c:spPr>
            <a:ln w="28575" cap="rnd">
              <a:solidFill>
                <a:schemeClr val="accent1"/>
              </a:solidFill>
              <a:round/>
            </a:ln>
            <a:effectLst/>
          </c:spPr>
          <c:marker>
            <c:symbol val="none"/>
          </c:marker>
          <c:cat>
            <c:strRef>
              <c:f>Completion_Rate_Analysis!$A$5:$A$11</c:f>
              <c:strCache>
                <c:ptCount val="7"/>
                <c:pt idx="0">
                  <c:v>Sunday</c:v>
                </c:pt>
                <c:pt idx="1">
                  <c:v>Monday</c:v>
                </c:pt>
                <c:pt idx="2">
                  <c:v>Tuesday</c:v>
                </c:pt>
                <c:pt idx="3">
                  <c:v>Wednesday</c:v>
                </c:pt>
                <c:pt idx="4">
                  <c:v>Thursday</c:v>
                </c:pt>
                <c:pt idx="5">
                  <c:v>Friday</c:v>
                </c:pt>
                <c:pt idx="6">
                  <c:v>Saturday</c:v>
                </c:pt>
              </c:strCache>
            </c:strRef>
          </c:cat>
          <c:val>
            <c:numRef>
              <c:f>Completion_Rate_Analysis!$B$5:$B$11</c:f>
              <c:numCache>
                <c:formatCode>General</c:formatCode>
                <c:ptCount val="7"/>
                <c:pt idx="0">
                  <c:v>0.99896587383660806</c:v>
                </c:pt>
                <c:pt idx="1">
                  <c:v>0.99741602067183466</c:v>
                </c:pt>
                <c:pt idx="2">
                  <c:v>0.99349804941482445</c:v>
                </c:pt>
                <c:pt idx="3">
                  <c:v>0.99642004773269688</c:v>
                </c:pt>
                <c:pt idx="4">
                  <c:v>0.99875930521091816</c:v>
                </c:pt>
                <c:pt idx="5">
                  <c:v>0.99769053117782913</c:v>
                </c:pt>
                <c:pt idx="6">
                  <c:v>0.99889380530973448</c:v>
                </c:pt>
              </c:numCache>
            </c:numRef>
          </c:val>
          <c:smooth val="0"/>
          <c:extLst>
            <c:ext xmlns:c16="http://schemas.microsoft.com/office/drawing/2014/chart" uri="{C3380CC4-5D6E-409C-BE32-E72D297353CC}">
              <c16:uniqueId val="{00000000-1AD5-4F6E-BD26-86A97FDB6327}"/>
            </c:ext>
          </c:extLst>
        </c:ser>
        <c:ser>
          <c:idx val="1"/>
          <c:order val="1"/>
          <c:tx>
            <c:strRef>
              <c:f>Completion_Rate_Analysis!$C$3:$C$4</c:f>
              <c:strCache>
                <c:ptCount val="2"/>
                <c:pt idx="0">
                  <c:v>Column1</c:v>
                </c:pt>
                <c:pt idx="1">
                  <c:v>Evening</c:v>
                </c:pt>
              </c:strCache>
            </c:strRef>
          </c:tx>
          <c:spPr>
            <a:ln w="28575" cap="rnd">
              <a:solidFill>
                <a:schemeClr val="accent2"/>
              </a:solidFill>
              <a:round/>
            </a:ln>
            <a:effectLst/>
          </c:spPr>
          <c:marker>
            <c:symbol val="none"/>
          </c:marker>
          <c:cat>
            <c:strRef>
              <c:f>Completion_Rate_Analysis!$A$5:$A$11</c:f>
              <c:strCache>
                <c:ptCount val="7"/>
                <c:pt idx="0">
                  <c:v>Sunday</c:v>
                </c:pt>
                <c:pt idx="1">
                  <c:v>Monday</c:v>
                </c:pt>
                <c:pt idx="2">
                  <c:v>Tuesday</c:v>
                </c:pt>
                <c:pt idx="3">
                  <c:v>Wednesday</c:v>
                </c:pt>
                <c:pt idx="4">
                  <c:v>Thursday</c:v>
                </c:pt>
                <c:pt idx="5">
                  <c:v>Friday</c:v>
                </c:pt>
                <c:pt idx="6">
                  <c:v>Saturday</c:v>
                </c:pt>
              </c:strCache>
            </c:strRef>
          </c:cat>
          <c:val>
            <c:numRef>
              <c:f>Completion_Rate_Analysis!$C$5:$C$11</c:f>
              <c:numCache>
                <c:formatCode>General</c:formatCode>
                <c:ptCount val="7"/>
                <c:pt idx="0">
                  <c:v>1</c:v>
                </c:pt>
                <c:pt idx="1">
                  <c:v>0.99845916795069334</c:v>
                </c:pt>
                <c:pt idx="2">
                  <c:v>0.99694656488549616</c:v>
                </c:pt>
                <c:pt idx="3">
                  <c:v>0.99687010954616584</c:v>
                </c:pt>
                <c:pt idx="4">
                  <c:v>0.99850523168908822</c:v>
                </c:pt>
                <c:pt idx="5">
                  <c:v>0.99572039942938662</c:v>
                </c:pt>
                <c:pt idx="6">
                  <c:v>0.9929775280898876</c:v>
                </c:pt>
              </c:numCache>
            </c:numRef>
          </c:val>
          <c:smooth val="0"/>
          <c:extLst>
            <c:ext xmlns:c16="http://schemas.microsoft.com/office/drawing/2014/chart" uri="{C3380CC4-5D6E-409C-BE32-E72D297353CC}">
              <c16:uniqueId val="{00000001-1AD5-4F6E-BD26-86A97FDB6327}"/>
            </c:ext>
          </c:extLst>
        </c:ser>
        <c:ser>
          <c:idx val="2"/>
          <c:order val="2"/>
          <c:tx>
            <c:strRef>
              <c:f>Completion_Rate_Analysis!$D$3:$D$4</c:f>
              <c:strCache>
                <c:ptCount val="2"/>
                <c:pt idx="0">
                  <c:v>Column2</c:v>
                </c:pt>
                <c:pt idx="1">
                  <c:v>Late Night</c:v>
                </c:pt>
              </c:strCache>
            </c:strRef>
          </c:tx>
          <c:spPr>
            <a:ln w="28575" cap="rnd">
              <a:solidFill>
                <a:schemeClr val="accent3"/>
              </a:solidFill>
              <a:round/>
            </a:ln>
            <a:effectLst/>
          </c:spPr>
          <c:marker>
            <c:symbol val="none"/>
          </c:marker>
          <c:cat>
            <c:strRef>
              <c:f>Completion_Rate_Analysis!$A$5:$A$11</c:f>
              <c:strCache>
                <c:ptCount val="7"/>
                <c:pt idx="0">
                  <c:v>Sunday</c:v>
                </c:pt>
                <c:pt idx="1">
                  <c:v>Monday</c:v>
                </c:pt>
                <c:pt idx="2">
                  <c:v>Tuesday</c:v>
                </c:pt>
                <c:pt idx="3">
                  <c:v>Wednesday</c:v>
                </c:pt>
                <c:pt idx="4">
                  <c:v>Thursday</c:v>
                </c:pt>
                <c:pt idx="5">
                  <c:v>Friday</c:v>
                </c:pt>
                <c:pt idx="6">
                  <c:v>Saturday</c:v>
                </c:pt>
              </c:strCache>
            </c:strRef>
          </c:cat>
          <c:val>
            <c:numRef>
              <c:f>Completion_Rate_Analysis!$D$5:$D$11</c:f>
              <c:numCache>
                <c:formatCode>General</c:formatCode>
                <c:ptCount val="7"/>
                <c:pt idx="0">
                  <c:v>0.99632352941176472</c:v>
                </c:pt>
                <c:pt idx="1">
                  <c:v>0.9907407407407407</c:v>
                </c:pt>
                <c:pt idx="2">
                  <c:v>0.98941798941798942</c:v>
                </c:pt>
                <c:pt idx="3">
                  <c:v>1</c:v>
                </c:pt>
                <c:pt idx="4">
                  <c:v>0.99514563106796117</c:v>
                </c:pt>
                <c:pt idx="5">
                  <c:v>0.9919028340080972</c:v>
                </c:pt>
                <c:pt idx="6">
                  <c:v>0.9920948616600791</c:v>
                </c:pt>
              </c:numCache>
            </c:numRef>
          </c:val>
          <c:smooth val="0"/>
          <c:extLst>
            <c:ext xmlns:c16="http://schemas.microsoft.com/office/drawing/2014/chart" uri="{C3380CC4-5D6E-409C-BE32-E72D297353CC}">
              <c16:uniqueId val="{00000002-1AD5-4F6E-BD26-86A97FDB6327}"/>
            </c:ext>
          </c:extLst>
        </c:ser>
        <c:ser>
          <c:idx val="3"/>
          <c:order val="3"/>
          <c:tx>
            <c:strRef>
              <c:f>Completion_Rate_Analysis!$E$3:$E$4</c:f>
              <c:strCache>
                <c:ptCount val="2"/>
                <c:pt idx="0">
                  <c:v>Column3</c:v>
                </c:pt>
                <c:pt idx="1">
                  <c:v>Morning</c:v>
                </c:pt>
              </c:strCache>
            </c:strRef>
          </c:tx>
          <c:spPr>
            <a:ln w="28575" cap="rnd">
              <a:solidFill>
                <a:schemeClr val="accent4"/>
              </a:solidFill>
              <a:round/>
            </a:ln>
            <a:effectLst/>
          </c:spPr>
          <c:marker>
            <c:symbol val="none"/>
          </c:marker>
          <c:cat>
            <c:strRef>
              <c:f>Completion_Rate_Analysis!$A$5:$A$11</c:f>
              <c:strCache>
                <c:ptCount val="7"/>
                <c:pt idx="0">
                  <c:v>Sunday</c:v>
                </c:pt>
                <c:pt idx="1">
                  <c:v>Monday</c:v>
                </c:pt>
                <c:pt idx="2">
                  <c:v>Tuesday</c:v>
                </c:pt>
                <c:pt idx="3">
                  <c:v>Wednesday</c:v>
                </c:pt>
                <c:pt idx="4">
                  <c:v>Thursday</c:v>
                </c:pt>
                <c:pt idx="5">
                  <c:v>Friday</c:v>
                </c:pt>
                <c:pt idx="6">
                  <c:v>Saturday</c:v>
                </c:pt>
              </c:strCache>
            </c:strRef>
          </c:cat>
          <c:val>
            <c:numRef>
              <c:f>Completion_Rate_Analysis!$E$5:$E$11</c:f>
              <c:numCache>
                <c:formatCode>General</c:formatCode>
                <c:ptCount val="7"/>
                <c:pt idx="0">
                  <c:v>0.99764982373678024</c:v>
                </c:pt>
                <c:pt idx="1">
                  <c:v>0.99859353023909991</c:v>
                </c:pt>
                <c:pt idx="2">
                  <c:v>0.99736842105263157</c:v>
                </c:pt>
                <c:pt idx="3">
                  <c:v>0.99482535575679176</c:v>
                </c:pt>
                <c:pt idx="4">
                  <c:v>0.99358151476251599</c:v>
                </c:pt>
                <c:pt idx="5">
                  <c:v>0.98652291105121293</c:v>
                </c:pt>
                <c:pt idx="6">
                  <c:v>0.99741267787839583</c:v>
                </c:pt>
              </c:numCache>
            </c:numRef>
          </c:val>
          <c:smooth val="0"/>
          <c:extLst>
            <c:ext xmlns:c16="http://schemas.microsoft.com/office/drawing/2014/chart" uri="{C3380CC4-5D6E-409C-BE32-E72D297353CC}">
              <c16:uniqueId val="{00000003-1AD5-4F6E-BD26-86A97FDB6327}"/>
            </c:ext>
          </c:extLst>
        </c:ser>
        <c:ser>
          <c:idx val="4"/>
          <c:order val="4"/>
          <c:tx>
            <c:strRef>
              <c:f>Completion_Rate_Analysis!$F$3:$F$4</c:f>
              <c:strCache>
                <c:ptCount val="2"/>
                <c:pt idx="0">
                  <c:v>Column4</c:v>
                </c:pt>
                <c:pt idx="1">
                  <c:v>Night</c:v>
                </c:pt>
              </c:strCache>
            </c:strRef>
          </c:tx>
          <c:spPr>
            <a:ln w="28575" cap="rnd">
              <a:solidFill>
                <a:schemeClr val="accent5"/>
              </a:solidFill>
              <a:round/>
            </a:ln>
            <a:effectLst/>
          </c:spPr>
          <c:marker>
            <c:symbol val="none"/>
          </c:marker>
          <c:cat>
            <c:strRef>
              <c:f>Completion_Rate_Analysis!$A$5:$A$11</c:f>
              <c:strCache>
                <c:ptCount val="7"/>
                <c:pt idx="0">
                  <c:v>Sunday</c:v>
                </c:pt>
                <c:pt idx="1">
                  <c:v>Monday</c:v>
                </c:pt>
                <c:pt idx="2">
                  <c:v>Tuesday</c:v>
                </c:pt>
                <c:pt idx="3">
                  <c:v>Wednesday</c:v>
                </c:pt>
                <c:pt idx="4">
                  <c:v>Thursday</c:v>
                </c:pt>
                <c:pt idx="5">
                  <c:v>Friday</c:v>
                </c:pt>
                <c:pt idx="6">
                  <c:v>Saturday</c:v>
                </c:pt>
              </c:strCache>
            </c:strRef>
          </c:cat>
          <c:val>
            <c:numRef>
              <c:f>Completion_Rate_Analysis!$F$5:$F$11</c:f>
              <c:numCache>
                <c:formatCode>General</c:formatCode>
                <c:ptCount val="7"/>
                <c:pt idx="0">
                  <c:v>0.99865771812080539</c:v>
                </c:pt>
                <c:pt idx="1">
                  <c:v>0.99724517906336085</c:v>
                </c:pt>
                <c:pt idx="2">
                  <c:v>0.99581589958159</c:v>
                </c:pt>
                <c:pt idx="3">
                  <c:v>0.98997134670487108</c:v>
                </c:pt>
                <c:pt idx="4">
                  <c:v>0.99622641509433962</c:v>
                </c:pt>
                <c:pt idx="5">
                  <c:v>0.99351491569390404</c:v>
                </c:pt>
                <c:pt idx="6">
                  <c:v>0.97886393659180981</c:v>
                </c:pt>
              </c:numCache>
            </c:numRef>
          </c:val>
          <c:smooth val="0"/>
          <c:extLst>
            <c:ext xmlns:c16="http://schemas.microsoft.com/office/drawing/2014/chart" uri="{C3380CC4-5D6E-409C-BE32-E72D297353CC}">
              <c16:uniqueId val="{00000004-1AD5-4F6E-BD26-86A97FDB6327}"/>
            </c:ext>
          </c:extLst>
        </c:ser>
        <c:dLbls>
          <c:showLegendKey val="0"/>
          <c:showVal val="0"/>
          <c:showCatName val="0"/>
          <c:showSerName val="0"/>
          <c:showPercent val="0"/>
          <c:showBubbleSize val="0"/>
        </c:dLbls>
        <c:smooth val="0"/>
        <c:axId val="1826413056"/>
        <c:axId val="1704297952"/>
      </c:lineChart>
      <c:catAx>
        <c:axId val="1826413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297952"/>
        <c:crosses val="autoZero"/>
        <c:auto val="1"/>
        <c:lblAlgn val="ctr"/>
        <c:lblOffset val="100"/>
        <c:noMultiLvlLbl val="0"/>
      </c:catAx>
      <c:valAx>
        <c:axId val="1704297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Completion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41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Aggregated LTV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'Customer Level Analysis'!$P$9:$P$10</c:f>
              <c:strCache>
                <c:ptCount val="2"/>
                <c:pt idx="0">
                  <c:v>Sources</c:v>
                </c:pt>
                <c:pt idx="1">
                  <c:v>Facebook</c:v>
                </c:pt>
              </c:strCache>
            </c:strRef>
          </c:tx>
          <c:spPr>
            <a:solidFill>
              <a:schemeClr val="accent1"/>
            </a:solidFill>
            <a:ln>
              <a:noFill/>
            </a:ln>
            <a:effectLst/>
          </c:spPr>
          <c:invertIfNegative val="0"/>
          <c:cat>
            <c:strRef>
              <c:f>'Customer Level Analysis'!$O$11:$O$19</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Analysis'!$P$11:$P$19</c:f>
              <c:numCache>
                <c:formatCode>General</c:formatCode>
                <c:ptCount val="9"/>
                <c:pt idx="0">
                  <c:v>519.92783505154637</c:v>
                </c:pt>
                <c:pt idx="1">
                  <c:v>525.45901639344265</c:v>
                </c:pt>
                <c:pt idx="2">
                  <c:v>489.64814814814815</c:v>
                </c:pt>
                <c:pt idx="3">
                  <c:v>536.67741935483866</c:v>
                </c:pt>
                <c:pt idx="4">
                  <c:v>700.5</c:v>
                </c:pt>
                <c:pt idx="5">
                  <c:v>423.53947368421052</c:v>
                </c:pt>
                <c:pt idx="6">
                  <c:v>587.69387755102036</c:v>
                </c:pt>
                <c:pt idx="7">
                  <c:v>536.83749999999998</c:v>
                </c:pt>
                <c:pt idx="8">
                  <c:v>609.19277108433732</c:v>
                </c:pt>
              </c:numCache>
            </c:numRef>
          </c:val>
          <c:extLst>
            <c:ext xmlns:c16="http://schemas.microsoft.com/office/drawing/2014/chart" uri="{C3380CC4-5D6E-409C-BE32-E72D297353CC}">
              <c16:uniqueId val="{00000000-A55D-4A04-9D1A-567A6AD7C654}"/>
            </c:ext>
          </c:extLst>
        </c:ser>
        <c:ser>
          <c:idx val="1"/>
          <c:order val="1"/>
          <c:tx>
            <c:strRef>
              <c:f>'Customer Level Analysis'!$Q$9:$Q$10</c:f>
              <c:strCache>
                <c:ptCount val="2"/>
                <c:pt idx="0">
                  <c:v>Column1</c:v>
                </c:pt>
                <c:pt idx="1">
                  <c:v>Google</c:v>
                </c:pt>
              </c:strCache>
            </c:strRef>
          </c:tx>
          <c:spPr>
            <a:solidFill>
              <a:schemeClr val="accent2"/>
            </a:solidFill>
            <a:ln>
              <a:noFill/>
            </a:ln>
            <a:effectLst/>
          </c:spPr>
          <c:invertIfNegative val="0"/>
          <c:cat>
            <c:strRef>
              <c:f>'Customer Level Analysis'!$O$11:$O$19</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Analysis'!$Q$11:$Q$19</c:f>
              <c:numCache>
                <c:formatCode>General</c:formatCode>
                <c:ptCount val="9"/>
                <c:pt idx="0">
                  <c:v>1308.3564356435643</c:v>
                </c:pt>
                <c:pt idx="1">
                  <c:v>640.88372093023258</c:v>
                </c:pt>
                <c:pt idx="2">
                  <c:v>582.32692307692309</c:v>
                </c:pt>
                <c:pt idx="3">
                  <c:v>492.82</c:v>
                </c:pt>
                <c:pt idx="4">
                  <c:v>718.2045454545455</c:v>
                </c:pt>
                <c:pt idx="5">
                  <c:v>618.8648648648649</c:v>
                </c:pt>
                <c:pt idx="6">
                  <c:v>846.6</c:v>
                </c:pt>
                <c:pt idx="7">
                  <c:v>890.34210526315792</c:v>
                </c:pt>
                <c:pt idx="8">
                  <c:v>1112.2368421052631</c:v>
                </c:pt>
              </c:numCache>
            </c:numRef>
          </c:val>
          <c:extLst>
            <c:ext xmlns:c16="http://schemas.microsoft.com/office/drawing/2014/chart" uri="{C3380CC4-5D6E-409C-BE32-E72D297353CC}">
              <c16:uniqueId val="{00000001-A55D-4A04-9D1A-567A6AD7C654}"/>
            </c:ext>
          </c:extLst>
        </c:ser>
        <c:ser>
          <c:idx val="2"/>
          <c:order val="2"/>
          <c:tx>
            <c:strRef>
              <c:f>'Customer Level Analysis'!$R$9:$R$10</c:f>
              <c:strCache>
                <c:ptCount val="2"/>
                <c:pt idx="0">
                  <c:v>Column2</c:v>
                </c:pt>
                <c:pt idx="1">
                  <c:v>Instagram</c:v>
                </c:pt>
              </c:strCache>
            </c:strRef>
          </c:tx>
          <c:spPr>
            <a:solidFill>
              <a:schemeClr val="accent3"/>
            </a:solidFill>
            <a:ln>
              <a:noFill/>
            </a:ln>
            <a:effectLst/>
          </c:spPr>
          <c:invertIfNegative val="0"/>
          <c:cat>
            <c:strRef>
              <c:f>'Customer Level Analysis'!$O$11:$O$19</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Analysis'!$R$11:$R$19</c:f>
              <c:numCache>
                <c:formatCode>General</c:formatCode>
                <c:ptCount val="9"/>
                <c:pt idx="0">
                  <c:v>549.08333333333337</c:v>
                </c:pt>
                <c:pt idx="1">
                  <c:v>434.23636363636365</c:v>
                </c:pt>
                <c:pt idx="2">
                  <c:v>412.95454545454544</c:v>
                </c:pt>
                <c:pt idx="3">
                  <c:v>423.34523809523807</c:v>
                </c:pt>
                <c:pt idx="4">
                  <c:v>598.72807017543857</c:v>
                </c:pt>
                <c:pt idx="5">
                  <c:v>453.21126760563379</c:v>
                </c:pt>
                <c:pt idx="6">
                  <c:v>628.19642857142856</c:v>
                </c:pt>
                <c:pt idx="7">
                  <c:v>764.41666666666663</c:v>
                </c:pt>
                <c:pt idx="8">
                  <c:v>514.54666666666662</c:v>
                </c:pt>
              </c:numCache>
            </c:numRef>
          </c:val>
          <c:extLst>
            <c:ext xmlns:c16="http://schemas.microsoft.com/office/drawing/2014/chart" uri="{C3380CC4-5D6E-409C-BE32-E72D297353CC}">
              <c16:uniqueId val="{00000002-A55D-4A04-9D1A-567A6AD7C654}"/>
            </c:ext>
          </c:extLst>
        </c:ser>
        <c:ser>
          <c:idx val="3"/>
          <c:order val="3"/>
          <c:tx>
            <c:strRef>
              <c:f>'Customer Level Analysis'!$S$9:$S$10</c:f>
              <c:strCache>
                <c:ptCount val="2"/>
                <c:pt idx="0">
                  <c:v>Column3</c:v>
                </c:pt>
                <c:pt idx="1">
                  <c:v>Offline Campaign</c:v>
                </c:pt>
              </c:strCache>
            </c:strRef>
          </c:tx>
          <c:spPr>
            <a:solidFill>
              <a:schemeClr val="accent4"/>
            </a:solidFill>
            <a:ln>
              <a:noFill/>
            </a:ln>
            <a:effectLst/>
          </c:spPr>
          <c:invertIfNegative val="0"/>
          <c:cat>
            <c:strRef>
              <c:f>'Customer Level Analysis'!$O$11:$O$19</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Analysis'!$S$11:$S$19</c:f>
              <c:numCache>
                <c:formatCode>General</c:formatCode>
                <c:ptCount val="9"/>
                <c:pt idx="0">
                  <c:v>688.1584158415842</c:v>
                </c:pt>
                <c:pt idx="1">
                  <c:v>434.47540983606558</c:v>
                </c:pt>
                <c:pt idx="2">
                  <c:v>380.125</c:v>
                </c:pt>
                <c:pt idx="3">
                  <c:v>516.90425531914889</c:v>
                </c:pt>
                <c:pt idx="4">
                  <c:v>591.5</c:v>
                </c:pt>
                <c:pt idx="5">
                  <c:v>406.88888888888891</c:v>
                </c:pt>
                <c:pt idx="6">
                  <c:v>541.14285714285711</c:v>
                </c:pt>
                <c:pt idx="7">
                  <c:v>705.98529411764707</c:v>
                </c:pt>
                <c:pt idx="8">
                  <c:v>633.76344086021504</c:v>
                </c:pt>
              </c:numCache>
            </c:numRef>
          </c:val>
          <c:extLst>
            <c:ext xmlns:c16="http://schemas.microsoft.com/office/drawing/2014/chart" uri="{C3380CC4-5D6E-409C-BE32-E72D297353CC}">
              <c16:uniqueId val="{00000003-A55D-4A04-9D1A-567A6AD7C654}"/>
            </c:ext>
          </c:extLst>
        </c:ser>
        <c:ser>
          <c:idx val="4"/>
          <c:order val="4"/>
          <c:tx>
            <c:strRef>
              <c:f>'Customer Level Analysis'!$T$9:$T$10</c:f>
              <c:strCache>
                <c:ptCount val="2"/>
                <c:pt idx="0">
                  <c:v>Column4</c:v>
                </c:pt>
                <c:pt idx="1">
                  <c:v>Organic</c:v>
                </c:pt>
              </c:strCache>
            </c:strRef>
          </c:tx>
          <c:spPr>
            <a:solidFill>
              <a:schemeClr val="accent5"/>
            </a:solidFill>
            <a:ln>
              <a:noFill/>
            </a:ln>
            <a:effectLst/>
          </c:spPr>
          <c:invertIfNegative val="0"/>
          <c:cat>
            <c:strRef>
              <c:f>'Customer Level Analysis'!$O$11:$O$19</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Analysis'!$T$11:$T$19</c:f>
              <c:numCache>
                <c:formatCode>General</c:formatCode>
                <c:ptCount val="9"/>
                <c:pt idx="0">
                  <c:v>1470.1196581196582</c:v>
                </c:pt>
                <c:pt idx="1">
                  <c:v>653.14285714285711</c:v>
                </c:pt>
                <c:pt idx="2">
                  <c:v>545.37837837837833</c:v>
                </c:pt>
                <c:pt idx="3">
                  <c:v>683.7611940298508</c:v>
                </c:pt>
                <c:pt idx="4">
                  <c:v>742</c:v>
                </c:pt>
                <c:pt idx="5">
                  <c:v>530.07142857142856</c:v>
                </c:pt>
                <c:pt idx="6">
                  <c:v>730.86956521739125</c:v>
                </c:pt>
                <c:pt idx="7">
                  <c:v>636.37037037037032</c:v>
                </c:pt>
                <c:pt idx="8">
                  <c:v>687.17499999999995</c:v>
                </c:pt>
              </c:numCache>
            </c:numRef>
          </c:val>
          <c:extLst>
            <c:ext xmlns:c16="http://schemas.microsoft.com/office/drawing/2014/chart" uri="{C3380CC4-5D6E-409C-BE32-E72D297353CC}">
              <c16:uniqueId val="{00000004-A55D-4A04-9D1A-567A6AD7C654}"/>
            </c:ext>
          </c:extLst>
        </c:ser>
        <c:ser>
          <c:idx val="5"/>
          <c:order val="5"/>
          <c:tx>
            <c:strRef>
              <c:f>'Customer Level Analysis'!$U$9:$U$10</c:f>
              <c:strCache>
                <c:ptCount val="2"/>
                <c:pt idx="0">
                  <c:v>Column5</c:v>
                </c:pt>
                <c:pt idx="1">
                  <c:v>Snapchat</c:v>
                </c:pt>
              </c:strCache>
            </c:strRef>
          </c:tx>
          <c:spPr>
            <a:solidFill>
              <a:schemeClr val="accent6"/>
            </a:solidFill>
            <a:ln>
              <a:noFill/>
            </a:ln>
            <a:effectLst/>
          </c:spPr>
          <c:invertIfNegative val="0"/>
          <c:cat>
            <c:strRef>
              <c:f>'Customer Level Analysis'!$O$11:$O$19</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Analysis'!$U$11:$U$19</c:f>
              <c:numCache>
                <c:formatCode>General</c:formatCode>
                <c:ptCount val="9"/>
                <c:pt idx="0">
                  <c:v>615.4204545454545</c:v>
                </c:pt>
                <c:pt idx="1">
                  <c:v>423.71929824561403</c:v>
                </c:pt>
                <c:pt idx="2">
                  <c:v>558.32075471698113</c:v>
                </c:pt>
                <c:pt idx="3">
                  <c:v>449.13953488372096</c:v>
                </c:pt>
                <c:pt idx="4">
                  <c:v>632.66949152542372</c:v>
                </c:pt>
                <c:pt idx="5">
                  <c:v>559.12820512820508</c:v>
                </c:pt>
                <c:pt idx="6">
                  <c:v>507.60784313725492</c:v>
                </c:pt>
                <c:pt idx="7">
                  <c:v>567.21875</c:v>
                </c:pt>
                <c:pt idx="8">
                  <c:v>614.17346938775506</c:v>
                </c:pt>
              </c:numCache>
            </c:numRef>
          </c:val>
          <c:extLst>
            <c:ext xmlns:c16="http://schemas.microsoft.com/office/drawing/2014/chart" uri="{C3380CC4-5D6E-409C-BE32-E72D297353CC}">
              <c16:uniqueId val="{00000005-A55D-4A04-9D1A-567A6AD7C654}"/>
            </c:ext>
          </c:extLst>
        </c:ser>
        <c:dLbls>
          <c:showLegendKey val="0"/>
          <c:showVal val="0"/>
          <c:showCatName val="0"/>
          <c:showSerName val="0"/>
          <c:showPercent val="0"/>
          <c:showBubbleSize val="0"/>
        </c:dLbls>
        <c:gapWidth val="219"/>
        <c:overlap val="-27"/>
        <c:axId val="342064256"/>
        <c:axId val="341569888"/>
      </c:barChart>
      <c:catAx>
        <c:axId val="34206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569888"/>
        <c:crosses val="autoZero"/>
        <c:auto val="1"/>
        <c:lblAlgn val="ctr"/>
        <c:lblOffset val="100"/>
        <c:noMultiLvlLbl val="0"/>
      </c:catAx>
      <c:valAx>
        <c:axId val="34156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06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CapstoneTransactionData_6.xlsx]Customer Level Analysis!PivotTable4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Analysis'!$P$38</c:f>
              <c:strCache>
                <c:ptCount val="1"/>
                <c:pt idx="0">
                  <c:v>Count of Order ID</c:v>
                </c:pt>
              </c:strCache>
            </c:strRef>
          </c:tx>
          <c:spPr>
            <a:solidFill>
              <a:schemeClr val="accent1"/>
            </a:solidFill>
            <a:ln>
              <a:noFill/>
            </a:ln>
            <a:effectLst/>
          </c:spPr>
          <c:invertIfNegative val="0"/>
          <c:cat>
            <c:strRef>
              <c:f>'Customer Level Analysis'!$O$39:$O$48</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Analysis'!$P$39:$P$48</c:f>
              <c:numCache>
                <c:formatCode>General</c:formatCode>
                <c:ptCount val="9"/>
                <c:pt idx="0">
                  <c:v>1606</c:v>
                </c:pt>
                <c:pt idx="1">
                  <c:v>1663</c:v>
                </c:pt>
                <c:pt idx="2">
                  <c:v>2185</c:v>
                </c:pt>
                <c:pt idx="3">
                  <c:v>2477</c:v>
                </c:pt>
                <c:pt idx="4">
                  <c:v>2465</c:v>
                </c:pt>
                <c:pt idx="5">
                  <c:v>2647</c:v>
                </c:pt>
                <c:pt idx="6">
                  <c:v>2645</c:v>
                </c:pt>
                <c:pt idx="7">
                  <c:v>2904</c:v>
                </c:pt>
                <c:pt idx="8">
                  <c:v>4231</c:v>
                </c:pt>
              </c:numCache>
            </c:numRef>
          </c:val>
          <c:extLst>
            <c:ext xmlns:c16="http://schemas.microsoft.com/office/drawing/2014/chart" uri="{C3380CC4-5D6E-409C-BE32-E72D297353CC}">
              <c16:uniqueId val="{00000000-279A-4447-B184-872D9F581FB9}"/>
            </c:ext>
          </c:extLst>
        </c:ser>
        <c:ser>
          <c:idx val="1"/>
          <c:order val="1"/>
          <c:tx>
            <c:strRef>
              <c:f>'Customer Level Analysis'!$Q$38</c:f>
              <c:strCache>
                <c:ptCount val="1"/>
                <c:pt idx="0">
                  <c:v>Average of Revenue</c:v>
                </c:pt>
              </c:strCache>
            </c:strRef>
          </c:tx>
          <c:spPr>
            <a:solidFill>
              <a:schemeClr val="accent2"/>
            </a:solidFill>
            <a:ln>
              <a:noFill/>
            </a:ln>
            <a:effectLst/>
          </c:spPr>
          <c:invertIfNegative val="0"/>
          <c:cat>
            <c:strRef>
              <c:f>'Customer Level Analysis'!$O$39:$O$48</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Analysis'!$Q$39:$Q$48</c:f>
              <c:numCache>
                <c:formatCode>General</c:formatCode>
                <c:ptCount val="9"/>
                <c:pt idx="0">
                  <c:v>331.30136986301369</c:v>
                </c:pt>
                <c:pt idx="1">
                  <c:v>334.47624774503907</c:v>
                </c:pt>
                <c:pt idx="2">
                  <c:v>324.18306636155609</c:v>
                </c:pt>
                <c:pt idx="3">
                  <c:v>346.08679854662898</c:v>
                </c:pt>
                <c:pt idx="4">
                  <c:v>380.51643002028396</c:v>
                </c:pt>
                <c:pt idx="5">
                  <c:v>344.64941443143181</c:v>
                </c:pt>
                <c:pt idx="6">
                  <c:v>340.04234404536862</c:v>
                </c:pt>
                <c:pt idx="7">
                  <c:v>311.84435261707989</c:v>
                </c:pt>
                <c:pt idx="8">
                  <c:v>280.19782557315057</c:v>
                </c:pt>
              </c:numCache>
            </c:numRef>
          </c:val>
          <c:extLst>
            <c:ext xmlns:c16="http://schemas.microsoft.com/office/drawing/2014/chart" uri="{C3380CC4-5D6E-409C-BE32-E72D297353CC}">
              <c16:uniqueId val="{00000001-279A-4447-B184-872D9F581FB9}"/>
            </c:ext>
          </c:extLst>
        </c:ser>
        <c:dLbls>
          <c:showLegendKey val="0"/>
          <c:showVal val="0"/>
          <c:showCatName val="0"/>
          <c:showSerName val="0"/>
          <c:showPercent val="0"/>
          <c:showBubbleSize val="0"/>
        </c:dLbls>
        <c:gapWidth val="219"/>
        <c:overlap val="-27"/>
        <c:axId val="317338912"/>
        <c:axId val="245722144"/>
      </c:barChart>
      <c:catAx>
        <c:axId val="317338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722144"/>
        <c:crosses val="autoZero"/>
        <c:auto val="1"/>
        <c:lblAlgn val="ctr"/>
        <c:lblOffset val="100"/>
        <c:noMultiLvlLbl val="0"/>
      </c:catAx>
      <c:valAx>
        <c:axId val="24572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38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CapstoneTransactionData_6.xlsx]Delivery Analysis!PivotTable9</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'Delivery Analysis'!$I$77</c:f>
              <c:strCache>
                <c:ptCount val="1"/>
                <c:pt idx="0">
                  <c:v>Total</c:v>
                </c:pt>
              </c:strCache>
            </c:strRef>
          </c:tx>
          <c:spPr>
            <a:ln w="28575" cap="rnd">
              <a:solidFill>
                <a:schemeClr val="accent1"/>
              </a:solidFill>
              <a:round/>
            </a:ln>
            <a:effectLst/>
          </c:spPr>
          <c:marker>
            <c:symbol val="none"/>
          </c:marker>
          <c:cat>
            <c:strRef>
              <c:f>'Delivery Analysis'!$H$78:$H$83</c:f>
              <c:strCache>
                <c:ptCount val="5"/>
                <c:pt idx="0">
                  <c:v>Afternoon</c:v>
                </c:pt>
                <c:pt idx="1">
                  <c:v>Evening</c:v>
                </c:pt>
                <c:pt idx="2">
                  <c:v>Late Night</c:v>
                </c:pt>
                <c:pt idx="3">
                  <c:v>Morning</c:v>
                </c:pt>
                <c:pt idx="4">
                  <c:v>Night</c:v>
                </c:pt>
              </c:strCache>
            </c:strRef>
          </c:cat>
          <c:val>
            <c:numRef>
              <c:f>'Delivery Analysis'!$I$78:$I$83</c:f>
              <c:numCache>
                <c:formatCode>General</c:formatCode>
                <c:ptCount val="5"/>
                <c:pt idx="0">
                  <c:v>113734</c:v>
                </c:pt>
                <c:pt idx="1">
                  <c:v>93894</c:v>
                </c:pt>
                <c:pt idx="2">
                  <c:v>50985</c:v>
                </c:pt>
                <c:pt idx="3">
                  <c:v>101873</c:v>
                </c:pt>
                <c:pt idx="4">
                  <c:v>108460</c:v>
                </c:pt>
              </c:numCache>
            </c:numRef>
          </c:val>
          <c:smooth val="0"/>
          <c:extLst>
            <c:ext xmlns:c16="http://schemas.microsoft.com/office/drawing/2014/chart" uri="{C3380CC4-5D6E-409C-BE32-E72D297353CC}">
              <c16:uniqueId val="{00000000-3116-40C9-A5E2-06EADBB375D8}"/>
            </c:ext>
          </c:extLst>
        </c:ser>
        <c:dLbls>
          <c:showLegendKey val="0"/>
          <c:showVal val="0"/>
          <c:showCatName val="0"/>
          <c:showSerName val="0"/>
          <c:showPercent val="0"/>
          <c:showBubbleSize val="0"/>
        </c:dLbls>
        <c:smooth val="0"/>
        <c:axId val="258648928"/>
        <c:axId val="353192144"/>
      </c:lineChart>
      <c:catAx>
        <c:axId val="258648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192144"/>
        <c:crosses val="autoZero"/>
        <c:auto val="1"/>
        <c:lblAlgn val="ctr"/>
        <c:lblOffset val="100"/>
        <c:noMultiLvlLbl val="0"/>
      </c:catAx>
      <c:valAx>
        <c:axId val="35319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648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2023-11-26T14:16:00Z</dcterms:created>
  <dcterms:modified xsi:type="dcterms:W3CDTF">2023-11-26T17:32:00Z</dcterms:modified>
</cp:coreProperties>
</file>