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5B" w:rsidRDefault="0063581C" w:rsidP="00A77A04">
      <w:pPr>
        <w:spacing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softHyphen/>
      </w:r>
      <w:r>
        <w:rPr>
          <w:rFonts w:ascii="Arial Black" w:hAnsi="Arial Black"/>
          <w:sz w:val="44"/>
          <w:szCs w:val="44"/>
        </w:rPr>
        <w:softHyphen/>
      </w:r>
      <w:r>
        <w:rPr>
          <w:rFonts w:ascii="Arial Black" w:hAnsi="Arial Black"/>
          <w:sz w:val="44"/>
          <w:szCs w:val="44"/>
        </w:rPr>
        <w:softHyphen/>
      </w:r>
      <w:r>
        <w:rPr>
          <w:rFonts w:ascii="Arial Black" w:hAnsi="Arial Black"/>
          <w:sz w:val="44"/>
          <w:szCs w:val="44"/>
        </w:rPr>
        <w:softHyphen/>
      </w:r>
      <w:r w:rsidR="00A77A04">
        <w:rPr>
          <w:rFonts w:ascii="Arial Black" w:hAnsi="Arial Black"/>
          <w:sz w:val="44"/>
          <w:szCs w:val="44"/>
        </w:rPr>
        <w:t>TN MARGINAL WORKERS</w:t>
      </w:r>
    </w:p>
    <w:p w:rsidR="00A77A04" w:rsidRPr="00A77A04" w:rsidRDefault="00A77A04" w:rsidP="00A77A04">
      <w:pPr>
        <w:spacing w:line="240" w:lineRule="auto"/>
        <w:jc w:val="center"/>
        <w:rPr>
          <w:sz w:val="32"/>
          <w:szCs w:val="32"/>
        </w:rPr>
      </w:pPr>
      <w:r w:rsidRPr="00A77A04">
        <w:rPr>
          <w:sz w:val="32"/>
          <w:szCs w:val="32"/>
        </w:rPr>
        <w:t>(A SOCIO ECONOMICAL ANALYSIS)</w:t>
      </w:r>
    </w:p>
    <w:p w:rsidR="00F056B3" w:rsidRDefault="00F056B3" w:rsidP="00A77A04">
      <w:pPr>
        <w:spacing w:line="240" w:lineRule="auto"/>
        <w:rPr>
          <w:sz w:val="40"/>
          <w:szCs w:val="40"/>
        </w:rPr>
      </w:pPr>
    </w:p>
    <w:p w:rsidR="00A77A04" w:rsidRDefault="00A77A04" w:rsidP="00A77A04">
      <w:pPr>
        <w:spacing w:line="240" w:lineRule="auto"/>
        <w:rPr>
          <w:sz w:val="36"/>
          <w:szCs w:val="36"/>
        </w:rPr>
      </w:pPr>
      <w:r w:rsidRPr="005B71F0">
        <w:rPr>
          <w:b/>
          <w:sz w:val="40"/>
          <w:szCs w:val="40"/>
        </w:rPr>
        <w:t>INTRODUCTION</w:t>
      </w:r>
      <w:r>
        <w:rPr>
          <w:sz w:val="36"/>
          <w:szCs w:val="36"/>
        </w:rPr>
        <w:t>:</w:t>
      </w:r>
    </w:p>
    <w:p w:rsidR="00A77A04" w:rsidRDefault="00A77A04" w:rsidP="00761ED2">
      <w:pPr>
        <w:spacing w:line="240" w:lineRule="auto"/>
        <w:ind w:firstLine="720"/>
        <w:rPr>
          <w:sz w:val="36"/>
          <w:szCs w:val="36"/>
        </w:rPr>
      </w:pPr>
      <w:r w:rsidRPr="00761ED2">
        <w:rPr>
          <w:sz w:val="36"/>
          <w:szCs w:val="36"/>
        </w:rPr>
        <w:t>Marginal workers are those who are employed in low productivity and low paying jobs.</w:t>
      </w:r>
      <w:r w:rsidR="00761ED2" w:rsidRPr="00761ED2">
        <w:rPr>
          <w:sz w:val="36"/>
          <w:szCs w:val="36"/>
        </w:rPr>
        <w:t xml:space="preserve"> TN state know vibrant culture and diverse population, </w:t>
      </w:r>
      <w:proofErr w:type="gramStart"/>
      <w:r w:rsidR="00761ED2" w:rsidRPr="00761ED2">
        <w:rPr>
          <w:sz w:val="36"/>
          <w:szCs w:val="36"/>
        </w:rPr>
        <w:t>In</w:t>
      </w:r>
      <w:proofErr w:type="gramEnd"/>
      <w:r w:rsidR="00761ED2" w:rsidRPr="00761ED2">
        <w:rPr>
          <w:sz w:val="36"/>
          <w:szCs w:val="36"/>
        </w:rPr>
        <w:t xml:space="preserve"> the situation the population often remains </w:t>
      </w:r>
      <w:proofErr w:type="spellStart"/>
      <w:r w:rsidR="00761ED2" w:rsidRPr="00761ED2">
        <w:rPr>
          <w:sz w:val="36"/>
          <w:szCs w:val="36"/>
        </w:rPr>
        <w:t>a</w:t>
      </w:r>
      <w:proofErr w:type="spellEnd"/>
      <w:r w:rsidR="00761ED2" w:rsidRPr="00761ED2">
        <w:rPr>
          <w:sz w:val="36"/>
          <w:szCs w:val="36"/>
        </w:rPr>
        <w:t xml:space="preserve"> the margins of economic social prosperity. As a marginal worker bear brunt of limited opportunities and low productivity  </w:t>
      </w:r>
    </w:p>
    <w:p w:rsidR="00761ED2" w:rsidRDefault="00761ED2" w:rsidP="00761ED2">
      <w:pPr>
        <w:spacing w:line="24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>The project based on potential solutions surrounding the lives of this marginalized workers and analysis seeks to uncover the hidden narratives and complexity these worker face daily.</w:t>
      </w:r>
    </w:p>
    <w:p w:rsidR="00F056B3" w:rsidRDefault="00F056B3" w:rsidP="00761ED2">
      <w:pPr>
        <w:spacing w:line="240" w:lineRule="auto"/>
        <w:rPr>
          <w:sz w:val="36"/>
          <w:szCs w:val="36"/>
        </w:rPr>
      </w:pPr>
    </w:p>
    <w:p w:rsidR="00761ED2" w:rsidRDefault="00761ED2" w:rsidP="00761ED2">
      <w:pPr>
        <w:spacing w:line="240" w:lineRule="auto"/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Pr="005B71F0">
        <w:rPr>
          <w:b/>
          <w:sz w:val="40"/>
          <w:szCs w:val="40"/>
        </w:rPr>
        <w:t>ALGORITHM</w:t>
      </w:r>
      <w:r>
        <w:rPr>
          <w:sz w:val="40"/>
          <w:szCs w:val="40"/>
        </w:rPr>
        <w:t>: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Step1</w:t>
      </w:r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 xml:space="preserve"> Import the library packages and modules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Step2</w:t>
      </w:r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 xml:space="preserve"> load the datasets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Step3</w:t>
      </w:r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 xml:space="preserve"> exploring the dataset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Step4</w:t>
      </w:r>
      <w:r w:rsidRPr="005B71F0">
        <w:rPr>
          <w:b/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 xml:space="preserve"> Basic data analysis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Step5</w:t>
      </w:r>
      <w:r>
        <w:rPr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 w:rsidRPr="00F056B3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 </w:t>
      </w:r>
      <w:r w:rsidR="0063581C">
        <w:rPr>
          <w:sz w:val="36"/>
          <w:szCs w:val="40"/>
        </w:rPr>
        <w:t xml:space="preserve">TN Marginal workers </w:t>
      </w:r>
      <w:r w:rsidRPr="00F056B3">
        <w:rPr>
          <w:sz w:val="36"/>
          <w:szCs w:val="40"/>
        </w:rPr>
        <w:t>analysis</w:t>
      </w:r>
    </w:p>
    <w:p w:rsidR="00761ED2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gramStart"/>
      <w:r w:rsidRPr="005B71F0">
        <w:rPr>
          <w:b/>
          <w:sz w:val="36"/>
          <w:szCs w:val="40"/>
        </w:rPr>
        <w:t>Step6</w:t>
      </w:r>
      <w:r w:rsidRPr="005B71F0">
        <w:rPr>
          <w:b/>
          <w:sz w:val="36"/>
          <w:szCs w:val="40"/>
        </w:rPr>
        <w:t xml:space="preserve"> </w:t>
      </w:r>
      <w:r w:rsidRPr="00F056B3">
        <w:rPr>
          <w:sz w:val="36"/>
          <w:szCs w:val="40"/>
        </w:rPr>
        <w:t>:</w:t>
      </w:r>
      <w:proofErr w:type="gramEnd"/>
      <w:r>
        <w:rPr>
          <w:sz w:val="36"/>
          <w:szCs w:val="40"/>
        </w:rPr>
        <w:t xml:space="preserve"> </w:t>
      </w:r>
      <w:r w:rsidR="0063581C">
        <w:rPr>
          <w:sz w:val="36"/>
          <w:szCs w:val="40"/>
        </w:rPr>
        <w:t xml:space="preserve">Visualizing workers socio economics </w:t>
      </w:r>
    </w:p>
    <w:p w:rsidR="00F056B3" w:rsidRDefault="00F056B3" w:rsidP="00F056B3">
      <w:pPr>
        <w:spacing w:before="240" w:line="240" w:lineRule="auto"/>
        <w:rPr>
          <w:sz w:val="36"/>
          <w:szCs w:val="40"/>
        </w:rPr>
      </w:pPr>
    </w:p>
    <w:p w:rsidR="00F056B3" w:rsidRDefault="00F056B3" w:rsidP="00F056B3">
      <w:pPr>
        <w:spacing w:before="240" w:line="240" w:lineRule="auto"/>
        <w:rPr>
          <w:sz w:val="40"/>
          <w:szCs w:val="40"/>
        </w:rPr>
      </w:pPr>
    </w:p>
    <w:p w:rsidR="00F056B3" w:rsidRPr="00F056B3" w:rsidRDefault="00F056B3" w:rsidP="00F056B3">
      <w:pPr>
        <w:spacing w:before="240" w:line="240" w:lineRule="auto"/>
        <w:rPr>
          <w:b/>
          <w:sz w:val="40"/>
          <w:szCs w:val="40"/>
        </w:rPr>
      </w:pPr>
      <w:r w:rsidRPr="00F056B3">
        <w:rPr>
          <w:b/>
          <w:sz w:val="40"/>
          <w:szCs w:val="40"/>
        </w:rPr>
        <w:lastRenderedPageBreak/>
        <w:t>IDEA FOR THE SOLUTION:</w:t>
      </w:r>
    </w:p>
    <w:p w:rsidR="00F056B3" w:rsidRPr="00F056B3" w:rsidRDefault="00F056B3" w:rsidP="00F056B3">
      <w:pPr>
        <w:spacing w:before="240" w:line="240" w:lineRule="auto"/>
        <w:rPr>
          <w:b/>
          <w:sz w:val="36"/>
          <w:szCs w:val="40"/>
        </w:rPr>
      </w:pPr>
      <w:r w:rsidRPr="00F056B3">
        <w:rPr>
          <w:b/>
          <w:sz w:val="36"/>
          <w:szCs w:val="40"/>
        </w:rPr>
        <w:t>Hypothesis Formulation: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r w:rsidRPr="00F056B3">
        <w:rPr>
          <w:sz w:val="36"/>
          <w:szCs w:val="40"/>
        </w:rPr>
        <w:t>Develop hypotheses or research questions to guide your analysis. For example, you might hypothesize about the impact of education on income or the regional disparities in employment.</w:t>
      </w:r>
    </w:p>
    <w:p w:rsidR="00F056B3" w:rsidRPr="00F056B3" w:rsidRDefault="00F056B3" w:rsidP="00F056B3">
      <w:pPr>
        <w:spacing w:before="240" w:line="240" w:lineRule="auto"/>
        <w:rPr>
          <w:b/>
          <w:sz w:val="36"/>
          <w:szCs w:val="40"/>
        </w:rPr>
      </w:pPr>
      <w:r w:rsidRPr="00F056B3">
        <w:rPr>
          <w:b/>
          <w:sz w:val="36"/>
          <w:szCs w:val="40"/>
        </w:rPr>
        <w:t>Statistical Analysis: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r w:rsidRPr="00F056B3">
        <w:rPr>
          <w:sz w:val="36"/>
          <w:szCs w:val="40"/>
        </w:rPr>
        <w:t>Conduct statistical tests (e.g., t-tests, chi-squared tests, regression) to test hypotheses and understand relationships between variables.</w:t>
      </w:r>
    </w:p>
    <w:p w:rsidR="00F056B3" w:rsidRPr="00F056B3" w:rsidRDefault="00F056B3" w:rsidP="00F056B3">
      <w:pPr>
        <w:spacing w:before="240" w:line="240" w:lineRule="auto"/>
        <w:rPr>
          <w:b/>
          <w:sz w:val="36"/>
          <w:szCs w:val="40"/>
        </w:rPr>
      </w:pPr>
      <w:r w:rsidRPr="00F056B3">
        <w:rPr>
          <w:b/>
          <w:sz w:val="36"/>
          <w:szCs w:val="40"/>
        </w:rPr>
        <w:t>Demograph</w:t>
      </w:r>
      <w:r w:rsidRPr="00F056B3">
        <w:rPr>
          <w:b/>
          <w:sz w:val="36"/>
          <w:szCs w:val="40"/>
        </w:rPr>
        <w:t>ic Analysis:</w:t>
      </w:r>
    </w:p>
    <w:p w:rsidR="00F056B3" w:rsidRPr="00F056B3" w:rsidRDefault="00F056B3" w:rsidP="00F056B3">
      <w:pPr>
        <w:spacing w:before="240" w:line="240" w:lineRule="auto"/>
        <w:rPr>
          <w:sz w:val="36"/>
          <w:szCs w:val="40"/>
        </w:rPr>
      </w:pPr>
      <w:proofErr w:type="spellStart"/>
      <w:r w:rsidRPr="00F056B3">
        <w:rPr>
          <w:sz w:val="36"/>
          <w:szCs w:val="40"/>
        </w:rPr>
        <w:t>Analyze</w:t>
      </w:r>
      <w:proofErr w:type="spellEnd"/>
      <w:r w:rsidRPr="00F056B3">
        <w:rPr>
          <w:sz w:val="36"/>
          <w:szCs w:val="40"/>
        </w:rPr>
        <w:t xml:space="preserve"> the demographic characteristics of marginal workers, including age, gender, caste, and rural/urban distribution.</w:t>
      </w:r>
    </w:p>
    <w:p w:rsidR="00F056B3" w:rsidRPr="00F056B3" w:rsidRDefault="00F056B3" w:rsidP="00F056B3">
      <w:pPr>
        <w:spacing w:before="240" w:line="240" w:lineRule="auto"/>
        <w:rPr>
          <w:b/>
          <w:sz w:val="40"/>
          <w:szCs w:val="40"/>
        </w:rPr>
      </w:pPr>
      <w:r w:rsidRPr="00F056B3">
        <w:rPr>
          <w:b/>
          <w:sz w:val="40"/>
          <w:szCs w:val="40"/>
        </w:rPr>
        <w:t>Employment and Income Analysis:</w:t>
      </w:r>
    </w:p>
    <w:p w:rsidR="00F056B3" w:rsidRDefault="00F056B3" w:rsidP="00F056B3">
      <w:pPr>
        <w:spacing w:before="240" w:line="240" w:lineRule="auto"/>
        <w:rPr>
          <w:sz w:val="36"/>
          <w:szCs w:val="40"/>
        </w:rPr>
      </w:pPr>
      <w:r w:rsidRPr="00F056B3">
        <w:rPr>
          <w:sz w:val="36"/>
          <w:szCs w:val="40"/>
        </w:rPr>
        <w:t>Examine the types of employment, income levels, and job security of marginal workers.</w:t>
      </w:r>
    </w:p>
    <w:p w:rsidR="0063581C" w:rsidRPr="0063581C" w:rsidRDefault="0063581C" w:rsidP="0063581C">
      <w:pPr>
        <w:spacing w:before="240" w:line="240" w:lineRule="auto"/>
        <w:rPr>
          <w:b/>
          <w:sz w:val="40"/>
          <w:szCs w:val="40"/>
        </w:rPr>
      </w:pPr>
      <w:r w:rsidRPr="0063581C">
        <w:rPr>
          <w:b/>
          <w:sz w:val="40"/>
          <w:szCs w:val="40"/>
        </w:rPr>
        <w:t>Ac</w:t>
      </w:r>
      <w:r w:rsidRPr="0063581C">
        <w:rPr>
          <w:b/>
          <w:sz w:val="40"/>
          <w:szCs w:val="40"/>
        </w:rPr>
        <w:t>cess to Social Welfare Schemes:</w:t>
      </w:r>
    </w:p>
    <w:p w:rsidR="0063581C" w:rsidRPr="0063581C" w:rsidRDefault="0063581C" w:rsidP="0063581C">
      <w:pPr>
        <w:spacing w:before="240" w:line="240" w:lineRule="auto"/>
        <w:rPr>
          <w:sz w:val="36"/>
          <w:szCs w:val="40"/>
        </w:rPr>
      </w:pPr>
      <w:proofErr w:type="spellStart"/>
      <w:r w:rsidRPr="0063581C">
        <w:rPr>
          <w:sz w:val="36"/>
          <w:szCs w:val="40"/>
        </w:rPr>
        <w:t>Analyze</w:t>
      </w:r>
      <w:proofErr w:type="spellEnd"/>
      <w:r w:rsidRPr="0063581C">
        <w:rPr>
          <w:sz w:val="36"/>
          <w:szCs w:val="40"/>
        </w:rPr>
        <w:t xml:space="preserve"> the utilization of social welfare programs and services by marginal workers.</w:t>
      </w:r>
    </w:p>
    <w:p w:rsidR="0063581C" w:rsidRPr="0063581C" w:rsidRDefault="0063581C" w:rsidP="0063581C">
      <w:pPr>
        <w:spacing w:before="240" w:line="240" w:lineRule="auto"/>
        <w:rPr>
          <w:b/>
          <w:sz w:val="40"/>
          <w:szCs w:val="40"/>
        </w:rPr>
      </w:pPr>
      <w:r w:rsidRPr="0063581C">
        <w:rPr>
          <w:b/>
          <w:sz w:val="40"/>
          <w:szCs w:val="40"/>
        </w:rPr>
        <w:t>Migration and Mobility An</w:t>
      </w:r>
      <w:r w:rsidRPr="0063581C">
        <w:rPr>
          <w:b/>
          <w:sz w:val="40"/>
          <w:szCs w:val="40"/>
        </w:rPr>
        <w:t>alysis:</w:t>
      </w:r>
    </w:p>
    <w:p w:rsidR="0063581C" w:rsidRPr="00F056B3" w:rsidRDefault="0063581C" w:rsidP="0063581C">
      <w:pPr>
        <w:spacing w:before="240" w:line="240" w:lineRule="auto"/>
        <w:rPr>
          <w:sz w:val="36"/>
          <w:szCs w:val="40"/>
        </w:rPr>
      </w:pPr>
      <w:r w:rsidRPr="0063581C">
        <w:rPr>
          <w:sz w:val="36"/>
          <w:szCs w:val="40"/>
        </w:rPr>
        <w:t>Study migration patterns and mobility of marginal workers, especially in regions with high levels of migration.</w:t>
      </w:r>
    </w:p>
    <w:p w:rsidR="005B71F0" w:rsidRDefault="005B71F0" w:rsidP="00F056B3">
      <w:pPr>
        <w:spacing w:before="240" w:line="240" w:lineRule="auto"/>
        <w:rPr>
          <w:sz w:val="40"/>
          <w:szCs w:val="40"/>
        </w:rPr>
      </w:pPr>
    </w:p>
    <w:p w:rsidR="005B71F0" w:rsidRDefault="005B71F0" w:rsidP="00F056B3">
      <w:pPr>
        <w:spacing w:before="240" w:line="240" w:lineRule="auto"/>
        <w:rPr>
          <w:b/>
          <w:sz w:val="40"/>
          <w:szCs w:val="40"/>
        </w:rPr>
      </w:pPr>
      <w:r w:rsidRPr="005B71F0">
        <w:rPr>
          <w:b/>
          <w:sz w:val="40"/>
          <w:szCs w:val="40"/>
        </w:rPr>
        <w:lastRenderedPageBreak/>
        <w:t>TECHNOLO</w:t>
      </w:r>
      <w:r w:rsidR="0063581C">
        <w:rPr>
          <w:b/>
          <w:sz w:val="40"/>
          <w:szCs w:val="40"/>
        </w:rPr>
        <w:t>G</w:t>
      </w:r>
      <w:r w:rsidRPr="005B71F0">
        <w:rPr>
          <w:b/>
          <w:sz w:val="40"/>
          <w:szCs w:val="40"/>
        </w:rPr>
        <w:t>IES</w:t>
      </w:r>
      <w:bookmarkStart w:id="0" w:name="_GoBack"/>
      <w:bookmarkEnd w:id="0"/>
      <w:r w:rsidRPr="005B71F0">
        <w:rPr>
          <w:b/>
          <w:sz w:val="40"/>
          <w:szCs w:val="40"/>
        </w:rPr>
        <w:t xml:space="preserve"> USED IN THE PROGRAM:</w:t>
      </w:r>
    </w:p>
    <w:p w:rsidR="005B71F0" w:rsidRDefault="005B71F0" w:rsidP="005B71F0">
      <w:pPr>
        <w:spacing w:before="240" w:line="240" w:lineRule="auto"/>
      </w:pPr>
      <w:proofErr w:type="gramStart"/>
      <w:r w:rsidRPr="0063581C">
        <w:rPr>
          <w:b/>
          <w:sz w:val="40"/>
          <w:szCs w:val="40"/>
        </w:rPr>
        <w:t>TOOLS</w:t>
      </w:r>
      <w:r>
        <w:rPr>
          <w:sz w:val="40"/>
          <w:szCs w:val="40"/>
        </w:rPr>
        <w:t xml:space="preserve"> :</w:t>
      </w:r>
      <w:proofErr w:type="gramEnd"/>
      <w:r w:rsidRPr="005B71F0">
        <w:t xml:space="preserve"> </w:t>
      </w:r>
    </w:p>
    <w:p w:rsidR="005B71F0" w:rsidRPr="005B71F0" w:rsidRDefault="005B71F0" w:rsidP="005B71F0">
      <w:pPr>
        <w:pStyle w:val="ListParagraph"/>
        <w:numPr>
          <w:ilvl w:val="0"/>
          <w:numId w:val="3"/>
        </w:numPr>
        <w:spacing w:before="240" w:line="240" w:lineRule="auto"/>
        <w:rPr>
          <w:sz w:val="40"/>
          <w:szCs w:val="40"/>
        </w:rPr>
      </w:pPr>
      <w:proofErr w:type="spellStart"/>
      <w:r w:rsidRPr="0063581C">
        <w:rPr>
          <w:b/>
          <w:sz w:val="40"/>
          <w:szCs w:val="40"/>
        </w:rPr>
        <w:t>Matplotlib</w:t>
      </w:r>
      <w:proofErr w:type="spellEnd"/>
      <w:r>
        <w:rPr>
          <w:sz w:val="40"/>
          <w:szCs w:val="40"/>
        </w:rPr>
        <w:t>:</w:t>
      </w:r>
    </w:p>
    <w:p w:rsidR="005B71F0" w:rsidRPr="005B71F0" w:rsidRDefault="005B71F0" w:rsidP="005B71F0">
      <w:pPr>
        <w:pStyle w:val="ListParagraph"/>
        <w:spacing w:before="240" w:line="240" w:lineRule="auto"/>
        <w:ind w:firstLine="720"/>
        <w:rPr>
          <w:sz w:val="40"/>
          <w:szCs w:val="40"/>
        </w:rPr>
      </w:pPr>
      <w:r w:rsidRPr="005B71F0">
        <w:rPr>
          <w:sz w:val="40"/>
          <w:szCs w:val="40"/>
        </w:rPr>
        <w:t>Usage-   It is employed to create data visualizations such as histograms, bar charts, and line plots.</w:t>
      </w:r>
    </w:p>
    <w:p w:rsidR="005B71F0" w:rsidRDefault="005B71F0" w:rsidP="005B71F0">
      <w:pPr>
        <w:pStyle w:val="ListParagraph"/>
        <w:spacing w:before="240" w:line="240" w:lineRule="auto"/>
        <w:rPr>
          <w:sz w:val="40"/>
          <w:szCs w:val="40"/>
        </w:rPr>
      </w:pPr>
    </w:p>
    <w:p w:rsidR="005B71F0" w:rsidRDefault="005B71F0" w:rsidP="005B71F0">
      <w:pPr>
        <w:pStyle w:val="ListParagraph"/>
        <w:numPr>
          <w:ilvl w:val="0"/>
          <w:numId w:val="3"/>
        </w:numPr>
        <w:spacing w:before="240" w:line="240" w:lineRule="auto"/>
        <w:rPr>
          <w:sz w:val="40"/>
          <w:szCs w:val="40"/>
        </w:rPr>
      </w:pPr>
      <w:r w:rsidRPr="0063581C">
        <w:rPr>
          <w:b/>
          <w:sz w:val="40"/>
          <w:szCs w:val="40"/>
        </w:rPr>
        <w:t>Pandas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5B71F0" w:rsidRPr="005B71F0" w:rsidRDefault="005B71F0" w:rsidP="005B71F0">
      <w:pPr>
        <w:pStyle w:val="ListParagraph"/>
        <w:spacing w:before="240" w:line="240" w:lineRule="auto"/>
        <w:ind w:firstLine="720"/>
        <w:rPr>
          <w:sz w:val="40"/>
          <w:szCs w:val="40"/>
        </w:rPr>
      </w:pPr>
      <w:r w:rsidRPr="005B71F0">
        <w:rPr>
          <w:sz w:val="40"/>
          <w:szCs w:val="40"/>
        </w:rPr>
        <w:t xml:space="preserve">Usage-    It is used to read, manipulate, and </w:t>
      </w:r>
      <w:proofErr w:type="spellStart"/>
      <w:r w:rsidRPr="005B71F0">
        <w:rPr>
          <w:sz w:val="40"/>
          <w:szCs w:val="40"/>
        </w:rPr>
        <w:t>analyze</w:t>
      </w:r>
      <w:proofErr w:type="spellEnd"/>
      <w:r w:rsidRPr="005B71F0">
        <w:rPr>
          <w:sz w:val="40"/>
          <w:szCs w:val="40"/>
        </w:rPr>
        <w:t xml:space="preserve"> structured data, typically stored in tabular formats like CSV files</w:t>
      </w:r>
    </w:p>
    <w:p w:rsidR="0063581C" w:rsidRPr="0063581C" w:rsidRDefault="0063581C" w:rsidP="0063581C">
      <w:pPr>
        <w:pStyle w:val="ListParagraph"/>
        <w:spacing w:before="240" w:line="240" w:lineRule="auto"/>
        <w:rPr>
          <w:sz w:val="40"/>
          <w:szCs w:val="40"/>
        </w:rPr>
      </w:pPr>
    </w:p>
    <w:p w:rsidR="005B71F0" w:rsidRDefault="0063581C" w:rsidP="0063581C">
      <w:pPr>
        <w:pStyle w:val="ListParagraph"/>
        <w:numPr>
          <w:ilvl w:val="0"/>
          <w:numId w:val="3"/>
        </w:numPr>
        <w:spacing w:before="240" w:line="240" w:lineRule="auto"/>
        <w:rPr>
          <w:sz w:val="40"/>
          <w:szCs w:val="40"/>
        </w:rPr>
      </w:pPr>
      <w:proofErr w:type="spellStart"/>
      <w:r w:rsidRPr="0063581C">
        <w:rPr>
          <w:b/>
          <w:sz w:val="40"/>
          <w:szCs w:val="40"/>
        </w:rPr>
        <w:t>Seaborn</w:t>
      </w:r>
      <w:proofErr w:type="spellEnd"/>
      <w:r>
        <w:rPr>
          <w:sz w:val="40"/>
          <w:szCs w:val="40"/>
        </w:rPr>
        <w:t>:</w:t>
      </w:r>
    </w:p>
    <w:p w:rsidR="0063581C" w:rsidRDefault="0063581C" w:rsidP="0063581C">
      <w:pPr>
        <w:spacing w:before="240" w:line="24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>T</w:t>
      </w:r>
      <w:r w:rsidRPr="0063581C">
        <w:rPr>
          <w:sz w:val="40"/>
          <w:szCs w:val="40"/>
        </w:rPr>
        <w:t>hat can be used to create various types of data visualizations.</w:t>
      </w:r>
    </w:p>
    <w:p w:rsidR="0063581C" w:rsidRPr="0063581C" w:rsidRDefault="0063581C" w:rsidP="0063581C">
      <w:pPr>
        <w:spacing w:before="240" w:line="240" w:lineRule="auto"/>
        <w:rPr>
          <w:b/>
          <w:sz w:val="40"/>
          <w:szCs w:val="40"/>
        </w:rPr>
      </w:pPr>
      <w:r w:rsidRPr="0063581C">
        <w:rPr>
          <w:b/>
          <w:sz w:val="40"/>
          <w:szCs w:val="40"/>
        </w:rPr>
        <w:t>CONCLUSION</w:t>
      </w:r>
      <w:r>
        <w:rPr>
          <w:b/>
          <w:sz w:val="40"/>
          <w:szCs w:val="40"/>
        </w:rPr>
        <w:t>:</w:t>
      </w:r>
    </w:p>
    <w:p w:rsidR="0063581C" w:rsidRPr="0063581C" w:rsidRDefault="0063581C" w:rsidP="0063581C">
      <w:pPr>
        <w:spacing w:before="240" w:line="240" w:lineRule="auto"/>
        <w:ind w:left="720" w:firstLine="720"/>
        <w:rPr>
          <w:sz w:val="40"/>
          <w:szCs w:val="40"/>
        </w:rPr>
      </w:pPr>
      <w:r w:rsidRPr="0063581C">
        <w:rPr>
          <w:sz w:val="40"/>
          <w:szCs w:val="40"/>
        </w:rPr>
        <w:t xml:space="preserve">The assessment of marginal workers in </w:t>
      </w:r>
      <w:r>
        <w:rPr>
          <w:sz w:val="40"/>
          <w:szCs w:val="40"/>
        </w:rPr>
        <w:t xml:space="preserve">TN </w:t>
      </w:r>
      <w:r w:rsidRPr="0063581C">
        <w:rPr>
          <w:sz w:val="40"/>
          <w:szCs w:val="40"/>
        </w:rPr>
        <w:t>has provided valuable insights into the socio-econo</w:t>
      </w:r>
      <w:r>
        <w:rPr>
          <w:sz w:val="40"/>
          <w:szCs w:val="40"/>
        </w:rPr>
        <w:t xml:space="preserve">mic </w:t>
      </w:r>
      <w:proofErr w:type="gramStart"/>
      <w:r>
        <w:rPr>
          <w:sz w:val="40"/>
          <w:szCs w:val="40"/>
        </w:rPr>
        <w:t>landscape ,</w:t>
      </w:r>
      <w:proofErr w:type="gramEnd"/>
      <w:r>
        <w:rPr>
          <w:sz w:val="40"/>
          <w:szCs w:val="40"/>
        </w:rPr>
        <w:t xml:space="preserve"> </w:t>
      </w:r>
      <w:r w:rsidRPr="0063581C">
        <w:rPr>
          <w:sz w:val="40"/>
          <w:szCs w:val="40"/>
        </w:rPr>
        <w:t>often overlooked segment of the population. The analysis, which encompassed a multi-faceted approach, including data-driven research and qualitative exploration, shed light on various critical aspects of their lives and challenges</w:t>
      </w:r>
    </w:p>
    <w:sectPr w:rsidR="0063581C" w:rsidRPr="0063581C" w:rsidSect="00A77A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2443"/>
    <w:multiLevelType w:val="hybridMultilevel"/>
    <w:tmpl w:val="A80A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33E"/>
    <w:multiLevelType w:val="hybridMultilevel"/>
    <w:tmpl w:val="DF0C5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6F75"/>
    <w:multiLevelType w:val="hybridMultilevel"/>
    <w:tmpl w:val="6BC01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04"/>
    <w:rsid w:val="00536740"/>
    <w:rsid w:val="005B71F0"/>
    <w:rsid w:val="0063581C"/>
    <w:rsid w:val="00761ED2"/>
    <w:rsid w:val="00A77A04"/>
    <w:rsid w:val="00BB7E5B"/>
    <w:rsid w:val="00F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A7AB"/>
  <w15:chartTrackingRefBased/>
  <w15:docId w15:val="{45376F01-F520-4DE5-B22D-C3C5578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2023-10-11T03:17:00Z</dcterms:created>
  <dcterms:modified xsi:type="dcterms:W3CDTF">2023-10-11T04:25:00Z</dcterms:modified>
</cp:coreProperties>
</file>