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sz w:val="72"/>
          <w:szCs w:val="72"/>
          <w:rtl w:val="0"/>
        </w:rPr>
        <w:t xml:space="preserve">1.10 FTP Sampler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647700</wp:posOffset>
                </wp:positionV>
                <wp:extent cx="6057900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647700</wp:posOffset>
                </wp:positionV>
                <wp:extent cx="6057900" cy="12700"/>
                <wp:effectExtent b="0" l="0" r="0" t="0"/>
                <wp:wrapNone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To understand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FTP Sampler</w:t>
      </w:r>
    </w:p>
    <w:p w:rsidR="00000000" w:rsidDel="00000000" w:rsidP="00000000" w:rsidRDefault="00000000" w:rsidRPr="00000000" w14:paraId="00000005">
      <w:pPr>
        <w:ind w:left="48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left" w:pos="420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five sub-sections, namely:</w:t>
      </w:r>
    </w:p>
    <w:p w:rsidR="00000000" w:rsidDel="00000000" w:rsidP="00000000" w:rsidRDefault="00000000" w:rsidRPr="00000000" w14:paraId="0000000A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1.10.1 Adding users in the thread group</w:t>
      </w:r>
    </w:p>
    <w:p w:rsidR="00000000" w:rsidDel="00000000" w:rsidP="00000000" w:rsidRDefault="00000000" w:rsidRPr="00000000" w14:paraId="0000000B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1.10.2 Adding Default FTP Request Properties</w:t>
      </w:r>
    </w:p>
    <w:p w:rsidR="00000000" w:rsidDel="00000000" w:rsidP="00000000" w:rsidRDefault="00000000" w:rsidRPr="00000000" w14:paraId="0000000C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1.10.3 Adding FTP Request </w:t>
      </w:r>
    </w:p>
    <w:p w:rsidR="00000000" w:rsidDel="00000000" w:rsidP="00000000" w:rsidRDefault="00000000" w:rsidRPr="00000000" w14:paraId="0000000D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1.10.4 Adding Listener and viewing the results in a table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1.10.5 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Steps 1.10.1: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Adding users in the thread group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JMeter.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 Plan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 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 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→ </w:t>
          </w:r>
        </w:sdtContent>
      </w:sdt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Thread Group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42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276" w:lineRule="auto"/>
        <w:ind w:left="360" w:right="0" w:hanging="72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270500" cy="1525270"/>
            <wp:effectExtent b="0" l="0" r="0" t="0"/>
            <wp:docPr descr="td1" id="22" name="image1.png"/>
            <a:graphic>
              <a:graphicData uri="http://schemas.openxmlformats.org/drawingml/2006/picture">
                <pic:pic>
                  <pic:nvPicPr>
                    <pic:cNvPr descr="td1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5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  <w:tab/>
        <w:t xml:space="preserve"> </w:t>
      </w:r>
    </w:p>
    <w:p w:rsidR="00000000" w:rsidDel="00000000" w:rsidP="00000000" w:rsidRDefault="00000000" w:rsidRPr="00000000" w14:paraId="00000018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1.10.2: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Adding Default FTP Request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→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→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FTP Request Defaults.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68595" cy="1149350"/>
            <wp:effectExtent b="0" l="0" r="0" t="0"/>
            <wp:docPr descr="ftprd" id="24" name="image3.png"/>
            <a:graphic>
              <a:graphicData uri="http://schemas.openxmlformats.org/drawingml/2006/picture">
                <pic:pic>
                  <pic:nvPicPr>
                    <pic:cNvPr descr="ftpr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1080" w:right="0" w:hanging="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0" w:right="0" w:hanging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 1.10.3: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Adding FTP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 → Sampler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→ FTP Request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0" w:right="0" w:firstLine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273675" cy="2983230"/>
            <wp:effectExtent b="0" l="0" r="0" t="0"/>
            <wp:docPr descr="adding_ftp_request_under ftp_request_default" id="23" name="image4.png"/>
            <a:graphic>
              <a:graphicData uri="http://schemas.openxmlformats.org/drawingml/2006/picture">
                <pic:pic>
                  <pic:nvPicPr>
                    <pic:cNvPr descr="adding_ftp_request_under ftp_request_default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3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276" w:lineRule="auto"/>
        <w:ind w:left="0" w:right="0" w:firstLine="9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 name to ‘File1.’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 Remote File field to ‘/directory/file1.txt.’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 Username field to ‘anonymous.’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 Password field to ‘anonymous@test.com.’</w:t>
      </w:r>
    </w:p>
    <w:p w:rsidR="00000000" w:rsidDel="00000000" w:rsidP="00000000" w:rsidRDefault="00000000" w:rsidRPr="00000000" w14:paraId="00000028">
      <w:pPr>
        <w:tabs>
          <w:tab w:val="left" w:pos="420"/>
        </w:tabs>
        <w:ind w:left="12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270500" cy="1483995"/>
            <wp:effectExtent b="0" l="0" r="0" t="0"/>
            <wp:docPr descr="fffffff" id="26" name="image2.png"/>
            <a:graphic>
              <a:graphicData uri="http://schemas.openxmlformats.org/drawingml/2006/picture">
                <pic:pic>
                  <pic:nvPicPr>
                    <pic:cNvPr descr="fffffff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3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276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1.10.4: </w:t>
      </w:r>
      <w:r w:rsidDel="00000000" w:rsidR="00000000" w:rsidRPr="00000000">
        <w:rPr>
          <w:sz w:val="24"/>
          <w:szCs w:val="24"/>
          <w:rtl w:val="0"/>
        </w:rPr>
        <w:t xml:space="preserve">Adding Listener and viewing the results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Test Plan.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Select Add → Listener → View Results </w:t>
      </w:r>
      <w:r w:rsidDel="00000000" w:rsidR="00000000" w:rsidRPr="00000000">
        <w:rPr>
          <w:sz w:val="24"/>
          <w:szCs w:val="24"/>
          <w:rtl w:val="0"/>
        </w:rPr>
        <w:t xml:space="preserve">in the table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84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114300" distR="114300">
            <wp:extent cx="5271135" cy="2713355"/>
            <wp:effectExtent b="0" l="0" r="0" t="0"/>
            <wp:docPr descr="rtree" id="25" name="image5.png"/>
            <a:graphic>
              <a:graphicData uri="http://schemas.openxmlformats.org/drawingml/2006/picture">
                <pic:pic>
                  <pic:nvPicPr>
                    <pic:cNvPr descr="rtree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3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420"/>
        </w:tabs>
        <w:ind w:left="10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</w:t>
      </w:r>
    </w:p>
    <w:p w:rsidR="00000000" w:rsidDel="00000000" w:rsidP="00000000" w:rsidRDefault="00000000" w:rsidRPr="00000000" w14:paraId="00000035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Steps 1.10.5: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36">
      <w:pPr>
        <w:tabs>
          <w:tab w:val="left" w:pos="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546100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546100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8">
      <w:pPr>
        <w:tabs>
          <w:tab w:val="left" w:pos="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A">
      <w:pPr>
        <w:tabs>
          <w:tab w:val="left" w:pos="420"/>
        </w:tabs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B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tabs>
          <w:tab w:val="left" w:pos="420"/>
        </w:tabs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D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tabs>
          <w:tab w:val="left" w:pos="420"/>
        </w:tabs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42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42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Arial Unicode M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6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rFonts w:eastAsiaTheme="minorEastAsia"/>
      <w:lang w:eastAsia="zh-CN" w:val="en-US"/>
    </w:rPr>
  </w:style>
  <w:style w:type="paragraph" w:styleId="Heading1">
    <w:name w:val="heading 1"/>
    <w:next w:val="Normal"/>
    <w:qFormat w:val="1"/>
    <w:pPr>
      <w:spacing w:after="0" w:afterAutospacing="1" w:beforeAutospacing="1" w:line="276" w:lineRule="auto"/>
      <w:outlineLvl w:val="0"/>
    </w:pPr>
    <w:rPr>
      <w:rFonts w:ascii="SimSun" w:cs="Times New Roman" w:eastAsia="SimSun" w:hAnsi="SimSun" w:hint="eastAsia"/>
      <w:b w:val="1"/>
      <w:bCs w:val="1"/>
      <w:kern w:val="44"/>
      <w:sz w:val="48"/>
      <w:szCs w:val="48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NormalWeb">
    <w:name w:val="Normal (Web)"/>
    <w:qFormat w:val="1"/>
    <w:pPr>
      <w:spacing w:after="0" w:afterAutospacing="1" w:beforeAutospacing="1" w:line="276" w:lineRule="auto"/>
    </w:pPr>
    <w:rPr>
      <w:rFonts w:ascii="Times New Roman" w:cs="Times New Roman" w:eastAsia="SimSun" w:hAnsi="Times New Roman"/>
      <w:sz w:val="24"/>
      <w:szCs w:val="24"/>
      <w:lang w:eastAsia="zh-CN" w:val="en-US"/>
    </w:rPr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character" w:styleId="HTMLCode">
    <w:name w:val="HTML Code"/>
    <w:basedOn w:val="DefaultParagraphFont"/>
    <w:qFormat w:val="1"/>
    <w:rPr>
      <w:rFonts w:ascii="Courier New" w:cs="Courier New" w:hAnsi="Courier New"/>
      <w:sz w:val="20"/>
      <w:szCs w:val="20"/>
    </w:rPr>
  </w:style>
  <w:style w:type="character" w:styleId="HTMLTypewriter">
    <w:name w:val="HTML Typewriter"/>
    <w:basedOn w:val="DefaultParagraphFont"/>
    <w:qFormat w:val="1"/>
    <w:rPr>
      <w:rFonts w:ascii="Courier New" w:cs="Courier New" w:hAnsi="Courier New"/>
      <w:sz w:val="20"/>
      <w:szCs w:val="20"/>
    </w:rPr>
  </w:style>
  <w:style w:type="character" w:styleId="Hyperlink">
    <w:name w:val="Hyperlink"/>
    <w:basedOn w:val="DefaultParagraphFont"/>
    <w:qFormat w:val="1"/>
    <w:rPr>
      <w:color w:val="0000ff"/>
      <w:u w:val="single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character" w:styleId="BalloonTextChar" w:customStyle="1">
    <w:name w:val="Balloon Text Char"/>
    <w:basedOn w:val="DefaultParagraphFont"/>
    <w:link w:val="BalloonText"/>
    <w:qFormat w:val="1"/>
    <w:rPr>
      <w:rFonts w:ascii="Tahoma" w:cs="Tahoma" w:hAnsi="Tahoma" w:eastAsiaTheme="minorEastAsi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 w:val="1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0xuTAHs/4zh6sC7dW7EJpw1Fvw==">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2019-08-29T11:13:00Z</dcterms:created>
  <dc:creator>Prakat-L-028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