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1.2 Adding Load (Threads)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605790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6057900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thread load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  <w:tab w:val="left" w:pos="126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  <w:tab w:val="left" w:pos="126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Runtime Environment 11.0.2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thread load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proxy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ettings in JMeter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JMeter in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rowsers </w:t>
      </w:r>
      <w:r w:rsidDel="00000000" w:rsidR="00000000" w:rsidRPr="00000000">
        <w:rPr>
          <w:sz w:val="24"/>
          <w:szCs w:val="24"/>
          <w:rtl w:val="0"/>
        </w:rPr>
        <w:t xml:space="preserve">(u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Firefox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rowser here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Demonstrating 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of </w:t>
      </w:r>
      <w:r w:rsidDel="00000000" w:rsidR="00000000" w:rsidRPr="00000000">
        <w:rPr>
          <w:sz w:val="24"/>
          <w:szCs w:val="24"/>
          <w:rtl w:val="0"/>
        </w:rPr>
        <w:t xml:space="preserve">multi thread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load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1.2.1: </w:t>
      </w:r>
      <w:r w:rsidDel="00000000" w:rsidR="00000000" w:rsidRPr="00000000">
        <w:rPr>
          <w:sz w:val="24"/>
          <w:szCs w:val="24"/>
          <w:rtl w:val="0"/>
        </w:rPr>
        <w:t xml:space="preserve">Adding thread load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 (Users) -&gt; Concurrency Thread Group.</w:t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36206" cy="2941955"/>
            <wp:effectExtent b="0" l="0" r="0" t="0"/>
            <wp:docPr descr="Addingthread" id="23" name="image10.png"/>
            <a:graphic>
              <a:graphicData uri="http://schemas.openxmlformats.org/drawingml/2006/picture">
                <pic:pic>
                  <pic:nvPicPr>
                    <pic:cNvPr descr="Addingthrea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06" cy="294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Workbench.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Non Test Elements -&gt; HTTP(S) Test Script Recorder.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152369" cy="2668270"/>
            <wp:effectExtent b="0" l="0" r="0" t="0"/>
            <wp:docPr descr="Screenshot (92)" id="25" name="image4.png"/>
            <a:graphic>
              <a:graphicData uri="http://schemas.openxmlformats.org/drawingml/2006/picture">
                <pic:pic>
                  <pic:nvPicPr>
                    <pic:cNvPr descr="Screenshot (92)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Logic Controller -&gt; Recording Controller.</w:t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976334" cy="2693035"/>
            <wp:effectExtent b="0" l="0" r="0" t="0"/>
            <wp:docPr descr="Screenshot (101)" id="24" name="image7.png"/>
            <a:graphic>
              <a:graphicData uri="http://schemas.openxmlformats.org/drawingml/2006/picture">
                <pic:pic>
                  <pic:nvPicPr>
                    <pic:cNvPr descr="Screenshot (101)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334" cy="269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Concurrency Thread Group.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Listener -&gt; View Result Tree.</w:t>
      </w:r>
    </w:p>
    <w:p w:rsidR="00000000" w:rsidDel="00000000" w:rsidP="00000000" w:rsidRDefault="00000000" w:rsidRPr="00000000" w14:paraId="0000002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78788" cy="2665730"/>
            <wp:effectExtent b="0" l="0" r="0" t="0"/>
            <wp:docPr descr="Screenshot (104)" id="27" name="image5.png"/>
            <a:graphic>
              <a:graphicData uri="http://schemas.openxmlformats.org/drawingml/2006/picture">
                <pic:pic>
                  <pic:nvPicPr>
                    <pic:cNvPr descr="Screenshot (104)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1.2.2: </w:t>
      </w:r>
      <w:r w:rsidDel="00000000" w:rsidR="00000000" w:rsidRPr="00000000">
        <w:rPr>
          <w:sz w:val="24"/>
          <w:szCs w:val="24"/>
          <w:rtl w:val="0"/>
        </w:rPr>
        <w:t xml:space="preserve">Doing proxy settings in JMeter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HTTP(S) Script Recorder.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port number (optional).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  <w:rtl w:val="0"/>
        </w:rPr>
        <w:t xml:space="preserve">on the Start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38625" cy="2656840"/>
            <wp:effectExtent b="0" l="0" r="0" t="0"/>
            <wp:docPr descr="Screenshot (94)" id="26" name="image8.png"/>
            <a:graphic>
              <a:graphicData uri="http://schemas.openxmlformats.org/drawingml/2006/picture">
                <pic:pic>
                  <pic:nvPicPr>
                    <pic:cNvPr descr="Screenshot (94)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40" w:firstLine="4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Default Certificate will be generated in your local machine.</w:t>
      </w:r>
    </w:p>
    <w:p w:rsidR="00000000" w:rsidDel="00000000" w:rsidP="00000000" w:rsidRDefault="00000000" w:rsidRPr="00000000" w14:paraId="0000002D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1.2.3: </w:t>
      </w:r>
      <w:r w:rsidDel="00000000" w:rsidR="00000000" w:rsidRPr="00000000">
        <w:rPr>
          <w:sz w:val="24"/>
          <w:szCs w:val="24"/>
          <w:rtl w:val="0"/>
        </w:rPr>
        <w:t xml:space="preserve">Configuring JMeter in browsers (using Firefox browser here)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Firefox, but do not close JMeter.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toolbar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click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Edit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→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Preferences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(or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→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Preferences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or type 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about: preferences#advanced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as the URL). This should show the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sz w:val="24"/>
          <w:szCs w:val="24"/>
          <w:highlight w:val="white"/>
        </w:rPr>
        <w:drawing>
          <wp:inline distB="0" distT="0" distL="114300" distR="114300">
            <wp:extent cx="3963009" cy="3258185"/>
            <wp:effectExtent b="0" l="0" r="0" t="0"/>
            <wp:docPr descr="Screenshot (96)" id="29" name="image6.png"/>
            <a:graphic>
              <a:graphicData uri="http://schemas.openxmlformats.org/drawingml/2006/picture">
                <pic:pic>
                  <pic:nvPicPr>
                    <pic:cNvPr descr="Screenshot (96)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009" cy="325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0"/>
        </w:tabs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the Advanced tab and Network tab.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Settings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new pop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 screen, check Manual Proxy Configuration. The address and port fields should be enabled now.</w:t>
      </w:r>
    </w:p>
    <w:p w:rsidR="00000000" w:rsidDel="00000000" w:rsidP="00000000" w:rsidRDefault="00000000" w:rsidRPr="00000000" w14:paraId="00000037">
      <w:pPr>
        <w:shd w:fill="ffffff" w:val="clear"/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Address:</w:t>
      </w:r>
    </w:p>
    <w:p w:rsidR="00000000" w:rsidDel="00000000" w:rsidP="00000000" w:rsidRDefault="00000000" w:rsidRPr="00000000" w14:paraId="00000038">
      <w:pPr>
        <w:shd w:fill="ffffff" w:val="clear"/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ab/>
        <w:t xml:space="preserve">Enter localhost or the IP address of your system.</w:t>
      </w:r>
    </w:p>
    <w:p w:rsidR="00000000" w:rsidDel="00000000" w:rsidP="00000000" w:rsidRDefault="00000000" w:rsidRPr="00000000" w14:paraId="00000039">
      <w:pPr>
        <w:shd w:fill="ffffff" w:val="clear"/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Port:</w:t>
      </w:r>
    </w:p>
    <w:p w:rsidR="00000000" w:rsidDel="00000000" w:rsidP="00000000" w:rsidRDefault="00000000" w:rsidRPr="00000000" w14:paraId="0000003A">
      <w:pPr>
        <w:shd w:fill="ffffff" w:val="clear"/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  <w:tab/>
        <w:tab/>
        <w:t xml:space="preserve">Enter 8181 (Samp port in HTTP(S) Script Recorder).</w:t>
      </w:r>
    </w:p>
    <w:p w:rsidR="00000000" w:rsidDel="00000000" w:rsidP="00000000" w:rsidRDefault="00000000" w:rsidRPr="00000000" w14:paraId="0000003B">
      <w:pPr>
        <w:ind w:left="840" w:firstLine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0" distT="0" distL="114300" distR="114300">
            <wp:extent cx="4573102" cy="4178300"/>
            <wp:effectExtent b="0" l="0" r="0" t="0"/>
            <wp:docPr descr="Screenshot (98)" id="28" name="image2.png"/>
            <a:graphic>
              <a:graphicData uri="http://schemas.openxmlformats.org/drawingml/2006/picture">
                <pic:pic>
                  <pic:nvPicPr>
                    <pic:cNvPr descr="Screenshot (98)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tabs>
          <w:tab w:val="left" w:pos="420"/>
        </w:tabs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 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proxy server for all protocols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checkbox.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tabs>
          <w:tab w:val="left" w:pos="420"/>
        </w:tabs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button and this should return you to the browser.</w:t>
      </w:r>
    </w:p>
    <w:p w:rsidR="00000000" w:rsidDel="00000000" w:rsidP="00000000" w:rsidRDefault="00000000" w:rsidRPr="00000000" w14:paraId="0000003F">
      <w:pPr>
        <w:ind w:left="4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1.2.4: </w:t>
      </w:r>
      <w:r w:rsidDel="00000000" w:rsidR="00000000" w:rsidRPr="00000000">
        <w:rPr>
          <w:sz w:val="24"/>
          <w:szCs w:val="24"/>
          <w:rtl w:val="0"/>
        </w:rPr>
        <w:t xml:space="preserve">Demonstrating 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example of multi thread load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Concurrency thread group.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targeted threads (number threads).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r</w:t>
      </w:r>
      <w:r w:rsidDel="00000000" w:rsidR="00000000" w:rsidRPr="00000000">
        <w:rPr>
          <w:sz w:val="24"/>
          <w:szCs w:val="24"/>
          <w:rtl w:val="0"/>
        </w:rPr>
        <w:t xml:space="preserve">esult of adding multiple thread </w:t>
      </w:r>
      <w:r w:rsidDel="00000000" w:rsidR="00000000" w:rsidRPr="00000000">
        <w:rPr>
          <w:sz w:val="24"/>
          <w:szCs w:val="24"/>
          <w:rtl w:val="0"/>
        </w:rPr>
        <w:t xml:space="preserve">loads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6">
      <w:pPr>
        <w:tabs>
          <w:tab w:val="left" w:pos="420"/>
        </w:tabs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051107" cy="2815590"/>
            <wp:effectExtent b="0" l="0" r="0" t="0"/>
            <wp:docPr descr="threadload1" id="31" name="image3.png"/>
            <a:graphic>
              <a:graphicData uri="http://schemas.openxmlformats.org/drawingml/2006/picture">
                <pic:pic>
                  <pic:nvPicPr>
                    <pic:cNvPr descr="threadload1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107" cy="281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62597" cy="2810510"/>
            <wp:effectExtent b="0" l="0" r="0" t="0"/>
            <wp:docPr descr="multithreadload" id="30" name="image1.png"/>
            <a:graphic>
              <a:graphicData uri="http://schemas.openxmlformats.org/drawingml/2006/picture">
                <pic:pic>
                  <pic:nvPicPr>
                    <pic:cNvPr descr="multithreadloa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597" cy="28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any website in the Firefox browser and see the end result.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 Result Tree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71421" cy="3026410"/>
            <wp:effectExtent b="0" l="0" r="0" t="0"/>
            <wp:docPr descr="end result" id="32" name="image9.png"/>
            <a:graphic>
              <a:graphicData uri="http://schemas.openxmlformats.org/drawingml/2006/picture">
                <pic:pic>
                  <pic:nvPicPr>
                    <pic:cNvPr descr="end result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421" cy="302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5.png"/><Relationship Id="rId22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S3/5Dc0YD5iq/klGIfm9SCemg==">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2019-08-29T06:44:00Z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