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6D9ADF" w14:textId="4A66C891" w:rsidR="0077550C" w:rsidRPr="00781295" w:rsidRDefault="00E05B54">
      <w:pPr>
        <w:rPr>
          <w:rFonts w:ascii="Times New Roman" w:eastAsia="MS PMincho" w:hAnsi="Times New Roman" w:cs="Times New Roman"/>
          <w:b/>
          <w:w w:val="124"/>
          <w:sz w:val="28"/>
          <w:szCs w:val="28"/>
          <w:u w:val="single"/>
        </w:rPr>
      </w:pPr>
      <w:r w:rsidRPr="00781295">
        <w:rPr>
          <w:rFonts w:ascii="Times New Roman" w:eastAsia="MS PMincho" w:hAnsi="Times New Roman" w:cs="Times New Roman"/>
          <w:b/>
          <w:w w:val="124"/>
          <w:sz w:val="28"/>
          <w:szCs w:val="28"/>
          <w:u w:val="single"/>
        </w:rPr>
        <w:t>Global</w:t>
      </w:r>
      <w:r w:rsidRPr="00781295">
        <w:rPr>
          <w:rFonts w:ascii="Times New Roman" w:eastAsia="MS PMincho" w:hAnsi="Times New Roman" w:cs="Times New Roman"/>
          <w:b/>
          <w:spacing w:val="6"/>
          <w:w w:val="124"/>
          <w:sz w:val="28"/>
          <w:szCs w:val="28"/>
          <w:u w:val="single"/>
        </w:rPr>
        <w:t xml:space="preserve"> </w:t>
      </w:r>
      <w:r w:rsidRPr="00781295">
        <w:rPr>
          <w:rFonts w:ascii="Times New Roman" w:eastAsia="MS PMincho" w:hAnsi="Times New Roman" w:cs="Times New Roman"/>
          <w:b/>
          <w:w w:val="124"/>
          <w:sz w:val="28"/>
          <w:szCs w:val="28"/>
          <w:u w:val="single"/>
        </w:rPr>
        <w:t>Development</w:t>
      </w:r>
      <w:r w:rsidRPr="00781295">
        <w:rPr>
          <w:rFonts w:ascii="Times New Roman" w:eastAsia="MS PMincho" w:hAnsi="Times New Roman" w:cs="Times New Roman"/>
          <w:b/>
          <w:spacing w:val="6"/>
          <w:w w:val="124"/>
          <w:sz w:val="28"/>
          <w:szCs w:val="28"/>
          <w:u w:val="single"/>
        </w:rPr>
        <w:t xml:space="preserve"> </w:t>
      </w:r>
      <w:r w:rsidRPr="00781295">
        <w:rPr>
          <w:rFonts w:ascii="Times New Roman" w:eastAsia="MS PMincho" w:hAnsi="Times New Roman" w:cs="Times New Roman"/>
          <w:b/>
          <w:w w:val="124"/>
          <w:sz w:val="28"/>
          <w:szCs w:val="28"/>
          <w:u w:val="single"/>
        </w:rPr>
        <w:t>Analysis</w:t>
      </w:r>
      <w:r w:rsidRPr="00781295">
        <w:rPr>
          <w:rFonts w:ascii="Times New Roman" w:eastAsia="MS PMincho" w:hAnsi="Times New Roman" w:cs="Times New Roman"/>
          <w:b/>
          <w:spacing w:val="6"/>
          <w:w w:val="124"/>
          <w:sz w:val="28"/>
          <w:szCs w:val="28"/>
          <w:u w:val="single"/>
        </w:rPr>
        <w:t xml:space="preserve"> </w:t>
      </w:r>
      <w:r w:rsidRPr="00781295">
        <w:rPr>
          <w:rFonts w:ascii="Times New Roman" w:eastAsia="MS PMincho" w:hAnsi="Times New Roman" w:cs="Times New Roman"/>
          <w:b/>
          <w:w w:val="124"/>
          <w:sz w:val="28"/>
          <w:szCs w:val="28"/>
          <w:u w:val="single"/>
        </w:rPr>
        <w:t>Report</w:t>
      </w:r>
    </w:p>
    <w:p w14:paraId="523CBA76" w14:textId="77777777" w:rsidR="00781295" w:rsidRDefault="00781295" w:rsidP="00E05B54">
      <w:pPr>
        <w:rPr>
          <w:rFonts w:ascii="Times New Roman" w:eastAsia="MS PMincho" w:hAnsi="Times New Roman" w:cs="Times New Roman"/>
          <w:b/>
          <w:w w:val="124"/>
          <w:sz w:val="28"/>
          <w:szCs w:val="28"/>
          <w:u w:val="single"/>
        </w:rPr>
      </w:pPr>
    </w:p>
    <w:p w14:paraId="25303186" w14:textId="2C945990" w:rsidR="00E05B54" w:rsidRPr="00781295" w:rsidRDefault="00E05B54" w:rsidP="00E05B54">
      <w:pPr>
        <w:rPr>
          <w:rFonts w:ascii="Times New Roman" w:eastAsia="MS PMincho" w:hAnsi="Times New Roman" w:cs="Times New Roman"/>
          <w:b/>
          <w:w w:val="124"/>
          <w:sz w:val="28"/>
          <w:szCs w:val="28"/>
        </w:rPr>
      </w:pPr>
      <w:r w:rsidRPr="00781295">
        <w:rPr>
          <w:rFonts w:ascii="Times New Roman" w:eastAsia="MS PMincho" w:hAnsi="Times New Roman" w:cs="Times New Roman"/>
          <w:b/>
          <w:w w:val="124"/>
          <w:sz w:val="28"/>
          <w:szCs w:val="28"/>
        </w:rPr>
        <w:t>Project</w:t>
      </w:r>
      <w:r w:rsidRPr="00781295">
        <w:rPr>
          <w:rFonts w:ascii="Times New Roman" w:eastAsia="MS PMincho" w:hAnsi="Times New Roman" w:cs="Times New Roman"/>
          <w:b/>
          <w:spacing w:val="9"/>
          <w:w w:val="124"/>
          <w:sz w:val="28"/>
          <w:szCs w:val="28"/>
        </w:rPr>
        <w:t xml:space="preserve"> </w:t>
      </w:r>
      <w:r w:rsidRPr="00781295">
        <w:rPr>
          <w:rFonts w:ascii="Times New Roman" w:eastAsia="MS PMincho" w:hAnsi="Times New Roman" w:cs="Times New Roman"/>
          <w:b/>
          <w:w w:val="124"/>
          <w:sz w:val="28"/>
          <w:szCs w:val="28"/>
        </w:rPr>
        <w:t>Overview</w:t>
      </w:r>
    </w:p>
    <w:p w14:paraId="2F6E0046" w14:textId="77777777" w:rsidR="00E05B54" w:rsidRPr="00781295" w:rsidRDefault="00E05B54" w:rsidP="00E05B54">
      <w:pPr>
        <w:spacing w:after="69"/>
        <w:rPr>
          <w:rFonts w:ascii="Times New Roman" w:eastAsia="MS PMincho" w:hAnsi="Times New Roman" w:cs="Times New Roman"/>
        </w:rPr>
      </w:pPr>
      <w:r w:rsidRPr="00781295">
        <w:rPr>
          <w:rFonts w:ascii="Times New Roman" w:eastAsia="MS PMincho" w:hAnsi="Times New Roman" w:cs="Times New Roman"/>
        </w:rPr>
        <w:t>This project analyzes key global development indicators across countries, covering GDP, population, literacy, mortality, and migration. The goal was to create an interactive Power BI dashboard system that explores patterns, identifies disparities, and supports decision-making for social and economic policy.</w:t>
      </w:r>
    </w:p>
    <w:p w14:paraId="0EB2C934" w14:textId="77777777" w:rsidR="00E05B54" w:rsidRPr="00781295" w:rsidRDefault="00E05B54" w:rsidP="00E05B54">
      <w:pPr>
        <w:spacing w:after="69"/>
        <w:rPr>
          <w:rFonts w:ascii="Times New Roman" w:eastAsia="MS PMincho" w:hAnsi="Times New Roman" w:cs="Times New Roman"/>
        </w:rPr>
      </w:pPr>
    </w:p>
    <w:p w14:paraId="2A0D48F6" w14:textId="2FC8F73C" w:rsidR="00E05B54" w:rsidRPr="00781295" w:rsidRDefault="00E05B54" w:rsidP="00E05B54">
      <w:pPr>
        <w:spacing w:after="255"/>
        <w:rPr>
          <w:rFonts w:ascii="Times New Roman" w:eastAsia="MS PMincho" w:hAnsi="Times New Roman" w:cs="Times New Roman"/>
          <w:sz w:val="28"/>
          <w:szCs w:val="28"/>
        </w:rPr>
      </w:pPr>
      <w:r w:rsidRPr="00781295">
        <w:rPr>
          <w:rFonts w:ascii="Times New Roman" w:eastAsia="MS PMincho" w:hAnsi="Times New Roman" w:cs="Times New Roman"/>
          <w:b/>
          <w:w w:val="124"/>
          <w:sz w:val="28"/>
          <w:szCs w:val="28"/>
        </w:rPr>
        <w:t>Data</w:t>
      </w:r>
      <w:r w:rsidRPr="00781295">
        <w:rPr>
          <w:rFonts w:ascii="Times New Roman" w:eastAsia="MS PMincho" w:hAnsi="Times New Roman" w:cs="Times New Roman"/>
          <w:b/>
          <w:spacing w:val="9"/>
          <w:w w:val="124"/>
          <w:sz w:val="28"/>
          <w:szCs w:val="28"/>
        </w:rPr>
        <w:t xml:space="preserve"> </w:t>
      </w:r>
      <w:r w:rsidRPr="00781295">
        <w:rPr>
          <w:rFonts w:ascii="Times New Roman" w:eastAsia="MS PMincho" w:hAnsi="Times New Roman" w:cs="Times New Roman"/>
          <w:b/>
          <w:w w:val="124"/>
          <w:sz w:val="28"/>
          <w:szCs w:val="28"/>
        </w:rPr>
        <w:t>Sources</w:t>
      </w:r>
    </w:p>
    <w:p w14:paraId="5AB4BC70" w14:textId="61E01869" w:rsidR="00E05B54" w:rsidRPr="00781295" w:rsidRDefault="00E05B54" w:rsidP="00E05B54">
      <w:pPr>
        <w:numPr>
          <w:ilvl w:val="0"/>
          <w:numId w:val="1"/>
        </w:numPr>
        <w:spacing w:after="30" w:line="259" w:lineRule="auto"/>
        <w:ind w:hanging="114"/>
        <w:jc w:val="both"/>
        <w:rPr>
          <w:rFonts w:ascii="Times New Roman" w:eastAsia="MS PMincho" w:hAnsi="Times New Roman" w:cs="Times New Roman"/>
        </w:rPr>
      </w:pPr>
      <w:r w:rsidRPr="00781295">
        <w:rPr>
          <w:rFonts w:ascii="Times New Roman" w:eastAsia="MS PMincho" w:hAnsi="Times New Roman" w:cs="Times New Roman"/>
          <w:b/>
        </w:rPr>
        <w:t>Countries</w:t>
      </w:r>
      <w:r w:rsidRPr="00781295">
        <w:rPr>
          <w:rFonts w:ascii="Times New Roman" w:eastAsia="MS PMincho" w:hAnsi="Times New Roman" w:cs="Times New Roman"/>
          <w:b/>
        </w:rPr>
        <w:t>-</w:t>
      </w:r>
      <w:r w:rsidRPr="00781295">
        <w:rPr>
          <w:rFonts w:ascii="Times New Roman" w:eastAsia="MS PMincho" w:hAnsi="Times New Roman" w:cs="Times New Roman"/>
          <w:b/>
        </w:rPr>
        <w:t>World Dataset</w:t>
      </w:r>
      <w:r w:rsidRPr="00781295">
        <w:rPr>
          <w:rFonts w:ascii="Times New Roman" w:eastAsia="MS PMincho" w:hAnsi="Times New Roman" w:cs="Times New Roman"/>
        </w:rPr>
        <w:t>: Core development indicators like literacy, birth/death rate, GDP per capita</w:t>
      </w:r>
    </w:p>
    <w:p w14:paraId="62AE01EE" w14:textId="77777777" w:rsidR="00E05B54" w:rsidRPr="00781295" w:rsidRDefault="00E05B54" w:rsidP="00E05B54">
      <w:pPr>
        <w:numPr>
          <w:ilvl w:val="0"/>
          <w:numId w:val="1"/>
        </w:numPr>
        <w:spacing w:after="33" w:line="259" w:lineRule="auto"/>
        <w:ind w:hanging="114"/>
        <w:jc w:val="both"/>
        <w:rPr>
          <w:rFonts w:ascii="Times New Roman" w:eastAsia="MS PMincho" w:hAnsi="Times New Roman" w:cs="Times New Roman"/>
        </w:rPr>
      </w:pPr>
      <w:r w:rsidRPr="00781295">
        <w:rPr>
          <w:rFonts w:ascii="Times New Roman" w:eastAsia="MS PMincho" w:hAnsi="Times New Roman" w:cs="Times New Roman"/>
          <w:b/>
        </w:rPr>
        <w:t>World Bank GDP Data (1960–2016)</w:t>
      </w:r>
      <w:r w:rsidRPr="00781295">
        <w:rPr>
          <w:rFonts w:ascii="Times New Roman" w:eastAsia="MS PMincho" w:hAnsi="Times New Roman" w:cs="Times New Roman"/>
        </w:rPr>
        <w:t>: Year-wise GDP</w:t>
      </w:r>
    </w:p>
    <w:p w14:paraId="488D0138" w14:textId="77777777" w:rsidR="00E05B54" w:rsidRPr="00781295" w:rsidRDefault="00E05B54" w:rsidP="00E05B54">
      <w:pPr>
        <w:numPr>
          <w:ilvl w:val="0"/>
          <w:numId w:val="1"/>
        </w:numPr>
        <w:spacing w:after="30" w:line="259" w:lineRule="auto"/>
        <w:ind w:hanging="114"/>
        <w:jc w:val="both"/>
        <w:rPr>
          <w:rFonts w:ascii="Times New Roman" w:eastAsia="MS PMincho" w:hAnsi="Times New Roman" w:cs="Times New Roman"/>
        </w:rPr>
      </w:pPr>
      <w:r w:rsidRPr="00781295">
        <w:rPr>
          <w:rFonts w:ascii="Times New Roman" w:eastAsia="MS PMincho" w:hAnsi="Times New Roman" w:cs="Times New Roman"/>
          <w:b/>
        </w:rPr>
        <w:t>Population Dataset</w:t>
      </w:r>
      <w:r w:rsidRPr="00781295">
        <w:rPr>
          <w:rFonts w:ascii="Times New Roman" w:eastAsia="MS PMincho" w:hAnsi="Times New Roman" w:cs="Times New Roman"/>
        </w:rPr>
        <w:t>: Year-wise population by country</w:t>
      </w:r>
    </w:p>
    <w:p w14:paraId="6474A18D" w14:textId="77777777" w:rsidR="00E05B54" w:rsidRPr="00781295" w:rsidRDefault="00E05B54" w:rsidP="00E05B54">
      <w:pPr>
        <w:numPr>
          <w:ilvl w:val="0"/>
          <w:numId w:val="1"/>
        </w:numPr>
        <w:spacing w:after="416" w:line="259" w:lineRule="auto"/>
        <w:ind w:hanging="114"/>
        <w:jc w:val="both"/>
        <w:rPr>
          <w:rFonts w:ascii="Times New Roman" w:eastAsia="MS PMincho" w:hAnsi="Times New Roman" w:cs="Times New Roman"/>
        </w:rPr>
      </w:pPr>
      <w:r w:rsidRPr="00781295">
        <w:rPr>
          <w:rFonts w:ascii="Times New Roman" w:eastAsia="MS PMincho" w:hAnsi="Times New Roman" w:cs="Times New Roman"/>
          <w:b/>
        </w:rPr>
        <w:t>Metadata</w:t>
      </w:r>
      <w:r w:rsidRPr="00781295">
        <w:rPr>
          <w:rFonts w:ascii="Times New Roman" w:eastAsia="MS PMincho" w:hAnsi="Times New Roman" w:cs="Times New Roman"/>
        </w:rPr>
        <w:t>: Region and Income Group classification for each country</w:t>
      </w:r>
    </w:p>
    <w:p w14:paraId="477A0557" w14:textId="2F2BB4E5" w:rsidR="00781295" w:rsidRPr="00781295" w:rsidRDefault="00E05B54">
      <w:pPr>
        <w:rPr>
          <w:rFonts w:ascii="Times New Roman" w:hAnsi="Times New Roman" w:cs="Times New Roman"/>
          <w:b/>
          <w:bCs/>
          <w:sz w:val="32"/>
          <w:szCs w:val="32"/>
        </w:rPr>
      </w:pPr>
      <w:r w:rsidRPr="00781295">
        <w:rPr>
          <w:rFonts w:ascii="Times New Roman" w:hAnsi="Times New Roman" w:cs="Times New Roman"/>
          <w:b/>
          <w:bCs/>
          <w:sz w:val="32"/>
          <w:szCs w:val="32"/>
        </w:rPr>
        <w:t>Data Processing</w:t>
      </w:r>
    </w:p>
    <w:p w14:paraId="1411DFBB" w14:textId="0CC0B30C" w:rsidR="00781295" w:rsidRPr="00E05B54" w:rsidRDefault="00E05B54" w:rsidP="00E05B54">
      <w:pPr>
        <w:rPr>
          <w:rFonts w:ascii="Times New Roman" w:hAnsi="Times New Roman" w:cs="Times New Roman"/>
          <w:b/>
          <w:bCs/>
        </w:rPr>
      </w:pPr>
      <w:r w:rsidRPr="00E05B54">
        <w:rPr>
          <w:rFonts w:ascii="Times New Roman" w:hAnsi="Times New Roman" w:cs="Times New Roman"/>
          <w:b/>
          <w:bCs/>
        </w:rPr>
        <w:t>Data Cleaning:</w:t>
      </w:r>
    </w:p>
    <w:p w14:paraId="4FE824A4" w14:textId="77777777" w:rsidR="00E05B54" w:rsidRPr="00E05B54" w:rsidRDefault="00E05B54" w:rsidP="00E05B54">
      <w:pPr>
        <w:numPr>
          <w:ilvl w:val="0"/>
          <w:numId w:val="3"/>
        </w:numPr>
        <w:rPr>
          <w:rFonts w:ascii="Times New Roman" w:hAnsi="Times New Roman" w:cs="Times New Roman"/>
        </w:rPr>
      </w:pPr>
      <w:r w:rsidRPr="00E05B54">
        <w:rPr>
          <w:rFonts w:ascii="Times New Roman" w:hAnsi="Times New Roman" w:cs="Times New Roman"/>
        </w:rPr>
        <w:t>Renamed inconsistent columns</w:t>
      </w:r>
    </w:p>
    <w:p w14:paraId="17D27582" w14:textId="77777777" w:rsidR="00E05B54" w:rsidRPr="00E05B54" w:rsidRDefault="00E05B54" w:rsidP="00E05B54">
      <w:pPr>
        <w:numPr>
          <w:ilvl w:val="0"/>
          <w:numId w:val="3"/>
        </w:numPr>
        <w:rPr>
          <w:rFonts w:ascii="Times New Roman" w:hAnsi="Times New Roman" w:cs="Times New Roman"/>
        </w:rPr>
      </w:pPr>
      <w:r w:rsidRPr="00E05B54">
        <w:rPr>
          <w:rFonts w:ascii="Times New Roman" w:hAnsi="Times New Roman" w:cs="Times New Roman"/>
        </w:rPr>
        <w:t>Removed global summary rows (e.g., "World", "High Income")</w:t>
      </w:r>
    </w:p>
    <w:p w14:paraId="7FF2AC1A" w14:textId="77777777" w:rsidR="00E05B54" w:rsidRPr="00E05B54" w:rsidRDefault="00E05B54" w:rsidP="00E05B54">
      <w:pPr>
        <w:numPr>
          <w:ilvl w:val="0"/>
          <w:numId w:val="3"/>
        </w:numPr>
        <w:rPr>
          <w:rFonts w:ascii="Times New Roman" w:hAnsi="Times New Roman" w:cs="Times New Roman"/>
        </w:rPr>
      </w:pPr>
      <w:r w:rsidRPr="00E05B54">
        <w:rPr>
          <w:rFonts w:ascii="Times New Roman" w:hAnsi="Times New Roman" w:cs="Times New Roman"/>
        </w:rPr>
        <w:t>Converted fractional rates to correct scale (e.g., birthrate × 1000)</w:t>
      </w:r>
    </w:p>
    <w:p w14:paraId="1BC16446" w14:textId="77777777" w:rsidR="00E05B54" w:rsidRPr="00E05B54" w:rsidRDefault="00E05B54" w:rsidP="00E05B54">
      <w:pPr>
        <w:numPr>
          <w:ilvl w:val="0"/>
          <w:numId w:val="3"/>
        </w:numPr>
        <w:rPr>
          <w:rFonts w:ascii="Times New Roman" w:hAnsi="Times New Roman" w:cs="Times New Roman"/>
        </w:rPr>
      </w:pPr>
      <w:r w:rsidRPr="00E05B54">
        <w:rPr>
          <w:rFonts w:ascii="Times New Roman" w:hAnsi="Times New Roman" w:cs="Times New Roman"/>
        </w:rPr>
        <w:t>Trimmed country names, removed nulls and invalid entries</w:t>
      </w:r>
    </w:p>
    <w:p w14:paraId="28CE962E" w14:textId="77777777" w:rsidR="00781295" w:rsidRDefault="00781295" w:rsidP="00E05B54">
      <w:pPr>
        <w:rPr>
          <w:rFonts w:ascii="Times New Roman" w:hAnsi="Times New Roman" w:cs="Times New Roman"/>
          <w:b/>
          <w:bCs/>
        </w:rPr>
      </w:pPr>
    </w:p>
    <w:p w14:paraId="65308A99" w14:textId="18642BEB" w:rsidR="00E05B54" w:rsidRPr="00E05B54" w:rsidRDefault="00E05B54" w:rsidP="00E05B54">
      <w:pPr>
        <w:rPr>
          <w:rFonts w:ascii="Times New Roman" w:hAnsi="Times New Roman" w:cs="Times New Roman"/>
          <w:b/>
          <w:bCs/>
        </w:rPr>
      </w:pPr>
      <w:r w:rsidRPr="00E05B54">
        <w:rPr>
          <w:rFonts w:ascii="Times New Roman" w:hAnsi="Times New Roman" w:cs="Times New Roman"/>
          <w:b/>
          <w:bCs/>
        </w:rPr>
        <w:t>Data Transformation:</w:t>
      </w:r>
    </w:p>
    <w:p w14:paraId="12420021" w14:textId="77777777" w:rsidR="00E05B54" w:rsidRPr="00E05B54" w:rsidRDefault="00E05B54" w:rsidP="00E05B54">
      <w:pPr>
        <w:numPr>
          <w:ilvl w:val="0"/>
          <w:numId w:val="4"/>
        </w:numPr>
        <w:rPr>
          <w:rFonts w:ascii="Times New Roman" w:hAnsi="Times New Roman" w:cs="Times New Roman"/>
        </w:rPr>
      </w:pPr>
      <w:r w:rsidRPr="00E05B54">
        <w:rPr>
          <w:rFonts w:ascii="Times New Roman" w:hAnsi="Times New Roman" w:cs="Times New Roman"/>
        </w:rPr>
        <w:t>Unpivoted GDP and population year columns for time-series analysis</w:t>
      </w:r>
    </w:p>
    <w:p w14:paraId="090B9EB9" w14:textId="77777777" w:rsidR="00E05B54" w:rsidRPr="00E05B54" w:rsidRDefault="00E05B54" w:rsidP="00E05B54">
      <w:pPr>
        <w:numPr>
          <w:ilvl w:val="0"/>
          <w:numId w:val="4"/>
        </w:numPr>
        <w:rPr>
          <w:rFonts w:ascii="Times New Roman" w:hAnsi="Times New Roman" w:cs="Times New Roman"/>
        </w:rPr>
      </w:pPr>
      <w:r w:rsidRPr="00E05B54">
        <w:rPr>
          <w:rFonts w:ascii="Times New Roman" w:hAnsi="Times New Roman" w:cs="Times New Roman"/>
        </w:rPr>
        <w:t>Merged tables on Country and Year to align GDP with population</w:t>
      </w:r>
    </w:p>
    <w:p w14:paraId="1DD4E38B" w14:textId="77777777" w:rsidR="00E05B54" w:rsidRPr="00E05B54" w:rsidRDefault="00E05B54" w:rsidP="00E05B54">
      <w:pPr>
        <w:numPr>
          <w:ilvl w:val="0"/>
          <w:numId w:val="4"/>
        </w:numPr>
        <w:rPr>
          <w:rFonts w:ascii="Times New Roman" w:hAnsi="Times New Roman" w:cs="Times New Roman"/>
        </w:rPr>
      </w:pPr>
      <w:r w:rsidRPr="00E05B54">
        <w:rPr>
          <w:rFonts w:ascii="Times New Roman" w:hAnsi="Times New Roman" w:cs="Times New Roman"/>
        </w:rPr>
        <w:t>Linked regional metadata to each country</w:t>
      </w:r>
    </w:p>
    <w:p w14:paraId="4021CAB8" w14:textId="3D21F446" w:rsidR="00E05B54" w:rsidRPr="00E05B54" w:rsidRDefault="00E05B54" w:rsidP="00E05B54">
      <w:pPr>
        <w:numPr>
          <w:ilvl w:val="0"/>
          <w:numId w:val="4"/>
        </w:numPr>
        <w:rPr>
          <w:rFonts w:ascii="Times New Roman" w:hAnsi="Times New Roman" w:cs="Times New Roman"/>
        </w:rPr>
      </w:pPr>
      <w:r w:rsidRPr="00E05B54">
        <w:rPr>
          <w:rFonts w:ascii="Times New Roman" w:hAnsi="Times New Roman" w:cs="Times New Roman"/>
        </w:rPr>
        <w:t>Created DAX measures for KPIs (Growth %, GDP per capita, literacy average, etc</w:t>
      </w:r>
      <w:r w:rsidR="00E51108">
        <w:rPr>
          <w:rFonts w:ascii="Times New Roman" w:hAnsi="Times New Roman" w:cs="Times New Roman"/>
        </w:rPr>
        <w:t>)</w:t>
      </w:r>
    </w:p>
    <w:p w14:paraId="76D10DA7" w14:textId="77777777" w:rsidR="00781295" w:rsidRDefault="00781295" w:rsidP="00E05B54">
      <w:pPr>
        <w:rPr>
          <w:rFonts w:ascii="Times New Roman" w:hAnsi="Times New Roman" w:cs="Times New Roman"/>
          <w:b/>
          <w:bCs/>
        </w:rPr>
      </w:pPr>
    </w:p>
    <w:p w14:paraId="6EEC9336" w14:textId="77777777" w:rsidR="00781295" w:rsidRDefault="00781295" w:rsidP="00E05B54">
      <w:pPr>
        <w:rPr>
          <w:rFonts w:ascii="Times New Roman" w:hAnsi="Times New Roman" w:cs="Times New Roman"/>
          <w:b/>
          <w:bCs/>
        </w:rPr>
      </w:pPr>
    </w:p>
    <w:p w14:paraId="7BF9E47C" w14:textId="77777777" w:rsidR="00781295" w:rsidRDefault="00781295" w:rsidP="00E05B54">
      <w:pPr>
        <w:rPr>
          <w:rFonts w:ascii="Times New Roman" w:hAnsi="Times New Roman" w:cs="Times New Roman"/>
          <w:b/>
          <w:bCs/>
        </w:rPr>
      </w:pPr>
    </w:p>
    <w:p w14:paraId="1563B784" w14:textId="77777777" w:rsidR="00781295" w:rsidRDefault="00781295" w:rsidP="00E05B54">
      <w:pPr>
        <w:rPr>
          <w:rFonts w:ascii="Times New Roman" w:hAnsi="Times New Roman" w:cs="Times New Roman"/>
          <w:b/>
          <w:bCs/>
        </w:rPr>
      </w:pPr>
    </w:p>
    <w:p w14:paraId="3BAE3ED5" w14:textId="77777777" w:rsidR="00781295" w:rsidRDefault="00781295" w:rsidP="00E05B54">
      <w:pPr>
        <w:rPr>
          <w:rFonts w:ascii="Times New Roman" w:hAnsi="Times New Roman" w:cs="Times New Roman"/>
          <w:b/>
          <w:bCs/>
        </w:rPr>
      </w:pPr>
    </w:p>
    <w:p w14:paraId="7E125959" w14:textId="2D83FDD9" w:rsidR="00781295" w:rsidRDefault="00781295" w:rsidP="00E05B54">
      <w:pPr>
        <w:rPr>
          <w:rFonts w:ascii="Times New Roman" w:hAnsi="Times New Roman" w:cs="Times New Roman"/>
          <w:b/>
          <w:bCs/>
        </w:rPr>
      </w:pPr>
      <w:r>
        <w:rPr>
          <w:rFonts w:ascii="Times New Roman" w:hAnsi="Times New Roman" w:cs="Times New Roman"/>
          <w:b/>
          <w:bCs/>
        </w:rPr>
        <w:t>DASBOARD</w:t>
      </w:r>
    </w:p>
    <w:p w14:paraId="4729D0FC" w14:textId="4BEF7461" w:rsidR="00E05B54" w:rsidRDefault="00781295" w:rsidP="00E05B54">
      <w:pPr>
        <w:rPr>
          <w:rFonts w:ascii="Times New Roman" w:hAnsi="Times New Roman" w:cs="Times New Roman"/>
          <w:b/>
          <w:bCs/>
        </w:rPr>
      </w:pPr>
      <w:r>
        <w:rPr>
          <w:rFonts w:ascii="Times New Roman" w:hAnsi="Times New Roman" w:cs="Times New Roman"/>
          <w:b/>
          <w:bCs/>
        </w:rPr>
        <w:t>1.</w:t>
      </w:r>
      <w:r w:rsidRPr="00781295">
        <w:rPr>
          <w:rFonts w:ascii="Times New Roman" w:hAnsi="Times New Roman" w:cs="Times New Roman"/>
          <w:b/>
          <w:bCs/>
        </w:rPr>
        <w:t>Global Economic Over Time</w:t>
      </w:r>
    </w:p>
    <w:p w14:paraId="59C55E2B" w14:textId="236024E0" w:rsidR="00781295" w:rsidRDefault="00781295" w:rsidP="00E05B54">
      <w:pPr>
        <w:rPr>
          <w:rFonts w:ascii="Times New Roman" w:hAnsi="Times New Roman" w:cs="Times New Roman"/>
        </w:rPr>
      </w:pPr>
      <w:r>
        <w:rPr>
          <w:rFonts w:ascii="Times New Roman" w:hAnsi="Times New Roman" w:cs="Times New Roman"/>
          <w:noProof/>
        </w:rPr>
        <w:drawing>
          <wp:inline distT="0" distB="0" distL="0" distR="0" wp14:anchorId="3A737733" wp14:editId="35FA06DC">
            <wp:extent cx="5731510" cy="3224530"/>
            <wp:effectExtent l="0" t="0" r="2540" b="0"/>
            <wp:docPr id="15355491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49109" name="Picture 1535549109"/>
                    <pic:cNvPicPr/>
                  </pic:nvPicPr>
                  <pic:blipFill>
                    <a:blip r:embed="rId7">
                      <a:extLst>
                        <a:ext uri="{28A0092B-C50C-407E-A947-70E740481C1C}">
                          <a14:useLocalDpi xmlns:a14="http://schemas.microsoft.com/office/drawing/2010/main" val="0"/>
                        </a:ext>
                      </a:extLst>
                    </a:blip>
                    <a:stretch>
                      <a:fillRect/>
                    </a:stretch>
                  </pic:blipFill>
                  <pic:spPr>
                    <a:xfrm>
                      <a:off x="0" y="0"/>
                      <a:ext cx="5731510" cy="3224530"/>
                    </a:xfrm>
                    <a:prstGeom prst="rect">
                      <a:avLst/>
                    </a:prstGeom>
                  </pic:spPr>
                </pic:pic>
              </a:graphicData>
            </a:graphic>
          </wp:inline>
        </w:drawing>
      </w:r>
    </w:p>
    <w:p w14:paraId="0514D397" w14:textId="77777777" w:rsidR="00781295" w:rsidRDefault="00781295" w:rsidP="00E05B54">
      <w:pPr>
        <w:rPr>
          <w:rFonts w:ascii="Times New Roman" w:hAnsi="Times New Roman" w:cs="Times New Roman"/>
        </w:rPr>
      </w:pPr>
    </w:p>
    <w:p w14:paraId="38F6747F" w14:textId="7CECDB8D" w:rsidR="00781295" w:rsidRDefault="00781295" w:rsidP="00E05B54">
      <w:pPr>
        <w:rPr>
          <w:rFonts w:ascii="Times New Roman" w:hAnsi="Times New Roman" w:cs="Times New Roman"/>
          <w:b/>
          <w:bCs/>
        </w:rPr>
      </w:pPr>
      <w:r w:rsidRPr="00781295">
        <w:rPr>
          <w:rFonts w:ascii="Times New Roman" w:hAnsi="Times New Roman" w:cs="Times New Roman"/>
          <w:b/>
          <w:bCs/>
        </w:rPr>
        <w:t>2.</w:t>
      </w:r>
      <w:r w:rsidRPr="00781295">
        <w:rPr>
          <w:rFonts w:ascii="Times New Roman" w:hAnsi="Times New Roman" w:cs="Times New Roman"/>
          <w:b/>
          <w:bCs/>
        </w:rPr>
        <w:t>Population Trends &amp; Growth</w:t>
      </w:r>
    </w:p>
    <w:p w14:paraId="6AD84C93" w14:textId="77777777" w:rsidR="004D6BA1" w:rsidRDefault="004D6BA1" w:rsidP="00E05B54">
      <w:pPr>
        <w:rPr>
          <w:rFonts w:ascii="Times New Roman" w:hAnsi="Times New Roman" w:cs="Times New Roman"/>
          <w:b/>
          <w:bCs/>
        </w:rPr>
      </w:pPr>
    </w:p>
    <w:p w14:paraId="5F8BDD4B" w14:textId="51C417F7" w:rsidR="00781295" w:rsidRDefault="00781295" w:rsidP="00E05B54">
      <w:pPr>
        <w:rPr>
          <w:rFonts w:ascii="Times New Roman" w:hAnsi="Times New Roman" w:cs="Times New Roman"/>
          <w:b/>
          <w:bCs/>
        </w:rPr>
      </w:pPr>
      <w:r>
        <w:rPr>
          <w:rFonts w:ascii="Times New Roman" w:hAnsi="Times New Roman" w:cs="Times New Roman"/>
          <w:b/>
          <w:bCs/>
          <w:noProof/>
        </w:rPr>
        <w:drawing>
          <wp:inline distT="0" distB="0" distL="0" distR="0" wp14:anchorId="6344CFEA" wp14:editId="51A81333">
            <wp:extent cx="5731510" cy="3219450"/>
            <wp:effectExtent l="0" t="0" r="2540" b="0"/>
            <wp:docPr id="1135332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32424" name="Picture 1135332424"/>
                    <pic:cNvPicPr/>
                  </pic:nvPicPr>
                  <pic:blipFill>
                    <a:blip r:embed="rId8">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5A83ECBC" w14:textId="77777777" w:rsidR="00781295" w:rsidRDefault="00781295" w:rsidP="00E05B54">
      <w:pPr>
        <w:rPr>
          <w:rFonts w:ascii="Times New Roman" w:hAnsi="Times New Roman" w:cs="Times New Roman"/>
          <w:b/>
          <w:bCs/>
        </w:rPr>
      </w:pPr>
    </w:p>
    <w:p w14:paraId="1DBB6736" w14:textId="77777777" w:rsidR="00781295" w:rsidRDefault="00781295" w:rsidP="00E05B54">
      <w:pPr>
        <w:rPr>
          <w:rFonts w:ascii="Times New Roman" w:hAnsi="Times New Roman" w:cs="Times New Roman"/>
          <w:b/>
          <w:bCs/>
        </w:rPr>
      </w:pPr>
    </w:p>
    <w:p w14:paraId="185B9570" w14:textId="1364FDCD" w:rsidR="00781295" w:rsidRDefault="00781295" w:rsidP="00E05B54">
      <w:pPr>
        <w:rPr>
          <w:rFonts w:ascii="Times New Roman" w:hAnsi="Times New Roman" w:cs="Times New Roman"/>
          <w:b/>
          <w:bCs/>
        </w:rPr>
      </w:pPr>
      <w:r>
        <w:rPr>
          <w:rFonts w:ascii="Times New Roman" w:hAnsi="Times New Roman" w:cs="Times New Roman"/>
          <w:b/>
          <w:bCs/>
        </w:rPr>
        <w:t>3.</w:t>
      </w:r>
      <w:r w:rsidRPr="00781295">
        <w:rPr>
          <w:rFonts w:ascii="Segoe UI" w:hAnsi="Segoe UI" w:cs="Segoe UI"/>
          <w:b/>
          <w:bCs/>
          <w:color w:val="252423"/>
          <w:sz w:val="72"/>
          <w:szCs w:val="72"/>
          <w:shd w:val="clear" w:color="auto" w:fill="FFFFFF"/>
        </w:rPr>
        <w:t xml:space="preserve"> </w:t>
      </w:r>
      <w:r w:rsidRPr="00781295">
        <w:rPr>
          <w:rFonts w:ascii="Times New Roman" w:hAnsi="Times New Roman" w:cs="Times New Roman"/>
          <w:b/>
          <w:bCs/>
        </w:rPr>
        <w:t>Literacy Rate Analysis</w:t>
      </w:r>
    </w:p>
    <w:p w14:paraId="6DBB3263" w14:textId="77777777" w:rsidR="004D6BA1" w:rsidRDefault="004D6BA1" w:rsidP="00E05B54">
      <w:pPr>
        <w:rPr>
          <w:rFonts w:ascii="Times New Roman" w:hAnsi="Times New Roman" w:cs="Times New Roman"/>
          <w:b/>
          <w:bCs/>
        </w:rPr>
      </w:pPr>
    </w:p>
    <w:p w14:paraId="3CE4454E" w14:textId="77777777" w:rsidR="004D6BA1" w:rsidRDefault="004D6BA1" w:rsidP="00E05B54">
      <w:pPr>
        <w:rPr>
          <w:rFonts w:ascii="Times New Roman" w:hAnsi="Times New Roman" w:cs="Times New Roman"/>
          <w:b/>
          <w:bCs/>
        </w:rPr>
      </w:pPr>
    </w:p>
    <w:p w14:paraId="37804F18" w14:textId="4188EC76" w:rsidR="00781295" w:rsidRDefault="00781295" w:rsidP="00E05B54">
      <w:pPr>
        <w:rPr>
          <w:rFonts w:ascii="Times New Roman" w:hAnsi="Times New Roman" w:cs="Times New Roman"/>
          <w:b/>
          <w:bCs/>
        </w:rPr>
      </w:pPr>
      <w:r>
        <w:rPr>
          <w:rFonts w:ascii="Times New Roman" w:hAnsi="Times New Roman" w:cs="Times New Roman"/>
          <w:b/>
          <w:bCs/>
          <w:noProof/>
        </w:rPr>
        <w:drawing>
          <wp:inline distT="0" distB="0" distL="0" distR="0" wp14:anchorId="27947EEE" wp14:editId="377E4FC0">
            <wp:extent cx="5731510" cy="3192145"/>
            <wp:effectExtent l="0" t="0" r="2540" b="8255"/>
            <wp:docPr id="6237023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02315" name="Picture 623702315"/>
                    <pic:cNvPicPr/>
                  </pic:nvPicPr>
                  <pic:blipFill>
                    <a:blip r:embed="rId9">
                      <a:extLst>
                        <a:ext uri="{28A0092B-C50C-407E-A947-70E740481C1C}">
                          <a14:useLocalDpi xmlns:a14="http://schemas.microsoft.com/office/drawing/2010/main" val="0"/>
                        </a:ext>
                      </a:extLst>
                    </a:blip>
                    <a:stretch>
                      <a:fillRect/>
                    </a:stretch>
                  </pic:blipFill>
                  <pic:spPr>
                    <a:xfrm>
                      <a:off x="0" y="0"/>
                      <a:ext cx="5731510" cy="3192145"/>
                    </a:xfrm>
                    <a:prstGeom prst="rect">
                      <a:avLst/>
                    </a:prstGeom>
                  </pic:spPr>
                </pic:pic>
              </a:graphicData>
            </a:graphic>
          </wp:inline>
        </w:drawing>
      </w:r>
    </w:p>
    <w:p w14:paraId="12C30334" w14:textId="77777777" w:rsidR="00781295" w:rsidRDefault="00781295" w:rsidP="00E05B54">
      <w:pPr>
        <w:rPr>
          <w:rFonts w:ascii="Times New Roman" w:hAnsi="Times New Roman" w:cs="Times New Roman"/>
          <w:b/>
          <w:bCs/>
        </w:rPr>
      </w:pPr>
    </w:p>
    <w:p w14:paraId="71637CFA" w14:textId="77777777" w:rsidR="00781295" w:rsidRDefault="00781295" w:rsidP="00E05B54">
      <w:pPr>
        <w:rPr>
          <w:rFonts w:ascii="Times New Roman" w:hAnsi="Times New Roman" w:cs="Times New Roman"/>
          <w:b/>
          <w:bCs/>
        </w:rPr>
      </w:pPr>
    </w:p>
    <w:p w14:paraId="6897F0D4" w14:textId="5E5EAEC4" w:rsidR="00781295" w:rsidRDefault="00781295" w:rsidP="00E05B54">
      <w:pPr>
        <w:rPr>
          <w:rFonts w:ascii="Times New Roman" w:hAnsi="Times New Roman" w:cs="Times New Roman"/>
          <w:b/>
          <w:bCs/>
        </w:rPr>
      </w:pPr>
      <w:r>
        <w:rPr>
          <w:rFonts w:ascii="Times New Roman" w:hAnsi="Times New Roman" w:cs="Times New Roman"/>
          <w:b/>
          <w:bCs/>
        </w:rPr>
        <w:t>4.</w:t>
      </w:r>
      <w:r w:rsidRPr="00781295">
        <w:t xml:space="preserve"> </w:t>
      </w:r>
      <w:r w:rsidRPr="00781295">
        <w:rPr>
          <w:rFonts w:ascii="Times New Roman" w:hAnsi="Times New Roman" w:cs="Times New Roman"/>
          <w:b/>
          <w:bCs/>
        </w:rPr>
        <w:t>Regional Comparisons</w:t>
      </w:r>
    </w:p>
    <w:p w14:paraId="7333785F" w14:textId="7AAE39F2" w:rsidR="00781295" w:rsidRDefault="00781295" w:rsidP="00E05B54">
      <w:pPr>
        <w:rPr>
          <w:rFonts w:ascii="Times New Roman" w:hAnsi="Times New Roman" w:cs="Times New Roman"/>
          <w:b/>
          <w:bCs/>
        </w:rPr>
      </w:pPr>
      <w:r>
        <w:rPr>
          <w:rFonts w:ascii="Times New Roman" w:hAnsi="Times New Roman" w:cs="Times New Roman"/>
          <w:b/>
          <w:bCs/>
          <w:noProof/>
        </w:rPr>
        <w:drawing>
          <wp:inline distT="0" distB="0" distL="0" distR="0" wp14:anchorId="08F2046F" wp14:editId="3B536B64">
            <wp:extent cx="5731510" cy="3161030"/>
            <wp:effectExtent l="0" t="0" r="2540" b="1270"/>
            <wp:docPr id="6888789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78932" name="Picture 688878932"/>
                    <pic:cNvPicPr/>
                  </pic:nvPicPr>
                  <pic:blipFill>
                    <a:blip r:embed="rId10">
                      <a:extLst>
                        <a:ext uri="{28A0092B-C50C-407E-A947-70E740481C1C}">
                          <a14:useLocalDpi xmlns:a14="http://schemas.microsoft.com/office/drawing/2010/main" val="0"/>
                        </a:ext>
                      </a:extLst>
                    </a:blip>
                    <a:stretch>
                      <a:fillRect/>
                    </a:stretch>
                  </pic:blipFill>
                  <pic:spPr>
                    <a:xfrm>
                      <a:off x="0" y="0"/>
                      <a:ext cx="5731510" cy="3161030"/>
                    </a:xfrm>
                    <a:prstGeom prst="rect">
                      <a:avLst/>
                    </a:prstGeom>
                  </pic:spPr>
                </pic:pic>
              </a:graphicData>
            </a:graphic>
          </wp:inline>
        </w:drawing>
      </w:r>
    </w:p>
    <w:p w14:paraId="00F56FBC" w14:textId="7BF56A67" w:rsidR="004D6BA1" w:rsidRDefault="004D6BA1" w:rsidP="00E05B54">
      <w:pPr>
        <w:rPr>
          <w:rFonts w:ascii="Times New Roman" w:hAnsi="Times New Roman" w:cs="Times New Roman"/>
          <w:b/>
          <w:bCs/>
        </w:rPr>
      </w:pPr>
      <w:r>
        <w:rPr>
          <w:rFonts w:ascii="Times New Roman" w:hAnsi="Times New Roman" w:cs="Times New Roman"/>
          <w:b/>
          <w:bCs/>
        </w:rPr>
        <w:lastRenderedPageBreak/>
        <w:t>5.</w:t>
      </w:r>
      <w:r w:rsidRPr="004D6BA1">
        <w:rPr>
          <w:rFonts w:ascii="Segoe UI" w:hAnsi="Segoe UI" w:cs="Segoe UI"/>
          <w:b/>
          <w:bCs/>
          <w:color w:val="252423"/>
          <w:sz w:val="72"/>
          <w:szCs w:val="72"/>
          <w:shd w:val="clear" w:color="auto" w:fill="FFFFFF"/>
        </w:rPr>
        <w:t xml:space="preserve"> </w:t>
      </w:r>
      <w:r w:rsidRPr="004D6BA1">
        <w:rPr>
          <w:rFonts w:ascii="Times New Roman" w:hAnsi="Times New Roman" w:cs="Times New Roman"/>
          <w:b/>
          <w:bCs/>
        </w:rPr>
        <w:t>Country Deep-Dive Explorer</w:t>
      </w:r>
    </w:p>
    <w:p w14:paraId="3EF8BAA7" w14:textId="77777777" w:rsidR="004D6BA1" w:rsidRDefault="004D6BA1" w:rsidP="00E05B54">
      <w:pPr>
        <w:rPr>
          <w:rFonts w:ascii="Times New Roman" w:hAnsi="Times New Roman" w:cs="Times New Roman"/>
          <w:b/>
          <w:bCs/>
        </w:rPr>
      </w:pPr>
    </w:p>
    <w:p w14:paraId="71FABD29" w14:textId="64AE607D" w:rsidR="004D6BA1" w:rsidRDefault="004D6BA1" w:rsidP="00E05B54">
      <w:pPr>
        <w:rPr>
          <w:rFonts w:ascii="Times New Roman" w:hAnsi="Times New Roman" w:cs="Times New Roman"/>
          <w:b/>
          <w:bCs/>
        </w:rPr>
      </w:pPr>
      <w:r>
        <w:rPr>
          <w:rFonts w:ascii="Times New Roman" w:hAnsi="Times New Roman" w:cs="Times New Roman"/>
          <w:b/>
          <w:bCs/>
          <w:noProof/>
        </w:rPr>
        <w:drawing>
          <wp:inline distT="0" distB="0" distL="0" distR="0" wp14:anchorId="10B88344" wp14:editId="1D961A07">
            <wp:extent cx="5731510" cy="3202940"/>
            <wp:effectExtent l="0" t="0" r="2540" b="0"/>
            <wp:docPr id="8579686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68607" name="Picture 857968607"/>
                    <pic:cNvPicPr/>
                  </pic:nvPicPr>
                  <pic:blipFill>
                    <a:blip r:embed="rId11">
                      <a:extLst>
                        <a:ext uri="{28A0092B-C50C-407E-A947-70E740481C1C}">
                          <a14:useLocalDpi xmlns:a14="http://schemas.microsoft.com/office/drawing/2010/main" val="0"/>
                        </a:ext>
                      </a:extLst>
                    </a:blip>
                    <a:stretch>
                      <a:fillRect/>
                    </a:stretch>
                  </pic:blipFill>
                  <pic:spPr>
                    <a:xfrm>
                      <a:off x="0" y="0"/>
                      <a:ext cx="5731510" cy="3202940"/>
                    </a:xfrm>
                    <a:prstGeom prst="rect">
                      <a:avLst/>
                    </a:prstGeom>
                  </pic:spPr>
                </pic:pic>
              </a:graphicData>
            </a:graphic>
          </wp:inline>
        </w:drawing>
      </w:r>
    </w:p>
    <w:p w14:paraId="6DC94244" w14:textId="77777777" w:rsidR="004D6BA1" w:rsidRDefault="004D6BA1" w:rsidP="00E05B54">
      <w:pPr>
        <w:rPr>
          <w:rFonts w:ascii="Times New Roman" w:hAnsi="Times New Roman" w:cs="Times New Roman"/>
          <w:b/>
          <w:bCs/>
        </w:rPr>
      </w:pPr>
    </w:p>
    <w:p w14:paraId="6AB7353C" w14:textId="4C7A79D2" w:rsidR="004D6BA1" w:rsidRDefault="004D6BA1" w:rsidP="00E05B54">
      <w:pPr>
        <w:rPr>
          <w:rFonts w:ascii="Times New Roman" w:hAnsi="Times New Roman" w:cs="Times New Roman"/>
          <w:b/>
          <w:bCs/>
        </w:rPr>
      </w:pPr>
      <w:r>
        <w:rPr>
          <w:rFonts w:ascii="Times New Roman" w:hAnsi="Times New Roman" w:cs="Times New Roman"/>
          <w:b/>
          <w:bCs/>
        </w:rPr>
        <w:t>6.</w:t>
      </w:r>
      <w:r w:rsidRPr="004D6BA1">
        <w:t xml:space="preserve"> </w:t>
      </w:r>
      <w:r w:rsidRPr="004D6BA1">
        <w:rPr>
          <w:rFonts w:ascii="Times New Roman" w:hAnsi="Times New Roman" w:cs="Times New Roman"/>
          <w:b/>
          <w:bCs/>
        </w:rPr>
        <w:t>Emigration Analysis</w:t>
      </w:r>
    </w:p>
    <w:p w14:paraId="4FACCDF1" w14:textId="77777777" w:rsidR="004D6BA1" w:rsidRDefault="004D6BA1" w:rsidP="00E05B54">
      <w:pPr>
        <w:rPr>
          <w:rFonts w:ascii="Times New Roman" w:hAnsi="Times New Roman" w:cs="Times New Roman"/>
          <w:b/>
          <w:bCs/>
        </w:rPr>
      </w:pPr>
    </w:p>
    <w:p w14:paraId="547EAA8B" w14:textId="297829E3" w:rsidR="004D6BA1" w:rsidRDefault="004D6BA1" w:rsidP="00E05B54">
      <w:pPr>
        <w:rPr>
          <w:rFonts w:ascii="Times New Roman" w:hAnsi="Times New Roman" w:cs="Times New Roman"/>
          <w:b/>
          <w:bCs/>
        </w:rPr>
      </w:pPr>
      <w:r>
        <w:rPr>
          <w:rFonts w:ascii="Times New Roman" w:hAnsi="Times New Roman" w:cs="Times New Roman"/>
          <w:b/>
          <w:bCs/>
          <w:noProof/>
        </w:rPr>
        <w:drawing>
          <wp:inline distT="0" distB="0" distL="0" distR="0" wp14:anchorId="01EBB18D" wp14:editId="4EAE3939">
            <wp:extent cx="5731510" cy="3216275"/>
            <wp:effectExtent l="0" t="0" r="2540" b="3175"/>
            <wp:docPr id="21321328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32802" name="Picture 2132132802"/>
                    <pic:cNvPicPr/>
                  </pic:nvPicPr>
                  <pic:blipFill>
                    <a:blip r:embed="rId12">
                      <a:extLst>
                        <a:ext uri="{28A0092B-C50C-407E-A947-70E740481C1C}">
                          <a14:useLocalDpi xmlns:a14="http://schemas.microsoft.com/office/drawing/2010/main" val="0"/>
                        </a:ext>
                      </a:extLst>
                    </a:blip>
                    <a:stretch>
                      <a:fillRect/>
                    </a:stretch>
                  </pic:blipFill>
                  <pic:spPr>
                    <a:xfrm>
                      <a:off x="0" y="0"/>
                      <a:ext cx="5731510" cy="3216275"/>
                    </a:xfrm>
                    <a:prstGeom prst="rect">
                      <a:avLst/>
                    </a:prstGeom>
                  </pic:spPr>
                </pic:pic>
              </a:graphicData>
            </a:graphic>
          </wp:inline>
        </w:drawing>
      </w:r>
    </w:p>
    <w:p w14:paraId="0C5CC482" w14:textId="77777777" w:rsidR="004D6BA1" w:rsidRDefault="004D6BA1" w:rsidP="00E05B54">
      <w:pPr>
        <w:rPr>
          <w:rFonts w:ascii="Times New Roman" w:hAnsi="Times New Roman" w:cs="Times New Roman"/>
          <w:b/>
          <w:bCs/>
        </w:rPr>
      </w:pPr>
    </w:p>
    <w:p w14:paraId="2CD9E6AC" w14:textId="77777777" w:rsidR="004D6BA1" w:rsidRDefault="004D6BA1" w:rsidP="00E05B54">
      <w:pPr>
        <w:rPr>
          <w:rFonts w:ascii="Times New Roman" w:hAnsi="Times New Roman" w:cs="Times New Roman"/>
          <w:b/>
          <w:bCs/>
        </w:rPr>
      </w:pPr>
    </w:p>
    <w:p w14:paraId="539AFBF7" w14:textId="77777777" w:rsidR="004D6BA1" w:rsidRPr="004D6BA1" w:rsidRDefault="004D6BA1" w:rsidP="004D6BA1">
      <w:pPr>
        <w:rPr>
          <w:rFonts w:ascii="Times New Roman" w:hAnsi="Times New Roman" w:cs="Times New Roman"/>
          <w:b/>
          <w:bCs/>
        </w:rPr>
      </w:pPr>
      <w:r w:rsidRPr="004D6BA1">
        <w:rPr>
          <w:rFonts w:ascii="Times New Roman" w:hAnsi="Times New Roman" w:cs="Times New Roman"/>
          <w:b/>
          <w:bCs/>
        </w:rPr>
        <w:lastRenderedPageBreak/>
        <w:t>Key Insights</w:t>
      </w:r>
    </w:p>
    <w:p w14:paraId="7BC10CCA" w14:textId="77777777" w:rsidR="004D6BA1" w:rsidRPr="004D6BA1" w:rsidRDefault="004D6BA1" w:rsidP="004D6BA1">
      <w:pPr>
        <w:numPr>
          <w:ilvl w:val="0"/>
          <w:numId w:val="7"/>
        </w:numPr>
        <w:rPr>
          <w:rFonts w:ascii="Times New Roman" w:hAnsi="Times New Roman" w:cs="Times New Roman"/>
        </w:rPr>
      </w:pPr>
      <w:r w:rsidRPr="004D6BA1">
        <w:rPr>
          <w:rFonts w:ascii="Times New Roman" w:hAnsi="Times New Roman" w:cs="Times New Roman"/>
        </w:rPr>
        <w:t>Unequal Growth: A few countries dominate GDP while many remain economically underdeveloped.</w:t>
      </w:r>
    </w:p>
    <w:p w14:paraId="3814AE53" w14:textId="77777777" w:rsidR="004D6BA1" w:rsidRPr="004D6BA1" w:rsidRDefault="004D6BA1" w:rsidP="004D6BA1">
      <w:pPr>
        <w:numPr>
          <w:ilvl w:val="0"/>
          <w:numId w:val="7"/>
        </w:numPr>
        <w:rPr>
          <w:rFonts w:ascii="Times New Roman" w:hAnsi="Times New Roman" w:cs="Times New Roman"/>
        </w:rPr>
      </w:pPr>
      <w:r w:rsidRPr="004D6BA1">
        <w:rPr>
          <w:rFonts w:ascii="Times New Roman" w:hAnsi="Times New Roman" w:cs="Times New Roman"/>
        </w:rPr>
        <w:t>Literacy Inequality: Literacy rates are closely tied to income. Sub-Saharan Africa has the lowest.</w:t>
      </w:r>
    </w:p>
    <w:p w14:paraId="0C707342" w14:textId="77777777" w:rsidR="004D6BA1" w:rsidRPr="004D6BA1" w:rsidRDefault="004D6BA1" w:rsidP="004D6BA1">
      <w:pPr>
        <w:numPr>
          <w:ilvl w:val="0"/>
          <w:numId w:val="7"/>
        </w:numPr>
        <w:rPr>
          <w:rFonts w:ascii="Times New Roman" w:hAnsi="Times New Roman" w:cs="Times New Roman"/>
        </w:rPr>
      </w:pPr>
      <w:r w:rsidRPr="004D6BA1">
        <w:rPr>
          <w:rFonts w:ascii="Times New Roman" w:hAnsi="Times New Roman" w:cs="Times New Roman"/>
        </w:rPr>
        <w:t>Population Pressure: High growth rates in low-income countries strain resources.</w:t>
      </w:r>
    </w:p>
    <w:p w14:paraId="51025AEE" w14:textId="77777777" w:rsidR="004D6BA1" w:rsidRPr="004D6BA1" w:rsidRDefault="004D6BA1" w:rsidP="004D6BA1">
      <w:pPr>
        <w:numPr>
          <w:ilvl w:val="0"/>
          <w:numId w:val="7"/>
        </w:numPr>
        <w:rPr>
          <w:rFonts w:ascii="Times New Roman" w:hAnsi="Times New Roman" w:cs="Times New Roman"/>
        </w:rPr>
      </w:pPr>
      <w:r w:rsidRPr="004D6BA1">
        <w:rPr>
          <w:rFonts w:ascii="Times New Roman" w:hAnsi="Times New Roman" w:cs="Times New Roman"/>
        </w:rPr>
        <w:t>Digital Divide: Phone access is far higher in high-literacy and high-GDP nations.</w:t>
      </w:r>
    </w:p>
    <w:p w14:paraId="62673FE4" w14:textId="77777777" w:rsidR="004D6BA1" w:rsidRPr="004D6BA1" w:rsidRDefault="004D6BA1" w:rsidP="004D6BA1">
      <w:pPr>
        <w:numPr>
          <w:ilvl w:val="0"/>
          <w:numId w:val="7"/>
        </w:numPr>
        <w:rPr>
          <w:rFonts w:ascii="Times New Roman" w:hAnsi="Times New Roman" w:cs="Times New Roman"/>
        </w:rPr>
      </w:pPr>
      <w:r w:rsidRPr="004D6BA1">
        <w:rPr>
          <w:rFonts w:ascii="Times New Roman" w:hAnsi="Times New Roman" w:cs="Times New Roman"/>
        </w:rPr>
        <w:t>Infant Mortality: Still a major issue in low-income regions despite global healthcare progress.</w:t>
      </w:r>
    </w:p>
    <w:p w14:paraId="2E0AE918" w14:textId="77777777" w:rsidR="004D6BA1" w:rsidRPr="004D6BA1" w:rsidRDefault="004D6BA1" w:rsidP="004D6BA1">
      <w:pPr>
        <w:numPr>
          <w:ilvl w:val="0"/>
          <w:numId w:val="7"/>
        </w:numPr>
        <w:rPr>
          <w:rFonts w:ascii="Times New Roman" w:hAnsi="Times New Roman" w:cs="Times New Roman"/>
        </w:rPr>
      </w:pPr>
      <w:r w:rsidRPr="004D6BA1">
        <w:rPr>
          <w:rFonts w:ascii="Times New Roman" w:hAnsi="Times New Roman" w:cs="Times New Roman"/>
        </w:rPr>
        <w:t>Migration Patterns: Richer nations attract more migrants, poorer nations see outflows.</w:t>
      </w:r>
    </w:p>
    <w:p w14:paraId="47BD424C" w14:textId="77777777" w:rsidR="004D6BA1" w:rsidRDefault="004D6BA1" w:rsidP="004D6BA1">
      <w:pPr>
        <w:rPr>
          <w:rFonts w:ascii="Times New Roman" w:hAnsi="Times New Roman" w:cs="Times New Roman"/>
          <w:b/>
          <w:bCs/>
        </w:rPr>
      </w:pPr>
    </w:p>
    <w:p w14:paraId="683C8D0E" w14:textId="5C1C60DF" w:rsidR="004D6BA1" w:rsidRPr="004D6BA1" w:rsidRDefault="004D6BA1" w:rsidP="004D6BA1">
      <w:pPr>
        <w:rPr>
          <w:rFonts w:ascii="Times New Roman" w:hAnsi="Times New Roman" w:cs="Times New Roman"/>
          <w:b/>
          <w:bCs/>
        </w:rPr>
      </w:pPr>
      <w:r w:rsidRPr="004D6BA1">
        <w:rPr>
          <w:rFonts w:ascii="Times New Roman" w:hAnsi="Times New Roman" w:cs="Times New Roman"/>
          <w:b/>
          <w:bCs/>
        </w:rPr>
        <w:t xml:space="preserve"> Recommendations</w:t>
      </w:r>
    </w:p>
    <w:p w14:paraId="75FC4DCA" w14:textId="77777777" w:rsidR="004D6BA1" w:rsidRPr="004D6BA1" w:rsidRDefault="004D6BA1" w:rsidP="004D6BA1">
      <w:pPr>
        <w:numPr>
          <w:ilvl w:val="0"/>
          <w:numId w:val="8"/>
        </w:numPr>
        <w:rPr>
          <w:rFonts w:ascii="Times New Roman" w:hAnsi="Times New Roman" w:cs="Times New Roman"/>
        </w:rPr>
      </w:pPr>
      <w:r w:rsidRPr="004D6BA1">
        <w:rPr>
          <w:rFonts w:ascii="Times New Roman" w:hAnsi="Times New Roman" w:cs="Times New Roman"/>
        </w:rPr>
        <w:t>Invest in Education: Low-literacy countries should receive international support for school access and teacher training.</w:t>
      </w:r>
    </w:p>
    <w:p w14:paraId="6B413A50" w14:textId="77777777" w:rsidR="004D6BA1" w:rsidRPr="004D6BA1" w:rsidRDefault="004D6BA1" w:rsidP="004D6BA1">
      <w:pPr>
        <w:numPr>
          <w:ilvl w:val="0"/>
          <w:numId w:val="8"/>
        </w:numPr>
        <w:rPr>
          <w:rFonts w:ascii="Times New Roman" w:hAnsi="Times New Roman" w:cs="Times New Roman"/>
        </w:rPr>
      </w:pPr>
      <w:r w:rsidRPr="004D6BA1">
        <w:rPr>
          <w:rFonts w:ascii="Times New Roman" w:hAnsi="Times New Roman" w:cs="Times New Roman"/>
        </w:rPr>
        <w:t>Promote Digital Access: Increase infrastructure for affordable mobile and internet access in developing nations.</w:t>
      </w:r>
    </w:p>
    <w:p w14:paraId="4066F9B0" w14:textId="77777777" w:rsidR="004D6BA1" w:rsidRPr="004D6BA1" w:rsidRDefault="004D6BA1" w:rsidP="004D6BA1">
      <w:pPr>
        <w:numPr>
          <w:ilvl w:val="0"/>
          <w:numId w:val="8"/>
        </w:numPr>
        <w:rPr>
          <w:rFonts w:ascii="Times New Roman" w:hAnsi="Times New Roman" w:cs="Times New Roman"/>
        </w:rPr>
      </w:pPr>
      <w:r w:rsidRPr="004D6BA1">
        <w:rPr>
          <w:rFonts w:ascii="Times New Roman" w:hAnsi="Times New Roman" w:cs="Times New Roman"/>
        </w:rPr>
        <w:t>Targeted Health Programs: Reduce infant mortality through vaccination, clean water, and maternal care.</w:t>
      </w:r>
    </w:p>
    <w:p w14:paraId="49859AB2" w14:textId="77777777" w:rsidR="004D6BA1" w:rsidRPr="004D6BA1" w:rsidRDefault="004D6BA1" w:rsidP="004D6BA1">
      <w:pPr>
        <w:numPr>
          <w:ilvl w:val="0"/>
          <w:numId w:val="8"/>
        </w:numPr>
        <w:rPr>
          <w:rFonts w:ascii="Times New Roman" w:hAnsi="Times New Roman" w:cs="Times New Roman"/>
        </w:rPr>
      </w:pPr>
      <w:r w:rsidRPr="004D6BA1">
        <w:rPr>
          <w:rFonts w:ascii="Times New Roman" w:hAnsi="Times New Roman" w:cs="Times New Roman"/>
        </w:rPr>
        <w:t>Sustainable Urban Planning: High-growth countries must plan housing, jobs, and transport infrastructure accordingly.</w:t>
      </w:r>
    </w:p>
    <w:p w14:paraId="258C7CA0" w14:textId="77777777" w:rsidR="004D6BA1" w:rsidRPr="004D6BA1" w:rsidRDefault="004D6BA1" w:rsidP="004D6BA1">
      <w:pPr>
        <w:numPr>
          <w:ilvl w:val="0"/>
          <w:numId w:val="8"/>
        </w:numPr>
        <w:rPr>
          <w:rFonts w:ascii="Times New Roman" w:hAnsi="Times New Roman" w:cs="Times New Roman"/>
        </w:rPr>
      </w:pPr>
      <w:r w:rsidRPr="004D6BA1">
        <w:rPr>
          <w:rFonts w:ascii="Times New Roman" w:hAnsi="Times New Roman" w:cs="Times New Roman"/>
        </w:rPr>
        <w:t>Support Equitable Trade: Encourage partnerships that benefit low-GDP nations with inclusive economic policies.</w:t>
      </w:r>
    </w:p>
    <w:p w14:paraId="1995D76D" w14:textId="42A53E0B" w:rsidR="004D6BA1" w:rsidRPr="004D6BA1" w:rsidRDefault="004D6BA1" w:rsidP="004D6BA1">
      <w:pPr>
        <w:rPr>
          <w:rFonts w:ascii="Times New Roman" w:hAnsi="Times New Roman" w:cs="Times New Roman"/>
          <w:b/>
          <w:bCs/>
        </w:rPr>
      </w:pPr>
    </w:p>
    <w:p w14:paraId="24762726" w14:textId="297E638C" w:rsidR="004D6BA1" w:rsidRPr="004D6BA1" w:rsidRDefault="004D6BA1" w:rsidP="004D6BA1">
      <w:pPr>
        <w:rPr>
          <w:rFonts w:ascii="Times New Roman" w:hAnsi="Times New Roman" w:cs="Times New Roman"/>
          <w:b/>
          <w:bCs/>
        </w:rPr>
      </w:pPr>
      <w:r w:rsidRPr="004D6BA1">
        <w:rPr>
          <w:rFonts w:ascii="Times New Roman" w:hAnsi="Times New Roman" w:cs="Times New Roman"/>
          <w:b/>
          <w:bCs/>
        </w:rPr>
        <w:t>Conclusion</w:t>
      </w:r>
    </w:p>
    <w:p w14:paraId="63C89945" w14:textId="77777777" w:rsidR="004D6BA1" w:rsidRPr="004D6BA1" w:rsidRDefault="004D6BA1" w:rsidP="004D6BA1">
      <w:pPr>
        <w:rPr>
          <w:rFonts w:ascii="Times New Roman" w:hAnsi="Times New Roman" w:cs="Times New Roman"/>
        </w:rPr>
      </w:pPr>
      <w:r w:rsidRPr="004D6BA1">
        <w:rPr>
          <w:rFonts w:ascii="Times New Roman" w:hAnsi="Times New Roman" w:cs="Times New Roman"/>
        </w:rPr>
        <w:t>This analysis uncovers the gaps and opportunities in global development. While many countries show progress in economic and educational dimensions, others face systemic challenges. The dashboard offers a powerful tool for policymakers, educators, and international organizations to drive impactful change based on data-driven insights.</w:t>
      </w:r>
    </w:p>
    <w:p w14:paraId="624C68C4" w14:textId="77777777" w:rsidR="004D6BA1" w:rsidRPr="00781295" w:rsidRDefault="004D6BA1" w:rsidP="00E05B54">
      <w:pPr>
        <w:rPr>
          <w:rFonts w:ascii="Times New Roman" w:hAnsi="Times New Roman" w:cs="Times New Roman"/>
          <w:b/>
          <w:bCs/>
        </w:rPr>
      </w:pPr>
    </w:p>
    <w:sectPr w:rsidR="004D6BA1" w:rsidRPr="0078129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FF0152" w14:textId="77777777" w:rsidR="00A2383A" w:rsidRDefault="00A2383A" w:rsidP="004D6BA1">
      <w:pPr>
        <w:spacing w:after="0" w:line="240" w:lineRule="auto"/>
      </w:pPr>
      <w:r>
        <w:separator/>
      </w:r>
    </w:p>
  </w:endnote>
  <w:endnote w:type="continuationSeparator" w:id="0">
    <w:p w14:paraId="243A0B83" w14:textId="77777777" w:rsidR="00A2383A" w:rsidRDefault="00A2383A" w:rsidP="004D6B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MS PMincho">
    <w:charset w:val="80"/>
    <w:family w:val="roman"/>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87ED30" w14:textId="77777777" w:rsidR="00A2383A" w:rsidRDefault="00A2383A" w:rsidP="004D6BA1">
      <w:pPr>
        <w:spacing w:after="0" w:line="240" w:lineRule="auto"/>
      </w:pPr>
      <w:r>
        <w:separator/>
      </w:r>
    </w:p>
  </w:footnote>
  <w:footnote w:type="continuationSeparator" w:id="0">
    <w:p w14:paraId="310C79F2" w14:textId="77777777" w:rsidR="00A2383A" w:rsidRDefault="00A2383A" w:rsidP="004D6B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33D47"/>
    <w:multiLevelType w:val="hybridMultilevel"/>
    <w:tmpl w:val="ADAE6948"/>
    <w:lvl w:ilvl="0" w:tplc="8F564E7E">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837D1E"/>
    <w:multiLevelType w:val="multilevel"/>
    <w:tmpl w:val="9D704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A0511B"/>
    <w:multiLevelType w:val="hybridMultilevel"/>
    <w:tmpl w:val="9A124E5E"/>
    <w:lvl w:ilvl="0" w:tplc="BE542DB8">
      <w:start w:val="1"/>
      <w:numFmt w:val="bullet"/>
      <w:lvlText w:val="•"/>
      <w:lvlJc w:val="left"/>
      <w:pPr>
        <w:ind w:left="42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621AD914">
      <w:start w:val="1"/>
      <w:numFmt w:val="bullet"/>
      <w:lvlText w:val="o"/>
      <w:lvlJc w:val="left"/>
      <w:pPr>
        <w:ind w:left="156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65A842BE">
      <w:start w:val="1"/>
      <w:numFmt w:val="bullet"/>
      <w:lvlText w:val="▪"/>
      <w:lvlJc w:val="left"/>
      <w:pPr>
        <w:ind w:left="228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C0DA0456">
      <w:start w:val="1"/>
      <w:numFmt w:val="bullet"/>
      <w:lvlText w:val="•"/>
      <w:lvlJc w:val="left"/>
      <w:pPr>
        <w:ind w:left="300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C0227078">
      <w:start w:val="1"/>
      <w:numFmt w:val="bullet"/>
      <w:lvlText w:val="o"/>
      <w:lvlJc w:val="left"/>
      <w:pPr>
        <w:ind w:left="372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0EC27990">
      <w:start w:val="1"/>
      <w:numFmt w:val="bullet"/>
      <w:lvlText w:val="▪"/>
      <w:lvlJc w:val="left"/>
      <w:pPr>
        <w:ind w:left="444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F63E5E7A">
      <w:start w:val="1"/>
      <w:numFmt w:val="bullet"/>
      <w:lvlText w:val="•"/>
      <w:lvlJc w:val="left"/>
      <w:pPr>
        <w:ind w:left="516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DA3E081C">
      <w:start w:val="1"/>
      <w:numFmt w:val="bullet"/>
      <w:lvlText w:val="o"/>
      <w:lvlJc w:val="left"/>
      <w:pPr>
        <w:ind w:left="588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8E422366">
      <w:start w:val="1"/>
      <w:numFmt w:val="bullet"/>
      <w:lvlText w:val="▪"/>
      <w:lvlJc w:val="left"/>
      <w:pPr>
        <w:ind w:left="660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1B3915D5"/>
    <w:multiLevelType w:val="multilevel"/>
    <w:tmpl w:val="9A1EE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9861F9"/>
    <w:multiLevelType w:val="multilevel"/>
    <w:tmpl w:val="B2AAC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490C57"/>
    <w:multiLevelType w:val="multilevel"/>
    <w:tmpl w:val="1436A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315F6A"/>
    <w:multiLevelType w:val="multilevel"/>
    <w:tmpl w:val="5CEE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C3256E"/>
    <w:multiLevelType w:val="multilevel"/>
    <w:tmpl w:val="55E0F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4721964">
    <w:abstractNumId w:val="2"/>
  </w:num>
  <w:num w:numId="2" w16cid:durableId="156773096">
    <w:abstractNumId w:val="0"/>
  </w:num>
  <w:num w:numId="3" w16cid:durableId="250507096">
    <w:abstractNumId w:val="1"/>
  </w:num>
  <w:num w:numId="4" w16cid:durableId="1051802154">
    <w:abstractNumId w:val="6"/>
  </w:num>
  <w:num w:numId="5" w16cid:durableId="1520464749">
    <w:abstractNumId w:val="7"/>
  </w:num>
  <w:num w:numId="6" w16cid:durableId="1542397107">
    <w:abstractNumId w:val="5"/>
  </w:num>
  <w:num w:numId="7" w16cid:durableId="538319516">
    <w:abstractNumId w:val="4"/>
  </w:num>
  <w:num w:numId="8" w16cid:durableId="7237963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B54"/>
    <w:rsid w:val="0008198F"/>
    <w:rsid w:val="004447AD"/>
    <w:rsid w:val="004D6BA1"/>
    <w:rsid w:val="0077550C"/>
    <w:rsid w:val="00781295"/>
    <w:rsid w:val="007C0B97"/>
    <w:rsid w:val="00A2383A"/>
    <w:rsid w:val="00AF10D8"/>
    <w:rsid w:val="00C233C2"/>
    <w:rsid w:val="00E05B54"/>
    <w:rsid w:val="00E51108"/>
    <w:rsid w:val="00EE10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8B53F"/>
  <w15:chartTrackingRefBased/>
  <w15:docId w15:val="{9F52F4B0-F85D-422E-83D7-FC5CE611B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5B5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05B5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05B5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05B5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05B5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05B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5B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5B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5B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5B5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05B5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05B5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05B5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05B5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05B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5B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5B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5B54"/>
    <w:rPr>
      <w:rFonts w:eastAsiaTheme="majorEastAsia" w:cstheme="majorBidi"/>
      <w:color w:val="272727" w:themeColor="text1" w:themeTint="D8"/>
    </w:rPr>
  </w:style>
  <w:style w:type="paragraph" w:styleId="Title">
    <w:name w:val="Title"/>
    <w:basedOn w:val="Normal"/>
    <w:next w:val="Normal"/>
    <w:link w:val="TitleChar"/>
    <w:uiPriority w:val="10"/>
    <w:qFormat/>
    <w:rsid w:val="00E05B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5B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5B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5B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5B54"/>
    <w:pPr>
      <w:spacing w:before="160"/>
      <w:jc w:val="center"/>
    </w:pPr>
    <w:rPr>
      <w:i/>
      <w:iCs/>
      <w:color w:val="404040" w:themeColor="text1" w:themeTint="BF"/>
    </w:rPr>
  </w:style>
  <w:style w:type="character" w:customStyle="1" w:styleId="QuoteChar">
    <w:name w:val="Quote Char"/>
    <w:basedOn w:val="DefaultParagraphFont"/>
    <w:link w:val="Quote"/>
    <w:uiPriority w:val="29"/>
    <w:rsid w:val="00E05B54"/>
    <w:rPr>
      <w:i/>
      <w:iCs/>
      <w:color w:val="404040" w:themeColor="text1" w:themeTint="BF"/>
    </w:rPr>
  </w:style>
  <w:style w:type="paragraph" w:styleId="ListParagraph">
    <w:name w:val="List Paragraph"/>
    <w:basedOn w:val="Normal"/>
    <w:uiPriority w:val="34"/>
    <w:qFormat/>
    <w:rsid w:val="00E05B54"/>
    <w:pPr>
      <w:ind w:left="720"/>
      <w:contextualSpacing/>
    </w:pPr>
  </w:style>
  <w:style w:type="character" w:styleId="IntenseEmphasis">
    <w:name w:val="Intense Emphasis"/>
    <w:basedOn w:val="DefaultParagraphFont"/>
    <w:uiPriority w:val="21"/>
    <w:qFormat/>
    <w:rsid w:val="00E05B54"/>
    <w:rPr>
      <w:i/>
      <w:iCs/>
      <w:color w:val="2F5496" w:themeColor="accent1" w:themeShade="BF"/>
    </w:rPr>
  </w:style>
  <w:style w:type="paragraph" w:styleId="IntenseQuote">
    <w:name w:val="Intense Quote"/>
    <w:basedOn w:val="Normal"/>
    <w:next w:val="Normal"/>
    <w:link w:val="IntenseQuoteChar"/>
    <w:uiPriority w:val="30"/>
    <w:qFormat/>
    <w:rsid w:val="00E05B5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05B54"/>
    <w:rPr>
      <w:i/>
      <w:iCs/>
      <w:color w:val="2F5496" w:themeColor="accent1" w:themeShade="BF"/>
    </w:rPr>
  </w:style>
  <w:style w:type="character" w:styleId="IntenseReference">
    <w:name w:val="Intense Reference"/>
    <w:basedOn w:val="DefaultParagraphFont"/>
    <w:uiPriority w:val="32"/>
    <w:qFormat/>
    <w:rsid w:val="00E05B54"/>
    <w:rPr>
      <w:b/>
      <w:bCs/>
      <w:smallCaps/>
      <w:color w:val="2F5496" w:themeColor="accent1" w:themeShade="BF"/>
      <w:spacing w:val="5"/>
    </w:rPr>
  </w:style>
  <w:style w:type="paragraph" w:styleId="NormalWeb">
    <w:name w:val="Normal (Web)"/>
    <w:basedOn w:val="Normal"/>
    <w:uiPriority w:val="99"/>
    <w:semiHidden/>
    <w:unhideWhenUsed/>
    <w:rsid w:val="00E05B54"/>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E05B54"/>
    <w:rPr>
      <w:b/>
      <w:bCs/>
    </w:rPr>
  </w:style>
  <w:style w:type="character" w:styleId="HTMLCode">
    <w:name w:val="HTML Code"/>
    <w:basedOn w:val="DefaultParagraphFont"/>
    <w:uiPriority w:val="99"/>
    <w:semiHidden/>
    <w:unhideWhenUsed/>
    <w:rsid w:val="00E05B54"/>
    <w:rPr>
      <w:rFonts w:ascii="Courier New" w:eastAsia="Times New Roman" w:hAnsi="Courier New" w:cs="Courier New"/>
      <w:sz w:val="20"/>
      <w:szCs w:val="20"/>
    </w:rPr>
  </w:style>
  <w:style w:type="paragraph" w:styleId="Header">
    <w:name w:val="header"/>
    <w:basedOn w:val="Normal"/>
    <w:link w:val="HeaderChar"/>
    <w:uiPriority w:val="99"/>
    <w:unhideWhenUsed/>
    <w:rsid w:val="004D6B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6BA1"/>
  </w:style>
  <w:style w:type="paragraph" w:styleId="Footer">
    <w:name w:val="footer"/>
    <w:basedOn w:val="Normal"/>
    <w:link w:val="FooterChar"/>
    <w:uiPriority w:val="99"/>
    <w:unhideWhenUsed/>
    <w:rsid w:val="004D6B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6B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581981">
      <w:bodyDiv w:val="1"/>
      <w:marLeft w:val="0"/>
      <w:marRight w:val="0"/>
      <w:marTop w:val="0"/>
      <w:marBottom w:val="0"/>
      <w:divBdr>
        <w:top w:val="none" w:sz="0" w:space="0" w:color="auto"/>
        <w:left w:val="none" w:sz="0" w:space="0" w:color="auto"/>
        <w:bottom w:val="none" w:sz="0" w:space="0" w:color="auto"/>
        <w:right w:val="none" w:sz="0" w:space="0" w:color="auto"/>
      </w:divBdr>
      <w:divsChild>
        <w:div w:id="97142109">
          <w:marLeft w:val="0"/>
          <w:marRight w:val="0"/>
          <w:marTop w:val="0"/>
          <w:marBottom w:val="0"/>
          <w:divBdr>
            <w:top w:val="none" w:sz="0" w:space="0" w:color="auto"/>
            <w:left w:val="none" w:sz="0" w:space="0" w:color="auto"/>
            <w:bottom w:val="none" w:sz="0" w:space="0" w:color="auto"/>
            <w:right w:val="none" w:sz="0" w:space="0" w:color="auto"/>
          </w:divBdr>
        </w:div>
        <w:div w:id="418841694">
          <w:marLeft w:val="0"/>
          <w:marRight w:val="0"/>
          <w:marTop w:val="0"/>
          <w:marBottom w:val="0"/>
          <w:divBdr>
            <w:top w:val="none" w:sz="0" w:space="0" w:color="auto"/>
            <w:left w:val="none" w:sz="0" w:space="0" w:color="auto"/>
            <w:bottom w:val="none" w:sz="0" w:space="0" w:color="auto"/>
            <w:right w:val="none" w:sz="0" w:space="0" w:color="auto"/>
          </w:divBdr>
        </w:div>
      </w:divsChild>
    </w:div>
    <w:div w:id="323703471">
      <w:bodyDiv w:val="1"/>
      <w:marLeft w:val="0"/>
      <w:marRight w:val="0"/>
      <w:marTop w:val="0"/>
      <w:marBottom w:val="0"/>
      <w:divBdr>
        <w:top w:val="none" w:sz="0" w:space="0" w:color="auto"/>
        <w:left w:val="none" w:sz="0" w:space="0" w:color="auto"/>
        <w:bottom w:val="none" w:sz="0" w:space="0" w:color="auto"/>
        <w:right w:val="none" w:sz="0" w:space="0" w:color="auto"/>
      </w:divBdr>
    </w:div>
    <w:div w:id="834295596">
      <w:bodyDiv w:val="1"/>
      <w:marLeft w:val="0"/>
      <w:marRight w:val="0"/>
      <w:marTop w:val="0"/>
      <w:marBottom w:val="0"/>
      <w:divBdr>
        <w:top w:val="none" w:sz="0" w:space="0" w:color="auto"/>
        <w:left w:val="none" w:sz="0" w:space="0" w:color="auto"/>
        <w:bottom w:val="none" w:sz="0" w:space="0" w:color="auto"/>
        <w:right w:val="none" w:sz="0" w:space="0" w:color="auto"/>
      </w:divBdr>
      <w:divsChild>
        <w:div w:id="1754542312">
          <w:marLeft w:val="0"/>
          <w:marRight w:val="0"/>
          <w:marTop w:val="0"/>
          <w:marBottom w:val="0"/>
          <w:divBdr>
            <w:top w:val="none" w:sz="0" w:space="0" w:color="auto"/>
            <w:left w:val="none" w:sz="0" w:space="0" w:color="auto"/>
            <w:bottom w:val="none" w:sz="0" w:space="0" w:color="auto"/>
            <w:right w:val="none" w:sz="0" w:space="0" w:color="auto"/>
          </w:divBdr>
        </w:div>
      </w:divsChild>
    </w:div>
    <w:div w:id="969483039">
      <w:bodyDiv w:val="1"/>
      <w:marLeft w:val="0"/>
      <w:marRight w:val="0"/>
      <w:marTop w:val="0"/>
      <w:marBottom w:val="0"/>
      <w:divBdr>
        <w:top w:val="none" w:sz="0" w:space="0" w:color="auto"/>
        <w:left w:val="none" w:sz="0" w:space="0" w:color="auto"/>
        <w:bottom w:val="none" w:sz="0" w:space="0" w:color="auto"/>
        <w:right w:val="none" w:sz="0" w:space="0" w:color="auto"/>
      </w:divBdr>
      <w:divsChild>
        <w:div w:id="366682624">
          <w:marLeft w:val="0"/>
          <w:marRight w:val="0"/>
          <w:marTop w:val="0"/>
          <w:marBottom w:val="0"/>
          <w:divBdr>
            <w:top w:val="none" w:sz="0" w:space="0" w:color="auto"/>
            <w:left w:val="none" w:sz="0" w:space="0" w:color="auto"/>
            <w:bottom w:val="none" w:sz="0" w:space="0" w:color="auto"/>
            <w:right w:val="none" w:sz="0" w:space="0" w:color="auto"/>
          </w:divBdr>
        </w:div>
        <w:div w:id="632753728">
          <w:marLeft w:val="0"/>
          <w:marRight w:val="0"/>
          <w:marTop w:val="0"/>
          <w:marBottom w:val="0"/>
          <w:divBdr>
            <w:top w:val="none" w:sz="0" w:space="0" w:color="auto"/>
            <w:left w:val="none" w:sz="0" w:space="0" w:color="auto"/>
            <w:bottom w:val="none" w:sz="0" w:space="0" w:color="auto"/>
            <w:right w:val="none" w:sz="0" w:space="0" w:color="auto"/>
          </w:divBdr>
        </w:div>
      </w:divsChild>
    </w:div>
    <w:div w:id="187087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5</Pages>
  <Words>424</Words>
  <Characters>2417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karthick Tk</dc:creator>
  <cp:keywords/>
  <dc:description/>
  <cp:lastModifiedBy>karthick Tk</cp:lastModifiedBy>
  <cp:revision>3</cp:revision>
  <dcterms:created xsi:type="dcterms:W3CDTF">2025-06-23T13:24:00Z</dcterms:created>
  <dcterms:modified xsi:type="dcterms:W3CDTF">2025-06-23T14:11:00Z</dcterms:modified>
</cp:coreProperties>
</file>