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before="2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6db"/>
          <w:sz w:val="52"/>
          <w:szCs w:val="52"/>
          <w:rtl w:val="0"/>
        </w:rPr>
        <w:t xml:space="preserve">Learnavo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55577"/>
          <w:sz w:val="26"/>
          <w:szCs w:val="26"/>
          <w:rtl w:val="0"/>
        </w:rPr>
        <w:t xml:space="preserve">An Intelligent Attendance Integrity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0" w:lineRule="auto"/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5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76"/>
        <w:gridCol w:w="2376"/>
        <w:gridCol w:w="2377"/>
        <w:gridCol w:w="2377"/>
        <w:tblGridChange w:id="0">
          <w:tblGrid>
            <w:gridCol w:w="2376"/>
            <w:gridCol w:w="2376"/>
            <w:gridCol w:w="2377"/>
            <w:gridCol w:w="237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2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56db"/>
                <w:sz w:val="18"/>
                <w:szCs w:val="18"/>
                <w:rtl w:val="0"/>
              </w:rPr>
              <w:t xml:space="preserve">Domain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2"/>
                <w:szCs w:val="22"/>
                <w:rtl w:val="0"/>
              </w:rPr>
              <w:t xml:space="preserve">EdTech / Security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2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56db"/>
                <w:sz w:val="18"/>
                <w:szCs w:val="18"/>
                <w:rtl w:val="0"/>
              </w:rPr>
              <w:t xml:space="preserve">Track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2"/>
                <w:szCs w:val="22"/>
                <w:rtl w:val="0"/>
              </w:rPr>
              <w:t xml:space="preserve">Inclusive Digital Systems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2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56db"/>
                <w:sz w:val="18"/>
                <w:szCs w:val="18"/>
                <w:rtl w:val="0"/>
              </w:rPr>
              <w:t xml:space="preserve">Stack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2"/>
                <w:szCs w:val="22"/>
                <w:rtl w:val="0"/>
              </w:rPr>
              <w:t xml:space="preserve">Flutter · Node.js · PostgreSQL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2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56db"/>
                <w:sz w:val="18"/>
                <w:szCs w:val="18"/>
                <w:rtl w:val="0"/>
              </w:rPr>
              <w:t xml:space="preserve">Stage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2"/>
                <w:szCs w:val="22"/>
                <w:rtl w:val="0"/>
              </w:rPr>
              <w:t xml:space="preserve">Prototype Ready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pBdr>
          <w:bottom w:color="1a56db" w:space="1" w:sz="4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6db"/>
          <w:sz w:val="28"/>
          <w:szCs w:val="28"/>
          <w:rtl w:val="0"/>
        </w:rPr>
        <w:t xml:space="preserve">Problem Statement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a1a2e"/>
          <w:sz w:val="22"/>
          <w:szCs w:val="22"/>
          <w:rtl w:val="0"/>
        </w:rPr>
        <w:t xml:space="preserve">Proxy attendance where a present student marks attendance on behalf of an absent peer is a systemic academic integrity problem across Indian universities. Existing solutions fail to address it meaningfully: static QR codes are shareable via screenshots, Bluetooth-only systems are trivially spoofable, and manual roll calls are time-consuming and error-prone. No existing widely-deployed system combines multi-factor physical verification with real-time anomaly intelligence.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bottom w:color="1a56db" w:space="1" w:sz="4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6db"/>
          <w:sz w:val="28"/>
          <w:szCs w:val="28"/>
          <w:rtl w:val="0"/>
        </w:rPr>
        <w:t xml:space="preserve">Proposed Solution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a1a2e"/>
          <w:sz w:val="22"/>
          <w:szCs w:val="22"/>
          <w:rtl w:val="0"/>
        </w:rPr>
        <w:t xml:space="preserve">Learnavo is a two-gate, two-factor attendance verification system that makes proxy attendance structurally impossible rather than just difficult. It combines dynamic QR authentication and Bluetooth proximity sensing into a single sub-10-second verification flow — with an intelligent anomaly engine running on top of the live session data.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6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2"/>
          <w:szCs w:val="22"/>
          <w:rtl w:val="0"/>
        </w:rPr>
        <w:t xml:space="preserve">The t</w:t>
      </w:r>
      <w:r w:rsidDel="00000000" w:rsidR="00000000" w:rsidRPr="00000000">
        <w:rPr>
          <w:b w:val="1"/>
          <w:bCs w:val="1"/>
          <w:color w:val="1a1a2e"/>
          <w:rtl w:val="0"/>
        </w:rPr>
        <w:t xml:space="preserve">wo</w:t>
      </w: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2"/>
          <w:szCs w:val="22"/>
          <w:rtl w:val="0"/>
        </w:rPr>
        <w:t xml:space="preserve"> verification gates: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2"/>
          <w:szCs w:val="22"/>
          <w:u w:val="none"/>
          <w:shd w:fill="auto" w:val="clear"/>
          <w:vertAlign w:val="baseline"/>
          <w:rtl w:val="0"/>
        </w:rPr>
        <w:t xml:space="preserve">Dynamic QR (rotates every 30 seconds, HMAC-signed) — eliminates screenshot sharing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2"/>
          <w:szCs w:val="22"/>
          <w:u w:val="none"/>
          <w:shd w:fill="auto" w:val="clear"/>
          <w:vertAlign w:val="baseline"/>
          <w:rtl w:val="0"/>
        </w:rPr>
        <w:t xml:space="preserve">BLE Proximity (RSSI median over 10 readings, classroom-pinned beacon) — confirms physical presence within ~8 metres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6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a1a2e"/>
          <w:sz w:val="22"/>
          <w:szCs w:val="22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a1a2e"/>
          <w:rtl w:val="0"/>
        </w:rPr>
        <w:t xml:space="preserve">Both the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a1a2e"/>
          <w:sz w:val="22"/>
          <w:szCs w:val="22"/>
          <w:rtl w:val="0"/>
        </w:rPr>
        <w:t xml:space="preserve"> gates must pass simultaneously for attendance to be recorded.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bottom w:color="1a56db" w:space="1" w:sz="4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6db"/>
          <w:sz w:val="28"/>
          <w:szCs w:val="28"/>
          <w:rtl w:val="0"/>
        </w:rPr>
        <w:t xml:space="preserve">Anomaly Detection &amp; Predictive Intelligence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a1a2e"/>
          <w:sz w:val="22"/>
          <w:szCs w:val="22"/>
          <w:rtl w:val="0"/>
        </w:rPr>
        <w:t xml:space="preserve">Learnavo goes beyond verification</w:t>
      </w:r>
      <w:r w:rsidDel="00000000" w:rsidR="00000000" w:rsidRPr="00000000">
        <w:rPr>
          <w:color w:val="1a1a2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a1a2e"/>
          <w:sz w:val="22"/>
          <w:szCs w:val="22"/>
          <w:rtl w:val="0"/>
        </w:rPr>
        <w:t xml:space="preserve">it learns. Every attendance event produces a structured payload (student ID, RSSI median, scan timestamp, device fingerprint, historical flags) that feeds a three-layer anomaly engine: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6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6db"/>
          <w:sz w:val="22"/>
          <w:szCs w:val="22"/>
          <w:rtl w:val="0"/>
        </w:rPr>
        <w:t xml:space="preserve">Layer 1 — Real-Time Flags (fires in milliseconds)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2"/>
          <w:szCs w:val="22"/>
          <w:u w:val="none"/>
          <w:shd w:fill="auto" w:val="clear"/>
          <w:vertAlign w:val="baseline"/>
          <w:rtl w:val="0"/>
        </w:rPr>
        <w:t xml:space="preserve">Duplicate device detection: same student scanning from two device IDs within 5 minutes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2"/>
          <w:szCs w:val="22"/>
          <w:u w:val="none"/>
          <w:shd w:fill="auto" w:val="clear"/>
          <w:vertAlign w:val="baseline"/>
          <w:rtl w:val="0"/>
        </w:rPr>
        <w:t xml:space="preserve">Token reuse detection: QR token used more than once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2"/>
          <w:szCs w:val="22"/>
          <w:u w:val="none"/>
          <w:shd w:fill="auto" w:val="clear"/>
          <w:vertAlign w:val="baseline"/>
          <w:rtl w:val="0"/>
        </w:rPr>
        <w:t xml:space="preserve">Cluster sync alert: 5+ students scanning within the same 3-second window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2"/>
          <w:szCs w:val="22"/>
          <w:u w:val="none"/>
          <w:shd w:fill="auto" w:val="clear"/>
          <w:vertAlign w:val="baseline"/>
          <w:rtl w:val="0"/>
        </w:rPr>
        <w:t xml:space="preserve">Weak presence flag: BLE below RSSI threshold despite QR passing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6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6db"/>
          <w:sz w:val="22"/>
          <w:szCs w:val="22"/>
          <w:rtl w:val="0"/>
        </w:rPr>
        <w:t xml:space="preserve">Layer 2 — Session-Level Predictions (post-class)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2"/>
          <w:szCs w:val="22"/>
          <w:u w:val="none"/>
          <w:shd w:fill="auto" w:val="clear"/>
          <w:vertAlign w:val="baseline"/>
          <w:rtl w:val="0"/>
        </w:rPr>
        <w:t xml:space="preserve">Per-student proxy risk score: weighted function of RSSI consistency, scan timing, attempt count, and historical flags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2"/>
          <w:szCs w:val="22"/>
          <w:u w:val="none"/>
          <w:shd w:fill="auto" w:val="clear"/>
          <w:vertAlign w:val="baseline"/>
          <w:rtl w:val="0"/>
        </w:rPr>
        <w:t xml:space="preserve">Beacon health prediction: RSSI variance trending over multiple sessions triggers recalibration alert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6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6db"/>
          <w:sz w:val="22"/>
          <w:szCs w:val="22"/>
          <w:rtl w:val="0"/>
        </w:rPr>
        <w:t xml:space="preserve">Layer 3 — Cross-Session Pattern Intelligence (weekly/monthly)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2"/>
          <w:szCs w:val="22"/>
          <w:u w:val="none"/>
          <w:shd w:fill="auto" w:val="clear"/>
          <w:vertAlign w:val="baseline"/>
          <w:rtl w:val="0"/>
        </w:rPr>
        <w:t xml:space="preserve">Chronic proxy detection: students with high attendance but consistently high proxy risk scores escalated to HOD dashboard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2"/>
          <w:szCs w:val="22"/>
          <w:u w:val="none"/>
          <w:shd w:fill="auto" w:val="clear"/>
          <w:vertAlign w:val="baseline"/>
          <w:rtl w:val="0"/>
        </w:rPr>
        <w:t xml:space="preserve">Attendance trajectory prediction: students approaching the 75% threshold receive proactive warnings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2"/>
          <w:szCs w:val="22"/>
          <w:u w:val="none"/>
          <w:shd w:fill="auto" w:val="clear"/>
          <w:vertAlign w:val="baseline"/>
          <w:rtl w:val="0"/>
        </w:rPr>
        <w:t xml:space="preserve">Class-level anomaly: repeated low attendance for a specific slot flags a systemic scheduling issue, not individual fraud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bottom w:color="1a56db" w:space="1" w:sz="4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6db"/>
          <w:sz w:val="28"/>
          <w:szCs w:val="28"/>
          <w:rtl w:val="0"/>
        </w:rPr>
        <w:t xml:space="preserve">Technical Architecture</w:t>
      </w:r>
      <w:r w:rsidDel="00000000" w:rsidR="00000000" w:rsidRPr="00000000">
        <w:rPr>
          <w:rtl w:val="0"/>
        </w:rPr>
      </w:r>
    </w:p>
    <w:tbl>
      <w:tblPr>
        <w:tblStyle w:val="Table2"/>
        <w:tblW w:w="95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306"/>
        <w:tblGridChange w:id="0">
          <w:tblGrid>
            <w:gridCol w:w="2200"/>
            <w:gridCol w:w="73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2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56db"/>
                <w:sz w:val="20"/>
                <w:szCs w:val="20"/>
                <w:rtl w:val="0"/>
              </w:rPr>
              <w:t xml:space="preserve">Mobile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Flutter PWA — cross-platform, no mandatory install. Web Bluetooth API for BLE on Android Chrome.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2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56db"/>
                <w:sz w:val="20"/>
                <w:szCs w:val="20"/>
                <w:rtl w:val="0"/>
              </w:rPr>
              <w:t xml:space="preserve">Backend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Node.js + Express — WebSocket-based live session stream. RESTful endpoints for dashboard and history.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2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56db"/>
                <w:sz w:val="20"/>
                <w:szCs w:val="20"/>
                <w:rtl w:val="0"/>
              </w:rPr>
              <w:t xml:space="preserve">Database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PostgreSQL — timestamped scan event logs, per-student risk history, session and beacon metadata.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2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56db"/>
                <w:sz w:val="20"/>
                <w:szCs w:val="20"/>
                <w:rtl w:val="0"/>
              </w:rPr>
              <w:t xml:space="preserve">Beacon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ESP32 / Raspberry Pi — fixed BLE broadcaster per classroom. MAC-pinned to prevent spoofing.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2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56db"/>
                <w:sz w:val="20"/>
                <w:szCs w:val="20"/>
                <w:rtl w:val="0"/>
              </w:rPr>
              <w:t xml:space="preserve">Privacy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No sensitive biometric data collected or stored. BLE logs anonymized after 30 days. DPDP Act 2023 compliant.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pBdr>
          <w:bottom w:color="1a56db" w:space="1" w:sz="4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6db"/>
          <w:sz w:val="28"/>
          <w:szCs w:val="28"/>
          <w:rtl w:val="0"/>
        </w:rPr>
        <w:t xml:space="preserve">Novelty &amp; Differentiation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a1a2e"/>
          <w:sz w:val="22"/>
          <w:szCs w:val="22"/>
          <w:rtl w:val="0"/>
        </w:rPr>
        <w:t xml:space="preserve">Unlike existing attendance systems, Learnavo introduces three distinct innovations: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2"/>
          <w:szCs w:val="22"/>
          <w:u w:val="none"/>
          <w:shd w:fill="auto" w:val="clear"/>
          <w:vertAlign w:val="baseline"/>
          <w:rtl w:val="0"/>
        </w:rPr>
        <w:t xml:space="preserve">Two-factor simultaneous verification — dynamic HMAC-signed QR combined with BLE proximity confirmation in a single atomic check, with one-time-use token enforcement that no widely deployed system in Indian universities currently implements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2"/>
          <w:szCs w:val="22"/>
          <w:u w:val="none"/>
          <w:shd w:fill="auto" w:val="clear"/>
          <w:vertAlign w:val="baseline"/>
          <w:rtl w:val="0"/>
        </w:rPr>
        <w:t xml:space="preserve">Layered anomaly intelligence — real-time duplicate device and token reuse detection combined with session-level risk scoring and cross-session pattern analysis, producing outputs no existing attendance system generates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2"/>
          <w:szCs w:val="22"/>
          <w:u w:val="none"/>
          <w:shd w:fill="auto" w:val="clear"/>
          <w:vertAlign w:val="baseline"/>
          <w:rtl w:val="0"/>
        </w:rPr>
        <w:t xml:space="preserve">Predictive anomaly intelligence — the system does not just flag events reactively; it builds per-student integrity profiles across sessions and predicts at-risk students before they reach the 75% threshold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Bdr>
          <w:bottom w:color="1a56db" w:space="1" w:sz="4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6db"/>
          <w:sz w:val="28"/>
          <w:szCs w:val="28"/>
          <w:rtl w:val="0"/>
        </w:rPr>
        <w:t xml:space="preserve">Impact &amp; Scalability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a1a2e"/>
          <w:sz w:val="22"/>
          <w:szCs w:val="22"/>
          <w:rtl w:val="0"/>
        </w:rPr>
        <w:t xml:space="preserve">India has over 1,000 universities and 42,000+ colleges, with proxy attendance cited as a persistent concern in UGC compliance reports. Learnavo is deployable with a single ESP32 beacon per classroom (hardware cost under ₹500), a Flutter PWA requiring no app store install, and a lightweight Node.js + PostgreSQL backend hostable on any university server. The system scales from a single classroom to an entire campus without architectural changes.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Bdr>
          <w:bottom w:color="1a56db" w:space="1" w:sz="4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6db"/>
          <w:sz w:val="28"/>
          <w:szCs w:val="28"/>
          <w:rtl w:val="0"/>
        </w:rPr>
        <w:t xml:space="preserve">Current 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2"/>
          <w:szCs w:val="22"/>
          <w:u w:val="none"/>
          <w:shd w:fill="auto" w:val="clear"/>
          <w:vertAlign w:val="baseline"/>
          <w:rtl w:val="0"/>
        </w:rPr>
        <w:t xml:space="preserve">Prototype: QR generation, BLE beacon communication, and basic verification flow implemented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2"/>
          <w:szCs w:val="22"/>
          <w:u w:val="none"/>
          <w:shd w:fill="auto" w:val="clear"/>
          <w:vertAlign w:val="baseline"/>
          <w:rtl w:val="0"/>
        </w:rPr>
        <w:t xml:space="preserve">Anomaly engine: Layer 1 real-time flags designed and partially implemented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2"/>
          <w:szCs w:val="22"/>
          <w:u w:val="none"/>
          <w:shd w:fill="auto" w:val="clear"/>
          <w:vertAlign w:val="baseline"/>
          <w:rtl w:val="0"/>
        </w:rPr>
        <w:t xml:space="preserve">Dashboard: Professor-facing live session view in development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2"/>
          <w:szCs w:val="22"/>
          <w:u w:val="none"/>
          <w:shd w:fill="auto" w:val="clear"/>
          <w:vertAlign w:val="baseline"/>
          <w:rtl w:val="0"/>
        </w:rPr>
        <w:t xml:space="preserve">Next milestone: Cross-session pattern scoring and HOD dashboard integration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Bdr>
          <w:bottom w:color="1a56db" w:space="1" w:sz="4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60" w:before="2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a56db"/>
          <w:sz w:val="22"/>
          <w:szCs w:val="22"/>
          <w:rtl w:val="0"/>
        </w:rPr>
        <w:t xml:space="preserve">Learnavo — Attendance you can prove. Integrity you can measure.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200" w:top="1200" w:left="1200" w:right="12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a56db"/>
      <w:sz w:val="28"/>
      <w:szCs w:val="2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1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a1a2e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