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9FB" w:rsidRDefault="00FE67E7" w:rsidP="00A819FB">
      <w:pPr>
        <w:jc w:val="center"/>
        <w:rPr>
          <w:rFonts w:ascii="Arial" w:eastAsia="Calibri" w:hAnsi="Arial" w:cs="Arial"/>
          <w:b/>
          <w:color w:val="BE3A3A" w:themeColor="text2"/>
          <w:sz w:val="48"/>
          <w:szCs w:val="48"/>
        </w:rPr>
      </w:pPr>
      <w:r>
        <w:rPr>
          <w:rFonts w:ascii="Arial" w:eastAsia="Calibri" w:hAnsi="Arial" w:cs="Arial"/>
          <w:b/>
          <w:color w:val="BE3A3A" w:themeColor="text2"/>
          <w:sz w:val="48"/>
          <w:szCs w:val="48"/>
        </w:rPr>
        <w:t>Employee Allotment Processing</w:t>
      </w:r>
    </w:p>
    <w:p w:rsidR="00FE67E7" w:rsidRPr="00FE67E7" w:rsidRDefault="00FE67E7" w:rsidP="00FE67E7">
      <w:pPr>
        <w:pStyle w:val="MSHeadings"/>
        <w:rPr>
          <w:rStyle w:val="BookTitle"/>
          <w:b/>
          <w:bCs w:val="0"/>
          <w:smallCaps w:val="0"/>
          <w:spacing w:val="0"/>
        </w:rPr>
      </w:pPr>
      <w:bookmarkStart w:id="0" w:name="_GoBack"/>
      <w:bookmarkEnd w:id="0"/>
      <w:r w:rsidRPr="00FE67E7">
        <w:rPr>
          <w:rStyle w:val="BookTitle"/>
          <w:b/>
          <w:bCs w:val="0"/>
          <w:smallCaps w:val="0"/>
          <w:spacing w:val="0"/>
        </w:rPr>
        <w:t>Scenario</w:t>
      </w:r>
    </w:p>
    <w:p w:rsidR="00FE67E7" w:rsidRPr="002C100F" w:rsidRDefault="00FE67E7" w:rsidP="00FE67E7">
      <w:pPr>
        <w:pStyle w:val="MSBody"/>
      </w:pPr>
      <w:r w:rsidRPr="002C100F">
        <w:t>A new employee of a company submits his appointment letter on or before the reporting date specified in his appointment letter.  Then the Administrator verifies the appointment details, assigns him to the Microsoft Business Unit and ensures that new employee will be provided the necessary work environment.  On receiving the notification of the new employee, the Microsoft Business Unit Head verifies his profile</w:t>
      </w:r>
      <w:r>
        <w:t xml:space="preserve"> </w:t>
      </w:r>
      <w:r w:rsidRPr="002C100F">
        <w:t xml:space="preserve">and decides that his skill set is not suitable for his Unit and hence rejects him.  Hence the candidate does not have any Business Unit attachment and comes back to a common pool of employees. </w:t>
      </w:r>
    </w:p>
    <w:p w:rsidR="00FE67E7" w:rsidRPr="006D0628" w:rsidRDefault="00FE67E7" w:rsidP="00FE67E7">
      <w:pPr>
        <w:pStyle w:val="MSHeadings"/>
      </w:pPr>
      <w:r w:rsidRPr="006D0628">
        <w:rPr>
          <w:rStyle w:val="BookTitle"/>
          <w:sz w:val="22"/>
          <w:szCs w:val="22"/>
        </w:rPr>
        <w:t xml:space="preserve"> </w:t>
      </w:r>
      <w:r>
        <w:t>Business Rules</w:t>
      </w:r>
    </w:p>
    <w:p w:rsidR="00FE67E7" w:rsidRPr="002C100F" w:rsidRDefault="00FE67E7" w:rsidP="00FE67E7">
      <w:pPr>
        <w:pStyle w:val="MSBulletFirstLevel"/>
      </w:pPr>
      <w:r w:rsidRPr="002C100F">
        <w:t>The Employee Data database, must have valid records (the trainee must create this)</w:t>
      </w:r>
    </w:p>
    <w:p w:rsidR="00FE67E7" w:rsidRPr="002C100F" w:rsidRDefault="00FE67E7" w:rsidP="00FE67E7">
      <w:pPr>
        <w:pStyle w:val="MSBulletFirstLevel"/>
      </w:pPr>
      <w:r w:rsidRPr="002C100F">
        <w:t xml:space="preserve">A </w:t>
      </w:r>
      <w:proofErr w:type="spellStart"/>
      <w:r w:rsidRPr="002C100F">
        <w:t>Softwares_to_Project</w:t>
      </w:r>
      <w:proofErr w:type="spellEnd"/>
      <w:r w:rsidRPr="002C100F">
        <w:t xml:space="preserve"> database and System Status database must be available.</w:t>
      </w:r>
    </w:p>
    <w:p w:rsidR="00FE67E7" w:rsidRDefault="00FE67E7" w:rsidP="00FE67E7">
      <w:pPr>
        <w:pStyle w:val="MSBulletFirstLevel"/>
      </w:pPr>
      <w:r w:rsidRPr="006D0628">
        <w:t xml:space="preserve">On receiving the Appointment Letter, </w:t>
      </w:r>
      <w:r w:rsidR="00F52E09">
        <w:t xml:space="preserve">at the time of </w:t>
      </w:r>
      <w:proofErr w:type="gramStart"/>
      <w:r w:rsidR="00F52E09">
        <w:t>joining ,</w:t>
      </w:r>
      <w:proofErr w:type="gramEnd"/>
      <w:r w:rsidR="00F52E09">
        <w:t xml:space="preserve"> an Employee meets HR. </w:t>
      </w:r>
      <w:r w:rsidRPr="006D0628">
        <w:t xml:space="preserve">the </w:t>
      </w:r>
      <w:r w:rsidR="00F52E09">
        <w:t>HR</w:t>
      </w:r>
      <w:r w:rsidRPr="006D0628">
        <w:t xml:space="preserve"> verifies the employee’s database for the new employee's record.</w:t>
      </w:r>
    </w:p>
    <w:p w:rsidR="00FE67E7" w:rsidRDefault="00FE67E7" w:rsidP="00FE67E7">
      <w:pPr>
        <w:pStyle w:val="MSBulletFirstLevel"/>
      </w:pPr>
      <w:r w:rsidRPr="006D0628">
        <w:t xml:space="preserve"> He also validates for joining date.</w:t>
      </w:r>
    </w:p>
    <w:p w:rsidR="00FE67E7" w:rsidRDefault="00FE67E7" w:rsidP="00FE67E7">
      <w:pPr>
        <w:pStyle w:val="MSBulletFirstLevel"/>
      </w:pPr>
      <w:r w:rsidRPr="006D0628">
        <w:t xml:space="preserve"> If it is valid, he assigns him to the Microsoft Business Unit </w:t>
      </w:r>
    </w:p>
    <w:p w:rsidR="00FE67E7" w:rsidRDefault="00FE67E7" w:rsidP="00FE67E7">
      <w:pPr>
        <w:pStyle w:val="MSBulletFirstLevel"/>
      </w:pPr>
      <w:r w:rsidRPr="006D0628">
        <w:t>If the new employee is rejected based on his Training Grade</w:t>
      </w:r>
      <w:r w:rsidR="00F52E09">
        <w:t xml:space="preserve">, in Microsoft technologies </w:t>
      </w:r>
      <w:r w:rsidRPr="006D0628">
        <w:t>, then his entry will be maintained in the l</w:t>
      </w:r>
      <w:r>
        <w:t>ist of common pool of employees</w:t>
      </w:r>
    </w:p>
    <w:p w:rsidR="00FE67E7" w:rsidRDefault="00FE67E7" w:rsidP="00FE67E7">
      <w:pPr>
        <w:pStyle w:val="MSBulletFirstLevel"/>
      </w:pPr>
      <w:r w:rsidRPr="006D0628">
        <w:t>If the new employee is accepted, then he assigns a system and identifies the software’s to be installed</w:t>
      </w:r>
      <w:r w:rsidR="00F52E09">
        <w:t xml:space="preserve"> by Microsoft BU</w:t>
      </w:r>
      <w:r w:rsidRPr="006D0628">
        <w:t xml:space="preserve"> </w:t>
      </w:r>
    </w:p>
    <w:p w:rsidR="00FE67E7" w:rsidRDefault="00FE67E7" w:rsidP="00FE67E7">
      <w:pPr>
        <w:pStyle w:val="MSBulletFirstLevel"/>
      </w:pPr>
      <w:r w:rsidRPr="006D0628">
        <w:t xml:space="preserve"> After installation, he </w:t>
      </w:r>
      <w:r w:rsidR="00F52E09" w:rsidRPr="006D0628">
        <w:t>sends</w:t>
      </w:r>
      <w:r w:rsidRPr="006D0628">
        <w:t xml:space="preserve"> a message to the new employee, asking him to occupy the system allotted to him.  </w:t>
      </w:r>
    </w:p>
    <w:p w:rsidR="00FE67E7" w:rsidRPr="006D0628" w:rsidRDefault="00FE67E7" w:rsidP="00FE67E7">
      <w:pPr>
        <w:pStyle w:val="MSBulletFirstLevel"/>
      </w:pPr>
      <w:r>
        <w:t>Date of joining must be greater than today’s date.</w:t>
      </w:r>
    </w:p>
    <w:p w:rsidR="00FE67E7" w:rsidRDefault="00FE67E7" w:rsidP="00FE67E7">
      <w:pPr>
        <w:pStyle w:val="MSHeadings"/>
      </w:pPr>
      <w:r>
        <w:t>Scope</w:t>
      </w:r>
    </w:p>
    <w:p w:rsidR="00FE67E7" w:rsidRPr="00E8303D" w:rsidRDefault="00FE67E7" w:rsidP="00FE67E7">
      <w:pPr>
        <w:pStyle w:val="MSBody"/>
        <w:rPr>
          <w:b/>
        </w:rPr>
      </w:pPr>
      <w:r w:rsidRPr="00E8303D">
        <w:t xml:space="preserve">This case includes only the </w:t>
      </w:r>
      <w:r w:rsidRPr="006D0628">
        <w:t xml:space="preserve">Administrator </w:t>
      </w:r>
      <w:r w:rsidRPr="00E8303D">
        <w:t>processing and the below interfaces are expected to be delivered.</w:t>
      </w:r>
    </w:p>
    <w:p w:rsidR="00FE67E7" w:rsidRDefault="00F52E09" w:rsidP="00FE67E7">
      <w:pPr>
        <w:pStyle w:val="MSBulletFirstLevel"/>
        <w:rPr>
          <w:b/>
        </w:rPr>
      </w:pPr>
      <w:r>
        <w:t xml:space="preserve">HR </w:t>
      </w:r>
      <w:r w:rsidRPr="006D0628">
        <w:t>Employee</w:t>
      </w:r>
      <w:r w:rsidR="00FE67E7">
        <w:t xml:space="preserve"> F</w:t>
      </w:r>
      <w:r w:rsidR="00FE67E7" w:rsidRPr="00E8303D">
        <w:t>orm – for</w:t>
      </w:r>
      <w:r>
        <w:t xml:space="preserve"> HR</w:t>
      </w:r>
      <w:r w:rsidR="00FE67E7">
        <w:t>, to enter the new employee Details and joining date send to the employee for his acceptance.</w:t>
      </w:r>
    </w:p>
    <w:p w:rsidR="00FE67E7" w:rsidRDefault="00FE67E7" w:rsidP="00FE67E7">
      <w:pPr>
        <w:pStyle w:val="MSBulletFirstLevel"/>
        <w:rPr>
          <w:b/>
        </w:rPr>
      </w:pPr>
      <w:r>
        <w:t xml:space="preserve">Employee Acceptance Form – for Employee, an employee checks the details given by the </w:t>
      </w:r>
      <w:r w:rsidR="00F52E09">
        <w:t>HR</w:t>
      </w:r>
      <w:r>
        <w:t xml:space="preserve"> and sends his acceptance to </w:t>
      </w:r>
      <w:r w:rsidR="00F52E09">
        <w:t>HR</w:t>
      </w:r>
      <w:r>
        <w:t xml:space="preserve"> about date of joining.</w:t>
      </w:r>
    </w:p>
    <w:p w:rsidR="00FE67E7" w:rsidRPr="00825A11" w:rsidRDefault="00FE67E7" w:rsidP="00FE67E7">
      <w:pPr>
        <w:pStyle w:val="MSBulletFirstLevel"/>
        <w:rPr>
          <w:b/>
        </w:rPr>
      </w:pPr>
      <w:r>
        <w:t>Verification of Employee Acceptance Form</w:t>
      </w:r>
      <w:r w:rsidR="00F52E09">
        <w:t xml:space="preserve"> – for HR</w:t>
      </w:r>
      <w:r>
        <w:t>, to check the new employee acceptance Details and confirming his joining date send to the Microsoft Business Unit.</w:t>
      </w:r>
    </w:p>
    <w:p w:rsidR="00FE67E7" w:rsidRDefault="00FE67E7" w:rsidP="00FE67E7">
      <w:pPr>
        <w:pStyle w:val="MSBulletFirstLevel"/>
        <w:rPr>
          <w:b/>
        </w:rPr>
      </w:pPr>
      <w:r w:rsidRPr="00600CE1">
        <w:lastRenderedPageBreak/>
        <w:t>Microsoft Business Unit  Form– for Microsoft Business Unit ,to verify the new employees details &amp; his skill set</w:t>
      </w:r>
      <w:r>
        <w:t xml:space="preserve"> evaluates his eligibility to that unit, if eligible keeps the employee in the unit , otherwise assign the work </w:t>
      </w:r>
    </w:p>
    <w:p w:rsidR="00FE67E7" w:rsidRDefault="00FE67E7" w:rsidP="00FE67E7">
      <w:pPr>
        <w:pStyle w:val="MSBulletFirstLevel"/>
        <w:rPr>
          <w:b/>
        </w:rPr>
      </w:pPr>
      <w:r>
        <w:t>Employee Work Assign Details Form- for all , if the new employee is assigned to a work , the work details are available here like system allocation, software’s details….etc</w:t>
      </w:r>
    </w:p>
    <w:p w:rsidR="00FE67E7" w:rsidRPr="00600CE1" w:rsidRDefault="00FE67E7" w:rsidP="00FE67E7">
      <w:pPr>
        <w:pStyle w:val="MSBulletFirstLevel"/>
        <w:rPr>
          <w:b/>
        </w:rPr>
      </w:pPr>
      <w:r>
        <w:t>Common Employee Form</w:t>
      </w:r>
      <w:r w:rsidRPr="00600CE1">
        <w:t xml:space="preserve"> – for </w:t>
      </w:r>
      <w:r>
        <w:t>all employees, to know employee details.</w:t>
      </w:r>
    </w:p>
    <w:sectPr w:rsidR="00FE67E7" w:rsidRPr="00600CE1" w:rsidSect="00A819FB">
      <w:headerReference w:type="default" r:id="rId8"/>
      <w:footerReference w:type="default" r:id="rId9"/>
      <w:pgSz w:w="12240" w:h="15840"/>
      <w:pgMar w:top="216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223" w:rsidRDefault="006A4223" w:rsidP="00A819FB">
      <w:pPr>
        <w:spacing w:after="0" w:line="240" w:lineRule="auto"/>
      </w:pPr>
      <w:r>
        <w:separator/>
      </w:r>
    </w:p>
  </w:endnote>
  <w:endnote w:type="continuationSeparator" w:id="0">
    <w:p w:rsidR="006A4223" w:rsidRDefault="006A4223" w:rsidP="00A81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3557283"/>
      <w:docPartObj>
        <w:docPartGallery w:val="Page Numbers (Bottom of Page)"/>
        <w:docPartUnique/>
      </w:docPartObj>
    </w:sdtPr>
    <w:sdtEndPr/>
    <w:sdtContent>
      <w:p w:rsidR="00A819FB" w:rsidRDefault="006A4223">
        <w:pPr>
          <w:pStyle w:val="Footer"/>
          <w:jc w:val="center"/>
        </w:pPr>
        <w:r>
          <w:fldChar w:fldCharType="begin"/>
        </w:r>
        <w:r>
          <w:instrText xml:space="preserve"> PAGE   \* MERGEFORMAT </w:instrText>
        </w:r>
        <w:r>
          <w:fldChar w:fldCharType="separate"/>
        </w:r>
        <w:r w:rsidR="001C6361">
          <w:rPr>
            <w:noProof/>
          </w:rPr>
          <w:t>1</w:t>
        </w:r>
        <w:r>
          <w:rPr>
            <w:noProof/>
          </w:rPr>
          <w:fldChar w:fldCharType="end"/>
        </w:r>
      </w:p>
    </w:sdtContent>
  </w:sdt>
  <w:p w:rsidR="00A819FB" w:rsidRDefault="00A819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223" w:rsidRDefault="006A4223" w:rsidP="00A819FB">
      <w:pPr>
        <w:spacing w:after="0" w:line="240" w:lineRule="auto"/>
      </w:pPr>
      <w:r>
        <w:separator/>
      </w:r>
    </w:p>
  </w:footnote>
  <w:footnote w:type="continuationSeparator" w:id="0">
    <w:p w:rsidR="006A4223" w:rsidRDefault="006A4223" w:rsidP="00A81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9FB" w:rsidRDefault="00613971">
    <w:pPr>
      <w:pStyle w:val="Header"/>
    </w:pPr>
    <w:r>
      <w:tab/>
    </w:r>
    <w:r>
      <w:tab/>
    </w:r>
    <w:r w:rsidRPr="00613971">
      <w:drawing>
        <wp:inline distT="0" distB="0" distL="0" distR="0" wp14:anchorId="2F384F90" wp14:editId="1E511637">
          <wp:extent cx="1749425" cy="483486"/>
          <wp:effectExtent l="0" t="0" r="0" b="0"/>
          <wp:docPr id="2" name="Picture 11" descr="Mahindr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Mahindra Logo.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gray">
                  <a:xfrm>
                    <a:off x="0" y="0"/>
                    <a:ext cx="1749425" cy="48348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decimal"/>
      <w:lvlText w:val="%1."/>
      <w:lvlJc w:val="left"/>
      <w:pPr>
        <w:tabs>
          <w:tab w:val="num" w:pos="720"/>
        </w:tabs>
      </w:p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abstractNum w:abstractNumId="1">
    <w:nsid w:val="1FD31A47"/>
    <w:multiLevelType w:val="hybridMultilevel"/>
    <w:tmpl w:val="FB384280"/>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96400D"/>
    <w:multiLevelType w:val="hybridMultilevel"/>
    <w:tmpl w:val="572CC8B0"/>
    <w:lvl w:ilvl="0" w:tplc="C5F61E68">
      <w:start w:val="1"/>
      <w:numFmt w:val="bullet"/>
      <w:pStyle w:val="MSBulletFirstLevel"/>
      <w:lvlText w:val=""/>
      <w:lvlJc w:val="left"/>
      <w:pPr>
        <w:ind w:left="720" w:hanging="360"/>
      </w:pPr>
      <w:rPr>
        <w:rFonts w:ascii="Wingdings" w:hAnsi="Wingdings" w:hint="default"/>
        <w:color w:val="BE3A3A" w:themeColor="text2"/>
        <w:sz w:val="18"/>
      </w:rPr>
    </w:lvl>
    <w:lvl w:ilvl="1" w:tplc="BA76C176">
      <w:start w:val="1"/>
      <w:numFmt w:val="bullet"/>
      <w:pStyle w:val="MSBulletSecondLevel"/>
      <w:lvlText w:val="–"/>
      <w:lvlJc w:val="left"/>
      <w:pPr>
        <w:ind w:left="1440" w:hanging="360"/>
      </w:pPr>
      <w:rPr>
        <w:rFonts w:ascii="Arial" w:hAnsi="Arial" w:hint="default"/>
        <w:color w:val="BE3A3A" w:themeColor="text2"/>
      </w:rPr>
    </w:lvl>
    <w:lvl w:ilvl="2" w:tplc="A1DAB820">
      <w:start w:val="1"/>
      <w:numFmt w:val="bullet"/>
      <w:pStyle w:val="MSBulletThridLevel"/>
      <w:lvlText w:val=""/>
      <w:lvlJc w:val="left"/>
      <w:pPr>
        <w:ind w:left="2160" w:hanging="360"/>
      </w:pPr>
      <w:rPr>
        <w:rFonts w:ascii="Wingdings" w:hAnsi="Wingdings" w:hint="default"/>
        <w:color w:val="BE3A3A" w:themeColor="text2"/>
        <w:sz w:val="18"/>
      </w:rPr>
    </w:lvl>
    <w:lvl w:ilvl="3" w:tplc="90128FEC">
      <w:start w:val="1"/>
      <w:numFmt w:val="bullet"/>
      <w:pStyle w:val="MSBulletFourthLevel"/>
      <w:lvlText w:val="–"/>
      <w:lvlJc w:val="left"/>
      <w:pPr>
        <w:ind w:left="2880" w:hanging="360"/>
      </w:pPr>
      <w:rPr>
        <w:rFonts w:ascii="Arial" w:hAnsi="Arial" w:hint="default"/>
        <w:color w:val="BE3A3A" w:themeColor="text2"/>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8402A6"/>
    <w:multiLevelType w:val="hybridMultilevel"/>
    <w:tmpl w:val="4964E2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22AF3"/>
    <w:rsid w:val="000D6E41"/>
    <w:rsid w:val="001B367D"/>
    <w:rsid w:val="001C6361"/>
    <w:rsid w:val="003616DD"/>
    <w:rsid w:val="0036623F"/>
    <w:rsid w:val="00391CE7"/>
    <w:rsid w:val="003D28A3"/>
    <w:rsid w:val="00452342"/>
    <w:rsid w:val="0051703A"/>
    <w:rsid w:val="00613971"/>
    <w:rsid w:val="006A4223"/>
    <w:rsid w:val="00804B2F"/>
    <w:rsid w:val="00823901"/>
    <w:rsid w:val="00A24CC7"/>
    <w:rsid w:val="00A819FB"/>
    <w:rsid w:val="00B22AF3"/>
    <w:rsid w:val="00B4472B"/>
    <w:rsid w:val="00D439A1"/>
    <w:rsid w:val="00D7622C"/>
    <w:rsid w:val="00E557CA"/>
    <w:rsid w:val="00F52E09"/>
    <w:rsid w:val="00FE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9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D28A3"/>
    <w:pPr>
      <w:ind w:left="720"/>
      <w:contextualSpacing/>
    </w:pPr>
  </w:style>
  <w:style w:type="character" w:customStyle="1" w:styleId="ListParagraphChar">
    <w:name w:val="List Paragraph Char"/>
    <w:basedOn w:val="DefaultParagraphFont"/>
    <w:link w:val="ListParagraph"/>
    <w:uiPriority w:val="34"/>
    <w:rsid w:val="003D28A3"/>
  </w:style>
  <w:style w:type="paragraph" w:customStyle="1" w:styleId="MSTitle">
    <w:name w:val="MSTitle"/>
    <w:basedOn w:val="Normal"/>
    <w:link w:val="MSTitleChar"/>
    <w:qFormat/>
    <w:rsid w:val="003D28A3"/>
    <w:pPr>
      <w:jc w:val="center"/>
    </w:pPr>
    <w:rPr>
      <w:rFonts w:ascii="Arial" w:eastAsia="Calibri" w:hAnsi="Arial" w:cs="Arial"/>
      <w:b/>
      <w:color w:val="BE3A3A" w:themeColor="text2"/>
      <w:sz w:val="48"/>
      <w:szCs w:val="48"/>
    </w:rPr>
  </w:style>
  <w:style w:type="character" w:customStyle="1" w:styleId="MSTitleChar">
    <w:name w:val="MSTitle Char"/>
    <w:basedOn w:val="DefaultParagraphFont"/>
    <w:link w:val="MSTitle"/>
    <w:rsid w:val="003D28A3"/>
    <w:rPr>
      <w:rFonts w:ascii="Arial" w:eastAsia="Calibri" w:hAnsi="Arial" w:cs="Arial"/>
      <w:b/>
      <w:color w:val="BE3A3A" w:themeColor="text2"/>
      <w:sz w:val="48"/>
      <w:szCs w:val="48"/>
    </w:rPr>
  </w:style>
  <w:style w:type="paragraph" w:customStyle="1" w:styleId="MSHeadings">
    <w:name w:val="MSHeadings"/>
    <w:basedOn w:val="Normal"/>
    <w:link w:val="MSHeadingsChar"/>
    <w:qFormat/>
    <w:rsid w:val="003D28A3"/>
    <w:pPr>
      <w:tabs>
        <w:tab w:val="left" w:pos="4047"/>
      </w:tabs>
    </w:pPr>
    <w:rPr>
      <w:rFonts w:ascii="Arial" w:hAnsi="Arial" w:cs="Arial"/>
      <w:b/>
      <w:color w:val="BE3A3A" w:themeColor="text2"/>
      <w:sz w:val="28"/>
      <w:szCs w:val="28"/>
    </w:rPr>
  </w:style>
  <w:style w:type="character" w:customStyle="1" w:styleId="MSHeadingsChar">
    <w:name w:val="MSHeadings Char"/>
    <w:basedOn w:val="DefaultParagraphFont"/>
    <w:link w:val="MSHeadings"/>
    <w:rsid w:val="003D28A3"/>
    <w:rPr>
      <w:rFonts w:ascii="Arial" w:hAnsi="Arial" w:cs="Arial"/>
      <w:b/>
      <w:color w:val="BE3A3A" w:themeColor="text2"/>
      <w:sz w:val="28"/>
      <w:szCs w:val="28"/>
    </w:rPr>
  </w:style>
  <w:style w:type="paragraph" w:customStyle="1" w:styleId="MSSubheading">
    <w:name w:val="MSSubheading"/>
    <w:basedOn w:val="Normal"/>
    <w:link w:val="MSSubheadingChar"/>
    <w:qFormat/>
    <w:rsid w:val="003D28A3"/>
    <w:pPr>
      <w:tabs>
        <w:tab w:val="left" w:pos="4047"/>
      </w:tabs>
    </w:pPr>
    <w:rPr>
      <w:rFonts w:ascii="Arial" w:hAnsi="Arial" w:cs="Arial"/>
      <w:b/>
      <w:sz w:val="24"/>
      <w:szCs w:val="24"/>
    </w:rPr>
  </w:style>
  <w:style w:type="character" w:customStyle="1" w:styleId="MSSubheadingChar">
    <w:name w:val="MSSubheading Char"/>
    <w:basedOn w:val="DefaultParagraphFont"/>
    <w:link w:val="MSSubheading"/>
    <w:rsid w:val="003D28A3"/>
    <w:rPr>
      <w:rFonts w:ascii="Arial" w:hAnsi="Arial" w:cs="Arial"/>
      <w:b/>
      <w:sz w:val="24"/>
      <w:szCs w:val="24"/>
    </w:rPr>
  </w:style>
  <w:style w:type="paragraph" w:customStyle="1" w:styleId="MSBody">
    <w:name w:val="MSBody"/>
    <w:basedOn w:val="Normal"/>
    <w:link w:val="MSBodyChar"/>
    <w:qFormat/>
    <w:rsid w:val="003D28A3"/>
    <w:pPr>
      <w:tabs>
        <w:tab w:val="left" w:pos="4047"/>
      </w:tabs>
      <w:spacing w:before="120" w:after="0" w:line="360" w:lineRule="auto"/>
    </w:pPr>
    <w:rPr>
      <w:rFonts w:ascii="Arial" w:hAnsi="Arial" w:cs="Arial"/>
      <w:sz w:val="20"/>
      <w:szCs w:val="20"/>
    </w:rPr>
  </w:style>
  <w:style w:type="character" w:customStyle="1" w:styleId="MSBodyChar">
    <w:name w:val="MSBody Char"/>
    <w:basedOn w:val="DefaultParagraphFont"/>
    <w:link w:val="MSBody"/>
    <w:rsid w:val="003D28A3"/>
    <w:rPr>
      <w:rFonts w:ascii="Arial" w:hAnsi="Arial" w:cs="Arial"/>
      <w:sz w:val="20"/>
      <w:szCs w:val="20"/>
    </w:rPr>
  </w:style>
  <w:style w:type="paragraph" w:customStyle="1" w:styleId="MSBulletFirstLevel">
    <w:name w:val="MSBulletFirstLevel"/>
    <w:basedOn w:val="ListParagraph"/>
    <w:link w:val="MSBulletFirstLevelChar"/>
    <w:qFormat/>
    <w:rsid w:val="003D28A3"/>
    <w:pPr>
      <w:numPr>
        <w:numId w:val="4"/>
      </w:numPr>
      <w:tabs>
        <w:tab w:val="left" w:pos="4047"/>
      </w:tabs>
      <w:spacing w:before="120" w:after="0" w:line="360" w:lineRule="auto"/>
    </w:pPr>
    <w:rPr>
      <w:rFonts w:ascii="Arial" w:hAnsi="Arial" w:cs="Arial"/>
      <w:sz w:val="20"/>
      <w:szCs w:val="20"/>
    </w:rPr>
  </w:style>
  <w:style w:type="character" w:customStyle="1" w:styleId="MSBulletFirstLevelChar">
    <w:name w:val="MSBulletFirstLevel Char"/>
    <w:basedOn w:val="ListParagraphChar"/>
    <w:link w:val="MSBulletFirstLevel"/>
    <w:rsid w:val="003D28A3"/>
    <w:rPr>
      <w:rFonts w:ascii="Arial" w:hAnsi="Arial" w:cs="Arial"/>
      <w:sz w:val="20"/>
      <w:szCs w:val="20"/>
    </w:rPr>
  </w:style>
  <w:style w:type="paragraph" w:customStyle="1" w:styleId="MSBulletSecondLevel">
    <w:name w:val="MSBulletSecondLevel"/>
    <w:basedOn w:val="ListParagraph"/>
    <w:link w:val="MSBulletSecondLevelChar"/>
    <w:qFormat/>
    <w:rsid w:val="003D28A3"/>
    <w:pPr>
      <w:numPr>
        <w:ilvl w:val="1"/>
        <w:numId w:val="4"/>
      </w:numPr>
      <w:tabs>
        <w:tab w:val="left" w:pos="4047"/>
      </w:tabs>
      <w:spacing w:before="120" w:after="0" w:line="360" w:lineRule="auto"/>
    </w:pPr>
    <w:rPr>
      <w:rFonts w:ascii="Arial" w:hAnsi="Arial" w:cs="Arial"/>
      <w:sz w:val="20"/>
      <w:szCs w:val="20"/>
    </w:rPr>
  </w:style>
  <w:style w:type="character" w:customStyle="1" w:styleId="MSBulletSecondLevelChar">
    <w:name w:val="MSBulletSecondLevel Char"/>
    <w:basedOn w:val="ListParagraphChar"/>
    <w:link w:val="MSBulletSecondLevel"/>
    <w:rsid w:val="003D28A3"/>
    <w:rPr>
      <w:rFonts w:ascii="Arial" w:hAnsi="Arial" w:cs="Arial"/>
      <w:sz w:val="20"/>
      <w:szCs w:val="20"/>
    </w:rPr>
  </w:style>
  <w:style w:type="paragraph" w:customStyle="1" w:styleId="MSBulletThridLevel">
    <w:name w:val="MSBulletThridLevel"/>
    <w:basedOn w:val="ListParagraph"/>
    <w:link w:val="MSBulletThridLevelChar"/>
    <w:qFormat/>
    <w:rsid w:val="003D28A3"/>
    <w:pPr>
      <w:numPr>
        <w:ilvl w:val="2"/>
        <w:numId w:val="4"/>
      </w:numPr>
      <w:tabs>
        <w:tab w:val="left" w:pos="4047"/>
      </w:tabs>
      <w:spacing w:before="120" w:after="0" w:line="360" w:lineRule="auto"/>
    </w:pPr>
    <w:rPr>
      <w:rFonts w:ascii="Arial" w:hAnsi="Arial" w:cs="Arial"/>
      <w:sz w:val="20"/>
      <w:szCs w:val="20"/>
    </w:rPr>
  </w:style>
  <w:style w:type="character" w:customStyle="1" w:styleId="MSBulletThridLevelChar">
    <w:name w:val="MSBulletThridLevel Char"/>
    <w:basedOn w:val="ListParagraphChar"/>
    <w:link w:val="MSBulletThridLevel"/>
    <w:rsid w:val="003D28A3"/>
    <w:rPr>
      <w:rFonts w:ascii="Arial" w:hAnsi="Arial" w:cs="Arial"/>
      <w:sz w:val="20"/>
      <w:szCs w:val="20"/>
    </w:rPr>
  </w:style>
  <w:style w:type="paragraph" w:customStyle="1" w:styleId="MSBulletFourthLevel">
    <w:name w:val="MSBulletFourthLevel"/>
    <w:basedOn w:val="ListParagraph"/>
    <w:link w:val="MSBulletFourthLevelChar"/>
    <w:qFormat/>
    <w:rsid w:val="003D28A3"/>
    <w:pPr>
      <w:numPr>
        <w:ilvl w:val="3"/>
        <w:numId w:val="4"/>
      </w:numPr>
      <w:tabs>
        <w:tab w:val="left" w:pos="4047"/>
      </w:tabs>
      <w:spacing w:before="120" w:after="0" w:line="360" w:lineRule="auto"/>
    </w:pPr>
    <w:rPr>
      <w:rFonts w:ascii="Arial" w:hAnsi="Arial" w:cs="Arial"/>
      <w:sz w:val="20"/>
      <w:szCs w:val="20"/>
    </w:rPr>
  </w:style>
  <w:style w:type="character" w:customStyle="1" w:styleId="MSBulletFourthLevelChar">
    <w:name w:val="MSBulletFourthLevel Char"/>
    <w:basedOn w:val="ListParagraphChar"/>
    <w:link w:val="MSBulletFourthLevel"/>
    <w:rsid w:val="003D28A3"/>
    <w:rPr>
      <w:rFonts w:ascii="Arial" w:hAnsi="Arial" w:cs="Arial"/>
      <w:sz w:val="20"/>
      <w:szCs w:val="20"/>
    </w:rPr>
  </w:style>
  <w:style w:type="paragraph" w:customStyle="1" w:styleId="MSSubtitle">
    <w:name w:val="MSSubtitle"/>
    <w:basedOn w:val="Normal"/>
    <w:link w:val="MSSubtitleChar"/>
    <w:qFormat/>
    <w:rsid w:val="003616DD"/>
    <w:pPr>
      <w:jc w:val="center"/>
    </w:pPr>
    <w:rPr>
      <w:rFonts w:ascii="Arial" w:eastAsia="Calibri" w:hAnsi="Arial" w:cs="Arial"/>
      <w:b/>
      <w:color w:val="625753" w:themeColor="accent3"/>
      <w:sz w:val="32"/>
      <w:szCs w:val="32"/>
    </w:rPr>
  </w:style>
  <w:style w:type="character" w:customStyle="1" w:styleId="MSSubtitleChar">
    <w:name w:val="MSSubtitle Char"/>
    <w:basedOn w:val="DefaultParagraphFont"/>
    <w:link w:val="MSSubtitle"/>
    <w:rsid w:val="003616DD"/>
    <w:rPr>
      <w:rFonts w:ascii="Arial" w:eastAsia="Calibri" w:hAnsi="Arial" w:cs="Arial"/>
      <w:b/>
      <w:color w:val="625753" w:themeColor="accent3"/>
      <w:sz w:val="32"/>
      <w:szCs w:val="32"/>
    </w:rPr>
  </w:style>
  <w:style w:type="paragraph" w:styleId="Header">
    <w:name w:val="header"/>
    <w:basedOn w:val="Normal"/>
    <w:link w:val="HeaderChar"/>
    <w:uiPriority w:val="99"/>
    <w:unhideWhenUsed/>
    <w:rsid w:val="00A81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9FB"/>
  </w:style>
  <w:style w:type="paragraph" w:styleId="Footer">
    <w:name w:val="footer"/>
    <w:basedOn w:val="Normal"/>
    <w:link w:val="FooterChar"/>
    <w:uiPriority w:val="99"/>
    <w:unhideWhenUsed/>
    <w:rsid w:val="00A81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9FB"/>
  </w:style>
  <w:style w:type="table" w:styleId="TableGrid">
    <w:name w:val="Table Grid"/>
    <w:basedOn w:val="TableNormal"/>
    <w:rsid w:val="00FE67E7"/>
    <w:pPr>
      <w:spacing w:after="0" w:line="240" w:lineRule="auto"/>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FE67E7"/>
    <w:rPr>
      <w:b/>
      <w:bCs/>
      <w:smallCaps/>
      <w:spacing w:val="5"/>
    </w:rPr>
  </w:style>
  <w:style w:type="character" w:styleId="Hyperlink">
    <w:name w:val="Hyperlink"/>
    <w:basedOn w:val="DefaultParagraphFont"/>
    <w:rsid w:val="00FE67E7"/>
    <w:rPr>
      <w:color w:val="0000FF"/>
      <w:u w:val="single"/>
    </w:rPr>
  </w:style>
  <w:style w:type="paragraph" w:styleId="BodyText">
    <w:name w:val="Body Text"/>
    <w:basedOn w:val="Normal"/>
    <w:link w:val="BodyTextChar"/>
    <w:semiHidden/>
    <w:rsid w:val="00FE67E7"/>
    <w:pPr>
      <w:suppressAutoHyphens/>
      <w:spacing w:after="0" w:line="240" w:lineRule="auto"/>
    </w:pPr>
    <w:rPr>
      <w:rFonts w:ascii="Times New Roman" w:eastAsia="Times New Roman" w:hAnsi="Times New Roman" w:cs="Times New Roman"/>
      <w:b/>
      <w:bCs/>
      <w:sz w:val="24"/>
      <w:szCs w:val="24"/>
      <w:lang w:eastAsia="ar-SA"/>
    </w:rPr>
  </w:style>
  <w:style w:type="character" w:customStyle="1" w:styleId="BodyTextChar">
    <w:name w:val="Body Text Char"/>
    <w:basedOn w:val="DefaultParagraphFont"/>
    <w:link w:val="BodyText"/>
    <w:semiHidden/>
    <w:rsid w:val="00FE67E7"/>
    <w:rPr>
      <w:rFonts w:ascii="Times New Roman" w:eastAsia="Times New Roman" w:hAnsi="Times New Roman" w:cs="Times New Roman"/>
      <w:b/>
      <w:bCs/>
      <w:sz w:val="24"/>
      <w:szCs w:val="24"/>
      <w:lang w:eastAsia="ar-SA"/>
    </w:rPr>
  </w:style>
  <w:style w:type="paragraph" w:styleId="BalloonText">
    <w:name w:val="Balloon Text"/>
    <w:basedOn w:val="Normal"/>
    <w:link w:val="BalloonTextChar"/>
    <w:uiPriority w:val="99"/>
    <w:semiHidden/>
    <w:unhideWhenUsed/>
    <w:rsid w:val="00452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3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GirijaChinnaraj\MahindraStyles\MahindraSatyamTemplate-Girija.dotx" TargetMode="External"/></Relationships>
</file>

<file path=word/theme/theme1.xml><?xml version="1.0" encoding="utf-8"?>
<a:theme xmlns:a="http://schemas.openxmlformats.org/drawingml/2006/main" name="Office Theme">
  <a:themeElements>
    <a:clrScheme name="MS_New_Theam_Template">
      <a:dk1>
        <a:sysClr val="windowText" lastClr="000000"/>
      </a:dk1>
      <a:lt1>
        <a:sysClr val="window" lastClr="FFFFFF"/>
      </a:lt1>
      <a:dk2>
        <a:srgbClr val="BE3A3A"/>
      </a:dk2>
      <a:lt2>
        <a:srgbClr val="625753"/>
      </a:lt2>
      <a:accent1>
        <a:srgbClr val="E6E3E2"/>
      </a:accent1>
      <a:accent2>
        <a:srgbClr val="A092B4"/>
      </a:accent2>
      <a:accent3>
        <a:srgbClr val="625753"/>
      </a:accent3>
      <a:accent4>
        <a:srgbClr val="BE3A3A"/>
      </a:accent4>
      <a:accent5>
        <a:srgbClr val="FFC000"/>
      </a:accent5>
      <a:accent6>
        <a:srgbClr val="00B050"/>
      </a:accent6>
      <a:hlink>
        <a:srgbClr val="625753"/>
      </a:hlink>
      <a:folHlink>
        <a:srgbClr val="BE3A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MahindraSatyamTemplate-Girija</Template>
  <TotalTime>25</TotalTime>
  <Pages>2</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cg57231</dc:creator>
  <cp:lastModifiedBy>Pankaj.3.Patil</cp:lastModifiedBy>
  <cp:revision>13</cp:revision>
  <dcterms:created xsi:type="dcterms:W3CDTF">2009-08-14T07:17:00Z</dcterms:created>
  <dcterms:modified xsi:type="dcterms:W3CDTF">2014-06-16T03:35:00Z</dcterms:modified>
</cp:coreProperties>
</file>