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36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SmartSDLC – AI-Enhanced Software Development Lifecycle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Introduction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Project Title: SmartSDLC – AI-Enhanced Software Development Lifecycle</w:t>
      </w:r>
    </w:p>
    <w:p>
      <w:pPr>
        <w:pStyle w:val="style0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</w:rPr>
        <w:t>Team Members:</w:t>
      </w:r>
    </w:p>
    <w:p>
      <w:pPr>
        <w:pStyle w:val="style0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KARTHICK KUMAR S</w:t>
      </w:r>
    </w:p>
    <w:p>
      <w:pPr>
        <w:pStyle w:val="style0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KARTHIKEYAN C</w:t>
      </w:r>
    </w:p>
    <w:p>
      <w:pPr>
        <w:pStyle w:val="style0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KATHIRESAN R</w:t>
      </w:r>
    </w:p>
    <w:p>
      <w:pPr>
        <w:pStyle w:val="style0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KAVIYARASAN L</w:t>
      </w:r>
    </w:p>
    <w:p>
      <w:pPr>
        <w:pStyle w:val="style0"/>
        <w:spacing w:lineRule="auto" w: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</w:p>
    <w:p>
      <w:pPr>
        <w:pStyle w:val="style0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Project Overview</w:t>
      </w:r>
      <w:r>
        <w:rPr>
          <w:rFonts w:hAnsi="Cambria"/>
          <w:sz w:val="24"/>
          <w:szCs w:val="24"/>
          <w:lang w:val="en-US"/>
        </w:rPr>
        <w:t>:</w:t>
      </w:r>
    </w:p>
    <w:p>
      <w:pPr>
        <w:pStyle w:val="style2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Purpose</w:t>
      </w: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of SmartSDLC is to </w:t>
      </w:r>
      <w:r>
        <w:rPr>
          <w:sz w:val="24"/>
          <w:szCs w:val="24"/>
        </w:rPr>
        <w:t>enhance the traditional Software Development Lifecycle (SDLC) by integrating AI-driven automation, forecasting, and analytics. The project demonstrates how an AI-augmented system can improve decision-making, optimize resources, and reduce risks in software</w:t>
      </w:r>
      <w:r>
        <w:rPr>
          <w:sz w:val="24"/>
          <w:szCs w:val="24"/>
        </w:rPr>
        <w:t xml:space="preserve"> development</w:t>
      </w:r>
      <w:r>
        <w:rPr>
          <w:sz w:val="24"/>
          <w:szCs w:val="24"/>
          <w:lang w:val="en-US"/>
        </w:rPr>
        <w:t>.</w:t>
      </w:r>
    </w:p>
    <w:p>
      <w:pPr>
        <w:pStyle w:val="style2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Features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Conversational Interface: Natural language interaction for requirements, queries, and assistance.</w:t>
      </w:r>
      <w:r>
        <w:rPr>
          <w:sz w:val="24"/>
          <w:szCs w:val="24"/>
        </w:rPr>
        <w:br/>
      </w:r>
      <w:r>
        <w:rPr>
          <w:sz w:val="24"/>
          <w:szCs w:val="24"/>
        </w:rPr>
        <w:t>• Policy / Document Summarization: Converts lengthy docs into concise summaries.</w:t>
      </w:r>
      <w:r>
        <w:rPr>
          <w:sz w:val="24"/>
          <w:szCs w:val="24"/>
        </w:rPr>
        <w:br/>
      </w:r>
      <w:r>
        <w:rPr>
          <w:sz w:val="24"/>
          <w:szCs w:val="24"/>
        </w:rPr>
        <w:t>• Resource Forecasting: Predicts effort, time, and r</w:t>
      </w:r>
      <w:r>
        <w:rPr>
          <w:sz w:val="24"/>
          <w:szCs w:val="24"/>
        </w:rPr>
        <w:t>esource usage at each phase.</w:t>
      </w:r>
      <w:r>
        <w:rPr>
          <w:sz w:val="24"/>
          <w:szCs w:val="24"/>
        </w:rPr>
        <w:br/>
      </w:r>
      <w:r>
        <w:rPr>
          <w:sz w:val="24"/>
          <w:szCs w:val="24"/>
        </w:rPr>
        <w:t>• AI-Assisted Code &amp; Testing: Auto-generates code snippets, test cases, and bug predictions.</w:t>
      </w:r>
      <w:r>
        <w:rPr>
          <w:sz w:val="24"/>
          <w:szCs w:val="24"/>
        </w:rPr>
        <w:br/>
      </w:r>
      <w:r>
        <w:rPr>
          <w:sz w:val="24"/>
          <w:szCs w:val="24"/>
        </w:rPr>
        <w:t>• KPI Tracking &amp; Forecasting: Monitors project progress and forecasts KPIs.</w:t>
      </w:r>
      <w:r>
        <w:rPr>
          <w:sz w:val="24"/>
          <w:szCs w:val="24"/>
        </w:rPr>
        <w:br/>
      </w:r>
      <w:r>
        <w:rPr>
          <w:sz w:val="24"/>
          <w:szCs w:val="24"/>
        </w:rPr>
        <w:t>• Anomaly Detection: Identifies unusual patterns in projec</w:t>
      </w:r>
      <w:r>
        <w:rPr>
          <w:sz w:val="24"/>
          <w:szCs w:val="24"/>
        </w:rPr>
        <w:t>t metrics.</w:t>
      </w:r>
      <w:r>
        <w:rPr>
          <w:sz w:val="24"/>
          <w:szCs w:val="24"/>
        </w:rPr>
        <w:br/>
      </w:r>
      <w:r>
        <w:rPr>
          <w:sz w:val="24"/>
          <w:szCs w:val="24"/>
        </w:rPr>
        <w:t>• Stakeholder Feedback Loop: Collects feedback to refine requirements.</w:t>
      </w:r>
      <w:r>
        <w:rPr>
          <w:sz w:val="24"/>
          <w:szCs w:val="24"/>
        </w:rPr>
        <w:br/>
      </w:r>
      <w:r>
        <w:rPr>
          <w:sz w:val="24"/>
          <w:szCs w:val="24"/>
        </w:rPr>
        <w:t>• Multimodal Input Support: Accepts text, PDFs, and CSVs for document analysis.</w:t>
      </w:r>
      <w:r>
        <w:rPr>
          <w:sz w:val="24"/>
          <w:szCs w:val="24"/>
        </w:rPr>
        <w:br/>
      </w:r>
      <w:r>
        <w:rPr>
          <w:sz w:val="24"/>
          <w:szCs w:val="24"/>
        </w:rPr>
        <w:t>• Streamlit/Gradio UI: User-friendly dashboards for project teams.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Architecture</w:t>
      </w:r>
    </w:p>
    <w:p>
      <w:pPr>
        <w:pStyle w:val="style179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Frontend (S</w:t>
      </w:r>
      <w:r>
        <w:rPr>
          <w:sz w:val="24"/>
          <w:szCs w:val="24"/>
        </w:rPr>
        <w:t>treamlit/Gradio): Interactive web UI with dashboards, chat interface, and KPI visualizations.</w:t>
      </w:r>
    </w:p>
    <w:p>
      <w:pPr>
        <w:pStyle w:val="style179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Backend (FastAPI): RESTful API endpoints for docs, reports, and embeddings.</w:t>
      </w:r>
    </w:p>
    <w:p>
      <w:pPr>
        <w:pStyle w:val="style179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LLM Integration (IBM Watsonx Granite): Summarization, recommendations, and assistance.</w:t>
      </w:r>
    </w:p>
    <w:p>
      <w:pPr>
        <w:pStyle w:val="style179"/>
        <w:numPr>
          <w:ilvl w:val="0"/>
          <w:numId w:val="7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Vector Search (Pinecone): Semantic search for project knowledge base.</w:t>
      </w:r>
      <w:r>
        <w:rPr>
          <w:sz w:val="24"/>
          <w:szCs w:val="24"/>
        </w:rPr>
        <w:br/>
      </w:r>
      <w:r>
        <w:rPr>
          <w:sz w:val="24"/>
          <w:szCs w:val="24"/>
        </w:rPr>
        <w:t>ML Modules: Forecasting and anomaly detection for project KPIs.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Setup Instructions</w:t>
      </w:r>
    </w:p>
    <w:p>
      <w:pPr>
        <w:pStyle w:val="style2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Prerequisites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Python 3.9+</w:t>
      </w:r>
      <w:r>
        <w:rPr>
          <w:sz w:val="24"/>
          <w:szCs w:val="24"/>
        </w:rPr>
        <w:br/>
      </w:r>
      <w:r>
        <w:rPr>
          <w:sz w:val="24"/>
          <w:szCs w:val="24"/>
        </w:rPr>
        <w:t>• pip &amp; venv tools</w:t>
      </w:r>
      <w:r>
        <w:rPr>
          <w:sz w:val="24"/>
          <w:szCs w:val="24"/>
        </w:rPr>
        <w:br/>
      </w:r>
      <w:r>
        <w:rPr>
          <w:sz w:val="24"/>
          <w:szCs w:val="24"/>
        </w:rPr>
        <w:t>• API keys for IBM Watsonx &amp; Pinecone</w:t>
      </w:r>
      <w:r>
        <w:rPr>
          <w:sz w:val="24"/>
          <w:szCs w:val="24"/>
        </w:rPr>
        <w:br/>
      </w:r>
      <w:r>
        <w:rPr>
          <w:sz w:val="24"/>
          <w:szCs w:val="24"/>
        </w:rPr>
        <w:t>• Internet acc</w:t>
      </w:r>
      <w:r>
        <w:rPr>
          <w:sz w:val="24"/>
          <w:szCs w:val="24"/>
        </w:rPr>
        <w:t>ess</w:t>
      </w:r>
    </w:p>
    <w:p>
      <w:pPr>
        <w:pStyle w:val="style2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Installation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1. Clone repository</w:t>
      </w:r>
      <w:r>
        <w:rPr>
          <w:sz w:val="24"/>
          <w:szCs w:val="24"/>
        </w:rPr>
        <w:br/>
      </w:r>
      <w:r>
        <w:rPr>
          <w:sz w:val="24"/>
          <w:szCs w:val="24"/>
        </w:rPr>
        <w:t>2. Install dependencies (requirements.txt)</w:t>
      </w:r>
      <w:r>
        <w:rPr>
          <w:sz w:val="24"/>
          <w:szCs w:val="24"/>
        </w:rPr>
        <w:br/>
      </w:r>
      <w:r>
        <w:rPr>
          <w:sz w:val="24"/>
          <w:szCs w:val="24"/>
        </w:rPr>
        <w:t>3. Configure .env with credentials</w:t>
      </w:r>
      <w:r>
        <w:rPr>
          <w:sz w:val="24"/>
          <w:szCs w:val="24"/>
        </w:rPr>
        <w:br/>
      </w:r>
      <w:r>
        <w:rPr>
          <w:sz w:val="24"/>
          <w:szCs w:val="24"/>
        </w:rPr>
        <w:t>4. Run FastAPI backend server</w:t>
      </w:r>
      <w:r>
        <w:rPr>
          <w:sz w:val="24"/>
          <w:szCs w:val="24"/>
        </w:rPr>
        <w:br/>
      </w:r>
      <w:r>
        <w:rPr>
          <w:sz w:val="24"/>
          <w:szCs w:val="24"/>
        </w:rPr>
        <w:t>5. Launch Streamlit frontend</w:t>
      </w:r>
      <w:r>
        <w:rPr>
          <w:sz w:val="24"/>
          <w:szCs w:val="24"/>
        </w:rPr>
        <w:br/>
      </w:r>
      <w:r>
        <w:rPr>
          <w:sz w:val="24"/>
          <w:szCs w:val="24"/>
        </w:rPr>
        <w:t>6. Upload docs/CSVs and interact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Folder Structure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app/ – FastAPI backend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└── a</w:t>
      </w:r>
      <w:r>
        <w:rPr>
          <w:sz w:val="24"/>
          <w:szCs w:val="24"/>
        </w:rPr>
        <w:t>pi/ – API routes (chat, feedback, reports)</w:t>
      </w:r>
      <w:r>
        <w:rPr>
          <w:sz w:val="24"/>
          <w:szCs w:val="24"/>
        </w:rPr>
        <w:br/>
      </w:r>
      <w:r>
        <w:rPr>
          <w:sz w:val="24"/>
          <w:szCs w:val="24"/>
        </w:rPr>
        <w:t>ui/ – Streamlit frontend</w:t>
      </w:r>
      <w:r>
        <w:rPr>
          <w:sz w:val="24"/>
          <w:szCs w:val="24"/>
        </w:rPr>
        <w:br/>
      </w:r>
      <w:r>
        <w:rPr>
          <w:sz w:val="24"/>
          <w:szCs w:val="24"/>
        </w:rPr>
        <w:t>smart_dashboard.py – Main Streamlit dashboard</w:t>
      </w:r>
      <w:r>
        <w:rPr>
          <w:sz w:val="24"/>
          <w:szCs w:val="24"/>
        </w:rPr>
        <w:br/>
      </w:r>
      <w:r>
        <w:rPr>
          <w:sz w:val="24"/>
          <w:szCs w:val="24"/>
        </w:rPr>
        <w:t>granite_llm.py – LLM communication</w:t>
      </w:r>
      <w:r>
        <w:rPr>
          <w:sz w:val="24"/>
          <w:szCs w:val="24"/>
        </w:rPr>
        <w:br/>
      </w:r>
      <w:r>
        <w:rPr>
          <w:sz w:val="24"/>
          <w:szCs w:val="24"/>
        </w:rPr>
        <w:t>document_embedder.py – Embeddings + Pinecone</w:t>
      </w:r>
      <w:r>
        <w:rPr>
          <w:sz w:val="24"/>
          <w:szCs w:val="24"/>
        </w:rPr>
        <w:br/>
      </w:r>
      <w:r>
        <w:rPr>
          <w:sz w:val="24"/>
          <w:szCs w:val="24"/>
        </w:rPr>
        <w:t>kpi_file_forecaster.py – Forecasting module</w:t>
      </w:r>
      <w:r>
        <w:rPr>
          <w:sz w:val="24"/>
          <w:szCs w:val="24"/>
        </w:rPr>
        <w:br/>
      </w:r>
      <w:r>
        <w:rPr>
          <w:sz w:val="24"/>
          <w:szCs w:val="24"/>
        </w:rPr>
        <w:t>anomaly_file_check</w:t>
      </w:r>
      <w:r>
        <w:rPr>
          <w:sz w:val="24"/>
          <w:szCs w:val="24"/>
        </w:rPr>
        <w:t>er.py – Anomaly detection</w:t>
      </w:r>
      <w:r>
        <w:rPr>
          <w:sz w:val="24"/>
          <w:szCs w:val="24"/>
        </w:rPr>
        <w:br/>
      </w:r>
      <w:r>
        <w:rPr>
          <w:sz w:val="24"/>
          <w:szCs w:val="24"/>
        </w:rPr>
        <w:t>report_generator.py – AI-generated reports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 Running the Application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1. Start FastAPI server</w:t>
      </w:r>
      <w:r>
        <w:rPr>
          <w:sz w:val="24"/>
          <w:szCs w:val="24"/>
        </w:rPr>
        <w:br/>
      </w:r>
      <w:r>
        <w:rPr>
          <w:sz w:val="24"/>
          <w:szCs w:val="24"/>
        </w:rPr>
        <w:t>2. Run Streamlit dashboard</w:t>
      </w:r>
      <w:r>
        <w:rPr>
          <w:sz w:val="24"/>
          <w:szCs w:val="24"/>
        </w:rPr>
        <w:br/>
      </w:r>
      <w:r>
        <w:rPr>
          <w:sz w:val="24"/>
          <w:szCs w:val="24"/>
        </w:rPr>
        <w:t>3. Navigate pages</w:t>
      </w:r>
      <w:r>
        <w:rPr>
          <w:sz w:val="24"/>
          <w:szCs w:val="24"/>
        </w:rPr>
        <w:br/>
      </w:r>
      <w:r>
        <w:rPr>
          <w:sz w:val="24"/>
          <w:szCs w:val="24"/>
        </w:rPr>
        <w:t>4. Upload files and interact</w:t>
      </w:r>
      <w:r>
        <w:rPr>
          <w:sz w:val="24"/>
          <w:szCs w:val="24"/>
        </w:rPr>
        <w:br/>
      </w:r>
      <w:r>
        <w:rPr>
          <w:sz w:val="24"/>
          <w:szCs w:val="24"/>
        </w:rPr>
        <w:t>5. View outputs: reports, summaries, forecasts, anomaly alerts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7. API Documentation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POST /chat/ask – Query assistant</w:t>
      </w:r>
      <w:r>
        <w:rPr>
          <w:sz w:val="24"/>
          <w:szCs w:val="24"/>
        </w:rPr>
        <w:br/>
      </w:r>
      <w:r>
        <w:rPr>
          <w:sz w:val="24"/>
          <w:szCs w:val="24"/>
        </w:rPr>
        <w:t>• POST /upload-doc – Upload &amp; embed documents</w:t>
      </w:r>
      <w:r>
        <w:rPr>
          <w:sz w:val="24"/>
          <w:szCs w:val="24"/>
        </w:rPr>
        <w:br/>
      </w:r>
      <w:r>
        <w:rPr>
          <w:sz w:val="24"/>
          <w:szCs w:val="24"/>
        </w:rPr>
        <w:t>• GET /search-docs – Semantic search</w:t>
      </w:r>
      <w:r>
        <w:rPr>
          <w:sz w:val="24"/>
          <w:szCs w:val="24"/>
        </w:rPr>
        <w:br/>
      </w:r>
      <w:r>
        <w:rPr>
          <w:sz w:val="24"/>
          <w:szCs w:val="24"/>
        </w:rPr>
        <w:t>• GET /get-eco-tips – Sustainability/coding tips</w:t>
      </w:r>
      <w:r>
        <w:rPr>
          <w:sz w:val="24"/>
          <w:szCs w:val="24"/>
        </w:rPr>
        <w:br/>
      </w:r>
      <w:r>
        <w:rPr>
          <w:sz w:val="24"/>
          <w:szCs w:val="24"/>
        </w:rPr>
        <w:t>• POST /submit-feedback – Store feedback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8. Authentication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Current </w:t>
      </w:r>
      <w:r>
        <w:rPr>
          <w:sz w:val="24"/>
          <w:szCs w:val="24"/>
        </w:rPr>
        <w:t>demo: open access.</w:t>
      </w:r>
      <w:r>
        <w:rPr>
          <w:sz w:val="24"/>
          <w:szCs w:val="24"/>
        </w:rPr>
        <w:br/>
      </w:r>
      <w:r>
        <w:rPr>
          <w:sz w:val="24"/>
          <w:szCs w:val="24"/>
        </w:rPr>
        <w:t>Future options:</w:t>
      </w:r>
      <w:r>
        <w:rPr>
          <w:sz w:val="24"/>
          <w:szCs w:val="24"/>
        </w:rPr>
        <w:br/>
      </w:r>
      <w:r>
        <w:rPr>
          <w:sz w:val="24"/>
          <w:szCs w:val="24"/>
        </w:rPr>
        <w:t>• JWT / API keys</w:t>
      </w:r>
      <w:r>
        <w:rPr>
          <w:sz w:val="24"/>
          <w:szCs w:val="24"/>
        </w:rPr>
        <w:br/>
      </w:r>
      <w:r>
        <w:rPr>
          <w:sz w:val="24"/>
          <w:szCs w:val="24"/>
        </w:rPr>
        <w:t>• OAuth2 (IBM Cloud)</w:t>
      </w:r>
      <w:r>
        <w:rPr>
          <w:sz w:val="24"/>
          <w:szCs w:val="24"/>
        </w:rPr>
        <w:br/>
      </w:r>
      <w:r>
        <w:rPr>
          <w:sz w:val="24"/>
          <w:szCs w:val="24"/>
        </w:rPr>
        <w:t>• Role-based access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9. User Interface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Sidebar navigation</w:t>
      </w:r>
      <w:r>
        <w:rPr>
          <w:sz w:val="24"/>
          <w:szCs w:val="24"/>
        </w:rPr>
        <w:br/>
      </w:r>
      <w:r>
        <w:rPr>
          <w:sz w:val="24"/>
          <w:szCs w:val="24"/>
        </w:rPr>
        <w:t>• KPI visualization cards</w:t>
      </w:r>
      <w:r>
        <w:rPr>
          <w:sz w:val="24"/>
          <w:szCs w:val="24"/>
        </w:rPr>
        <w:br/>
      </w:r>
      <w:r>
        <w:rPr>
          <w:sz w:val="24"/>
          <w:szCs w:val="24"/>
        </w:rPr>
        <w:t>• Tabs for chat, forecasts, and reports</w:t>
      </w:r>
      <w:r>
        <w:rPr>
          <w:sz w:val="24"/>
          <w:szCs w:val="24"/>
        </w:rPr>
        <w:br/>
      </w:r>
      <w:r>
        <w:rPr>
          <w:sz w:val="24"/>
          <w:szCs w:val="24"/>
        </w:rPr>
        <w:t>• Real-time input forms</w:t>
      </w:r>
      <w:r>
        <w:rPr>
          <w:sz w:val="24"/>
          <w:szCs w:val="24"/>
        </w:rPr>
        <w:br/>
      </w:r>
      <w:r>
        <w:rPr>
          <w:sz w:val="24"/>
          <w:szCs w:val="24"/>
        </w:rPr>
        <w:t>• PDF report downloads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 Testing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Unit Testing: Utility scripts, ML models</w:t>
      </w:r>
      <w:r>
        <w:rPr>
          <w:sz w:val="24"/>
          <w:szCs w:val="24"/>
        </w:rPr>
        <w:br/>
      </w:r>
      <w:r>
        <w:rPr>
          <w:sz w:val="24"/>
          <w:szCs w:val="24"/>
        </w:rPr>
        <w:t>• API Testing: Swagger UI &amp; Postman</w:t>
      </w:r>
      <w:r>
        <w:rPr>
          <w:sz w:val="24"/>
          <w:szCs w:val="24"/>
        </w:rPr>
        <w:br/>
      </w:r>
      <w:r>
        <w:rPr>
          <w:sz w:val="24"/>
          <w:szCs w:val="24"/>
        </w:rPr>
        <w:t>• Manual Testing: File uploads, chat responses</w:t>
      </w:r>
      <w:r>
        <w:rPr>
          <w:sz w:val="24"/>
          <w:szCs w:val="24"/>
        </w:rPr>
        <w:br/>
      </w:r>
      <w:r>
        <w:rPr>
          <w:sz w:val="24"/>
          <w:szCs w:val="24"/>
        </w:rPr>
        <w:t>• Edge Cases: Invalid keys, large files</w:t>
      </w:r>
    </w:p>
    <w:p>
      <w:pPr>
        <w:pStyle w:val="style1"/>
        <w:spacing w:lineRule="auto" w:line="360"/>
        <w:rPr/>
      </w:pPr>
      <w:r>
        <w:rPr>
          <w:rFonts w:ascii="Cambria" w:hAnsi="Cambria"/>
          <w:sz w:val="24"/>
          <w:szCs w:val="24"/>
        </w:rPr>
        <w:t>11. Screenshots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143480" cy="2880000"/>
            <wp:effectExtent l="19050" t="0" r="20" b="0"/>
            <wp:docPr id="102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480" cy="288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114748" cy="2880000"/>
            <wp:effectExtent l="19050" t="0" r="0" b="0"/>
            <wp:docPr id="1027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4748" cy="288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114748" cy="2880000"/>
            <wp:effectExtent l="19050" t="0" r="0" b="0"/>
            <wp:docPr id="1028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4748" cy="288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  <w:r>
        <w:rPr/>
        <w:drawing>
          <wp:inline distL="0" distT="0" distB="0" distR="0">
            <wp:extent cx="5136863" cy="2880000"/>
            <wp:effectExtent l="19050" t="0" r="6637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6863" cy="288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rPr/>
        <w:drawing>
          <wp:inline distL="0" distT="0" distB="0" distR="0">
            <wp:extent cx="5114748" cy="2880000"/>
            <wp:effectExtent l="19050" t="0" r="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4748" cy="2880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12. Known Issues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Limited offline functionality</w:t>
      </w:r>
      <w:r>
        <w:rPr>
          <w:sz w:val="24"/>
          <w:szCs w:val="24"/>
        </w:rPr>
        <w:br/>
      </w:r>
      <w:r>
        <w:rPr>
          <w:sz w:val="24"/>
          <w:szCs w:val="24"/>
        </w:rPr>
        <w:t>• Dep</w:t>
      </w:r>
      <w:r>
        <w:rPr>
          <w:sz w:val="24"/>
          <w:szCs w:val="24"/>
        </w:rPr>
        <w:t>endency on external APIs</w:t>
      </w:r>
      <w:r>
        <w:rPr>
          <w:sz w:val="24"/>
          <w:szCs w:val="24"/>
        </w:rPr>
        <w:br/>
      </w:r>
      <w:r>
        <w:rPr>
          <w:sz w:val="24"/>
          <w:szCs w:val="24"/>
        </w:rPr>
        <w:t>• Scalability challenges</w:t>
      </w:r>
    </w:p>
    <w:p>
      <w:pPr>
        <w:pStyle w:val="style1"/>
        <w:spacing w:lineRule="auto" w: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13. Future Enhancements</w:t>
      </w:r>
    </w:p>
    <w:p>
      <w:pPr>
        <w:pStyle w:val="style0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• CI/CD pipeline integration</w:t>
      </w:r>
      <w:r>
        <w:rPr>
          <w:sz w:val="24"/>
          <w:szCs w:val="24"/>
        </w:rPr>
        <w:br/>
      </w:r>
      <w:r>
        <w:rPr>
          <w:sz w:val="24"/>
          <w:szCs w:val="24"/>
        </w:rPr>
        <w:t>• Multi-language support</w:t>
      </w:r>
      <w:r>
        <w:rPr>
          <w:sz w:val="24"/>
          <w:szCs w:val="24"/>
        </w:rPr>
        <w:br/>
      </w:r>
      <w:r>
        <w:rPr>
          <w:sz w:val="24"/>
          <w:szCs w:val="24"/>
        </w:rPr>
        <w:t>• Advanced role-based dashboards</w:t>
      </w:r>
      <w:r>
        <w:rPr>
          <w:sz w:val="24"/>
          <w:szCs w:val="24"/>
        </w:rPr>
        <w:br/>
      </w:r>
      <w:r>
        <w:rPr>
          <w:sz w:val="24"/>
          <w:szCs w:val="24"/>
        </w:rPr>
        <w:t>• Expanded anomaly detection</w:t>
      </w:r>
      <w:r>
        <w:rPr>
          <w:sz w:val="24"/>
          <w:szCs w:val="24"/>
        </w:rPr>
        <w:br/>
      </w:r>
      <w:r>
        <w:rPr>
          <w:sz w:val="24"/>
          <w:szCs w:val="24"/>
        </w:rPr>
        <w:t>• Auto-document generation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A00002BF" w:usb1="68C7FCFB" w:usb2="00000010" w:usb3="00000000" w:csb0="000200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modern"/>
    <w:pitch w:val="fixed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C47EB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宋体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宋体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宋体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2d74a66-5e6b-4a61-85e4-add7915dc0c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0b498dda-029b-4c36-8290-ba9ca64f41b2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f3a07118-d939-417d-8dd9-fddda4ccf8ba"/>
    <w:basedOn w:val="style65"/>
    <w:next w:val="style4099"/>
    <w:link w:val="style1"/>
    <w:uiPriority w:val="9"/>
    <w:rPr>
      <w:rFonts w:ascii="Calibri" w:cs="宋体" w:eastAsia="宋体" w:hAnsi="Calibri"/>
      <w:b/>
      <w:bCs/>
      <w:color w:val="365f91"/>
      <w:sz w:val="28"/>
      <w:szCs w:val="28"/>
    </w:rPr>
  </w:style>
  <w:style w:type="character" w:customStyle="1" w:styleId="style4100">
    <w:name w:val="Heading 2 Char_58976ca8-5264-4427-81d2-74b96afd116b"/>
    <w:basedOn w:val="style65"/>
    <w:next w:val="style4100"/>
    <w:link w:val="style2"/>
    <w:uiPriority w:val="9"/>
    <w:rPr>
      <w:rFonts w:ascii="Calibri" w:cs="宋体" w:eastAsia="宋体" w:hAnsi="Calibri"/>
      <w:b/>
      <w:bCs/>
      <w:color w:val="4f81bd"/>
      <w:sz w:val="26"/>
      <w:szCs w:val="26"/>
    </w:rPr>
  </w:style>
  <w:style w:type="character" w:customStyle="1" w:styleId="style4101">
    <w:name w:val="Heading 3 Char_9280fe63-1fa5-4d0a-a651-44e98b9c12ef"/>
    <w:basedOn w:val="style65"/>
    <w:next w:val="style4101"/>
    <w:link w:val="style3"/>
    <w:uiPriority w:val="9"/>
    <w:rPr>
      <w:rFonts w:ascii="Calibri" w:cs="宋体" w:eastAsia="宋体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88b08fd-aed7-4f05-8e00-bc20418af793"/>
    <w:basedOn w:val="style65"/>
    <w:next w:val="style4102"/>
    <w:link w:val="style62"/>
    <w:uiPriority w:val="10"/>
    <w:rPr>
      <w:rFonts w:ascii="Calibri" w:cs="宋体" w:eastAsia="宋体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宋体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b97c0d5f-7c63-4354-ad46-523a6e582869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10c6202e-93a7-428c-a14b-594ccaa60c2d"/>
    <w:basedOn w:val="style65"/>
    <w:next w:val="style4109"/>
    <w:link w:val="style4"/>
    <w:uiPriority w:val="9"/>
    <w:rPr>
      <w:rFonts w:ascii="Calibri" w:cs="宋体" w:eastAsia="宋体" w:hAnsi="Calibri"/>
      <w:b/>
      <w:bCs/>
      <w:i/>
      <w:iCs/>
      <w:color w:val="4f81bd"/>
    </w:rPr>
  </w:style>
  <w:style w:type="character" w:customStyle="1" w:styleId="style4110">
    <w:name w:val="Heading 5 Char_059b8d94-3849-4fac-a8c0-9da4697f66e5"/>
    <w:basedOn w:val="style65"/>
    <w:next w:val="style4110"/>
    <w:link w:val="style5"/>
    <w:uiPriority w:val="9"/>
    <w:rPr>
      <w:rFonts w:ascii="Calibri" w:cs="宋体" w:eastAsia="宋体" w:hAnsi="Calibri"/>
      <w:color w:val="243f60"/>
    </w:rPr>
  </w:style>
  <w:style w:type="character" w:customStyle="1" w:styleId="style4111">
    <w:name w:val="Heading 6 Char_09b4ac20-e3a8-464a-a64d-26af21131314"/>
    <w:basedOn w:val="style65"/>
    <w:next w:val="style4111"/>
    <w:link w:val="style6"/>
    <w:uiPriority w:val="9"/>
    <w:rPr>
      <w:rFonts w:ascii="Calibri" w:cs="宋体" w:eastAsia="宋体" w:hAnsi="Calibri"/>
      <w:i/>
      <w:iCs/>
      <w:color w:val="243f60"/>
    </w:rPr>
  </w:style>
  <w:style w:type="character" w:customStyle="1" w:styleId="style4112">
    <w:name w:val="Heading 7 Char_a50326c6-ba0e-4fed-ae8b-3ae55185e2cd"/>
    <w:basedOn w:val="style65"/>
    <w:next w:val="style4112"/>
    <w:link w:val="style7"/>
    <w:uiPriority w:val="9"/>
    <w:rPr>
      <w:rFonts w:ascii="Calibri" w:cs="宋体" w:eastAsia="宋体" w:hAnsi="Calibri"/>
      <w:i/>
      <w:iCs/>
      <w:color w:val="404040"/>
    </w:rPr>
  </w:style>
  <w:style w:type="character" w:customStyle="1" w:styleId="style4113">
    <w:name w:val="Heading 8 Char_28bf503e-d8bc-4be8-8a11-fce9f99cfaaf"/>
    <w:basedOn w:val="style65"/>
    <w:next w:val="style4113"/>
    <w:link w:val="style8"/>
    <w:uiPriority w:val="9"/>
    <w:rPr>
      <w:rFonts w:ascii="Calibri" w:cs="宋体" w:eastAsia="宋体" w:hAnsi="Calibri"/>
      <w:color w:val="4f81bd"/>
      <w:sz w:val="20"/>
      <w:szCs w:val="20"/>
    </w:rPr>
  </w:style>
  <w:style w:type="character" w:customStyle="1" w:styleId="style4114">
    <w:name w:val="Heading 9 Char_f43a29b8-ab37-4ff8-b0f4-411bd701fd0e"/>
    <w:basedOn w:val="style65"/>
    <w:next w:val="style4114"/>
    <w:link w:val="style9"/>
    <w:uiPriority w:val="9"/>
    <w:rPr>
      <w:rFonts w:ascii="Calibri" w:cs="宋体" w:eastAsia="宋体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6fc87215-7728-4402-b6f2-304d061a60da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16">
    <w:name w:val="Light Shading_5729322e-a66c-4d86-9385-bfb768d60b1c"/>
    <w:basedOn w:val="style105"/>
    <w:next w:val="style4116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117">
    <w:name w:val="Light Shading Accent 1_fc7c4c0f-787d-47a5-b2d8-8181e82a29eb"/>
    <w:basedOn w:val="style105"/>
    <w:next w:val="style4117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customStyle="1" w:styleId="style4118">
    <w:name w:val="Light List_9a47d938-09a1-4534-b672-d1e815ee656a"/>
    <w:basedOn w:val="style105"/>
    <w:next w:val="style4118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customStyle="1" w:styleId="style4119">
    <w:name w:val="Light List Accent 1_c53d2d34-febc-436a-8245-94c76c33013a"/>
    <w:basedOn w:val="style105"/>
    <w:next w:val="style41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customStyle="1" w:styleId="style4120">
    <w:name w:val="Light Grid_0e85969f-5074-44f3-9358-e07ddd010b38"/>
    <w:basedOn w:val="style105"/>
    <w:next w:val="style41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customStyle="1" w:styleId="style4121">
    <w:name w:val="Light Grid Accent 1_57596d6a-8600-4b74-b28f-f87b97ee65fe"/>
    <w:basedOn w:val="style105"/>
    <w:next w:val="style4121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宋体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宋体" w:hAnsi="Calibri"/>
        <w:b/>
        <w:bCs/>
      </w:rPr>
      <w:tcPr>
        <w:tcBorders/>
      </w:tcPr>
    </w:tblStylePr>
    <w:tblStylePr w:type="lastCol">
      <w:pPr/>
      <w:rPr>
        <w:rFonts w:ascii="Calibri" w:cs="宋体" w:eastAsia="宋体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customStyle="1" w:styleId="style4122">
    <w:name w:val="Medium Shading 1_e2e666e9-5fc9-4e3e-9a1b-09dbbae07c39"/>
    <w:basedOn w:val="style105"/>
    <w:next w:val="style4122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customStyle="1" w:styleId="style4123">
    <w:name w:val="Medium Shading 1 Accent 1_f955d447-9c52-4951-899b-2890fea3c1bb"/>
    <w:basedOn w:val="style105"/>
    <w:next w:val="style412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customStyle="1" w:styleId="style4124">
    <w:name w:val="Medium Shading 2_13a503b5-b8d4-437e-b72d-4c55f3e0adfd"/>
    <w:basedOn w:val="style105"/>
    <w:next w:val="style412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customStyle="1" w:styleId="style4125">
    <w:name w:val="Medium Shading 2 Accent 1_ea77f426-fdf2-4daf-ade7-9457cf081239"/>
    <w:basedOn w:val="style105"/>
    <w:next w:val="style4125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customStyle="1" w:styleId="style4126">
    <w:name w:val="Medium List 1_222d43c5-3c7c-4534-99ba-61c5c1a3f14e"/>
    <w:basedOn w:val="style105"/>
    <w:next w:val="style4126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customStyle="1" w:styleId="style4127">
    <w:name w:val="Medium List 1 Accent 1_cfb45696-471f-4129-bb69-e4dc92f2d679"/>
    <w:basedOn w:val="style105"/>
    <w:next w:val="style412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宋体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customStyle="1" w:styleId="style4128">
    <w:name w:val="Medium List 2_14fc92b9-3eb3-49ca-b3b4-5d80654d0d70"/>
    <w:basedOn w:val="style105"/>
    <w:next w:val="style4128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customStyle="1" w:styleId="style4129">
    <w:name w:val="Medium Grid 1_83b7703f-bec3-42d2-923b-61e1c296b900"/>
    <w:basedOn w:val="style105"/>
    <w:next w:val="style412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customStyle="1" w:styleId="style4130">
    <w:name w:val="Medium Grid 2_e2e8310c-dcc4-402b-81ac-f1086ddbc239"/>
    <w:basedOn w:val="style105"/>
    <w:next w:val="style4130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宋体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customStyle="1" w:styleId="style4131">
    <w:name w:val="Medium Grid 3_c89972b3-023e-49fb-9bd4-6150fddfa9f1"/>
    <w:basedOn w:val="style105"/>
    <w:next w:val="style413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customStyle="1" w:styleId="style4132">
    <w:name w:val="Dark List_3d2ba725-c8f3-43bb-aac6-d9c4520acbd7"/>
    <w:basedOn w:val="style105"/>
    <w:next w:val="style413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customStyle="1" w:styleId="style4133">
    <w:name w:val="Colorful Shading_061761fb-b65e-44ee-96b4-731f12daec09"/>
    <w:basedOn w:val="style105"/>
    <w:next w:val="style413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customStyle="1" w:styleId="style4134">
    <w:name w:val="Colorful List_a2f62ff5-05ba-4190-a070-a9650c0aa67b"/>
    <w:basedOn w:val="style105"/>
    <w:next w:val="style413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customStyle="1" w:styleId="style4135">
    <w:name w:val="Colorful Grid_bd3e701f-fabe-417f-b60e-e84d8f3b15a4"/>
    <w:basedOn w:val="style105"/>
    <w:next w:val="style413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paragraph" w:styleId="style153">
    <w:name w:val="Balloon Text"/>
    <w:basedOn w:val="style0"/>
    <w:next w:val="style153"/>
    <w:link w:val="style4136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36">
    <w:name w:val="Balloon Text Char"/>
    <w:basedOn w:val="style65"/>
    <w:next w:val="style4136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025050-4670-4A12-8844-2BADFFFE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434</Words>
  <Pages>7</Pages>
  <Characters>3054</Characters>
  <Application>WPS Office</Application>
  <DocSecurity>0</DocSecurity>
  <Paragraphs>50</Paragraphs>
  <ScaleCrop>false</ScaleCrop>
  <LinksUpToDate>false</LinksUpToDate>
  <CharactersWithSpaces>3572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2025-09-10T05:55:00Z</dcterms:created>
  <dc:creator>python-docx</dc:creator>
  <dc:description>generated by python-docx</dc:description>
  <lastModifiedBy>CPH2495</lastModifiedBy>
  <dcterms:modified xsi:type="dcterms:W3CDTF">2025-09-18T09:17:39Z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b74b29699c4a4b008dd41c4c8a67ed23</vt:lpwstr>
  </property>
</Properties>
</file>