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5381" w:rsidRDefault="00A36CEC">
      <w:r>
        <w:t>In our previous blogs, we have seen how to connect the mobile device in Appium Desktop.</w:t>
      </w:r>
    </w:p>
    <w:p w:rsidR="00A36CEC" w:rsidRDefault="00A36CEC"/>
    <w:p w:rsidR="00A36CEC" w:rsidRDefault="00A36CEC">
      <w:r>
        <w:t xml:space="preserve">Now it’s time to see how we can connect the device and open the app using Java. Hence Java is our preferred language for this training, I will try to include code snippets for Python as well. </w:t>
      </w:r>
    </w:p>
    <w:p w:rsidR="00A36CEC" w:rsidRPr="00A36CEC" w:rsidRDefault="00A36CEC">
      <w:pPr>
        <w:rPr>
          <w:b/>
          <w:u w:val="single"/>
        </w:rPr>
      </w:pPr>
      <w:r w:rsidRPr="00A36CEC">
        <w:rPr>
          <w:b/>
          <w:u w:val="single"/>
        </w:rPr>
        <w:t>How to connect our device using Java code?</w:t>
      </w:r>
    </w:p>
    <w:p w:rsidR="00A36CEC" w:rsidRDefault="00A36CEC">
      <w:r>
        <w:t>In Selenium grid</w:t>
      </w:r>
      <w:r w:rsidR="00660711">
        <w:t>,</w:t>
      </w:r>
      <w:r>
        <w:t xml:space="preserve"> to connect hub with nodes we use DesiredCapabilities class right? </w:t>
      </w:r>
    </w:p>
    <w:p w:rsidR="00A36CEC" w:rsidRDefault="00A36CEC">
      <w:r>
        <w:t>Appium also works in the same way. We need “DesiredCapabilities” class to identify the device connected using Key/Value pair.</w:t>
      </w:r>
    </w:p>
    <w:p w:rsidR="00660711" w:rsidRDefault="00660711">
      <w:r>
        <w:t xml:space="preserve">Depends on the </w:t>
      </w:r>
      <w:proofErr w:type="spellStart"/>
      <w:r>
        <w:t>platformName</w:t>
      </w:r>
      <w:proofErr w:type="spellEnd"/>
      <w:r>
        <w:t xml:space="preserve"> or </w:t>
      </w:r>
      <w:proofErr w:type="spellStart"/>
      <w:r>
        <w:t>automationName</w:t>
      </w:r>
      <w:proofErr w:type="spellEnd"/>
      <w:r>
        <w:t xml:space="preserve"> given in the capabilities, the corresponding bootstrap loader will be triggered from Appium to find the device connected.</w:t>
      </w:r>
    </w:p>
    <w:p w:rsidR="00660711" w:rsidRDefault="00660711">
      <w:r>
        <w:t>Below is the architecture of how Appium works.</w:t>
      </w:r>
    </w:p>
    <w:p w:rsidR="00660711" w:rsidRDefault="00660711"/>
    <w:p w:rsidR="00660711" w:rsidRDefault="00660711">
      <w:r>
        <w:rPr>
          <w:noProof/>
        </w:rPr>
        <w:drawing>
          <wp:inline distT="0" distB="0" distL="0" distR="0" wp14:anchorId="6758380C" wp14:editId="32C8A490">
            <wp:extent cx="5943600" cy="1201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36CEC" w:rsidRDefault="00A36CEC"/>
    <w:p w:rsidR="00660711" w:rsidRDefault="00660711">
      <w:r>
        <w:rPr>
          <w:noProof/>
        </w:rPr>
        <w:lastRenderedPageBreak/>
        <w:drawing>
          <wp:inline distT="0" distB="0" distL="0" distR="0" wp14:anchorId="2BA6B891" wp14:editId="3AF42D99">
            <wp:extent cx="4686300" cy="80867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808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07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CEC"/>
    <w:rsid w:val="00095381"/>
    <w:rsid w:val="00660711"/>
    <w:rsid w:val="00A3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C8086"/>
  <w15:chartTrackingRefBased/>
  <w15:docId w15:val="{BFDD5232-2C13-4E84-ABF4-8878F310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Karthick Ragu</dc:creator>
  <cp:keywords/>
  <dc:description/>
  <cp:lastModifiedBy>Karthick Ragu</cp:lastModifiedBy>
  <cp:revision>1</cp:revision>
  <dcterms:created xsi:type="dcterms:W3CDTF">2020-04-20T12:14:00Z</dcterms:created>
  <dcterms:modified xsi:type="dcterms:W3CDTF">2020-04-20T12:59:00Z</dcterms:modified>
</cp:coreProperties>
</file>