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USG - BILATERAL BREASTS WITH AXILLAFINDINGS:Right side:Predominantly fibroglandular breast parenchyma seen.Glandular and parenchymal echotexture is normal.Retro mammary region reveals normal echotexture. Nipple areolar complex appears normal.No significant axillary lymphadenopathy is seen.Left side:Predominantly fibroglandular breast parenchyma seen.Glandular and parenchymal echotexture is normal.Retro mammary region reveals normal echotexture. Nipple areolar complex appears normal.No significant axillary lymphadenopathy is seen.IMPRESSION:Dr. Sanul ShahiMBBS, DMRD, DNB, MNAMSAssistant Professor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