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6 – 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NO.:240801147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Karthick Raja 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Given an array A of sorted integers and another non negative integer k, find if there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exists 2 indices i and j such that A[i] - A[j] = k, i != j.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First line is number of test cases T. Following T lines contain: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N, followed by N integers of the array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The non-negative integer k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1 if such a pair exists and 0 if it doesn’t.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3 1 3 5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Sam loves chocolates and starts buying them on the 1st day of the year. Each day of the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year, x, is numbered from 1 to Y. On days when x is odd, Sam will buy x chocolates; 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days when x is even, Sam will not purchase any chocolates.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Complete the code in the editor so that for each day Ni (where 1 ≤ x ≤ N ≤ Y) in array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arr, the number of chocolates Sam purchased (during days 1 through N) is printed on a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 line. This is a function-only challenge, so input is handled for you by the locked stub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 in the editor.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 takes an array of integers as a parameter.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locked code in the editor handles reading the following input from stdin, assembling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into an array of integers (arr), and calling calculate(arr).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of input contains an integer, T (the number of test cases). Each line i of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 subsequent lines describes the ith test case as an integer, Ni (the number of days).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T ≤ 2 × 105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N ≤ 2 × 106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x ≤ N ≤ Y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test case, Ti in arr, your calculate method should print the total number of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chocolates Sam purchased by day Ni on a new line.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The number of goals achieved by two football teams in matches in a league is given in the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 of two lists. Consider: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Football team A, has played three matches, and has scored { 1 , 2 , 3 } goals in each match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Football team B, has played two matches, and has scored { 2, 4 } goals in each match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Your task is to compute, for each match of team B, the total number of matches of team A,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where team A has scored less than or equal to the number of goals scored by team B in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match.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above case: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For 2 goals scored by team B in its first match, team A has 2 matches with scores 1 and 2.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For 4 goals scored by team B in its second match, team A has 3 matches with scores 1, 2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3. Hence, the answer: {2, 3}.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the code in the editor below. The program must return an array of m positive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integers, one for each maxes[i] representing the total number of elements nums[j]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satisfying nums[j] ≤ maxes[i] where 0 ≤ j &lt; n and 0 ≤ i &lt; m, in the given order.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nums[nums[0],...nums[n-1]]: first array of positive integers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maxes[maxes[0],...maxes[n-1]]: second array of positive integers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≤ n, m ≤ 105, 1 ≤ nums[j] ≤ 109, where 0 ≤ j &lt; n, 1 ≤ maxes[i] ≤ 109, where 0 ≤ i &lt; m.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an integer n, the number of elements in nums.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next n lines each contain an integer describing nums[j] where 0 ≤ j &lt; n.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line contains an integer m, the number of elements in maxes.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next m lines each contain an integer describing maxes[i] where 0 ≤ i &lt; m.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743575" cy="685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5486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