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E675" w14:textId="77777777" w:rsidR="00824FF0" w:rsidRPr="00824FF0" w:rsidRDefault="00824FF0" w:rsidP="00824FF0">
      <w:pPr>
        <w:spacing w:after="0"/>
        <w:jc w:val="center"/>
        <w:rPr>
          <w:rFonts w:ascii="Times New Roman" w:hAnsi="Times New Roman" w:cs="Times New Roman"/>
          <w:b/>
          <w:bCs/>
          <w:sz w:val="28"/>
          <w:szCs w:val="28"/>
        </w:rPr>
      </w:pPr>
      <w:r w:rsidRPr="00824FF0">
        <w:rPr>
          <w:rFonts w:ascii="Times New Roman" w:hAnsi="Times New Roman" w:cs="Times New Roman"/>
          <w:b/>
          <w:bCs/>
          <w:sz w:val="28"/>
          <w:szCs w:val="28"/>
        </w:rPr>
        <w:t>Software Requirements Specification (SRS)</w:t>
      </w:r>
    </w:p>
    <w:p w14:paraId="522C0621" w14:textId="3F3A2A02" w:rsidR="00824FF0" w:rsidRPr="00824FF0" w:rsidRDefault="00824FF0" w:rsidP="00824FF0">
      <w:pPr>
        <w:spacing w:after="0"/>
        <w:jc w:val="center"/>
        <w:rPr>
          <w:rFonts w:ascii="Times New Roman" w:hAnsi="Times New Roman" w:cs="Times New Roman"/>
          <w:b/>
          <w:bCs/>
          <w:sz w:val="32"/>
          <w:szCs w:val="32"/>
        </w:rPr>
      </w:pPr>
      <w:r w:rsidRPr="00824FF0">
        <w:rPr>
          <w:rFonts w:ascii="Times New Roman" w:hAnsi="Times New Roman" w:cs="Times New Roman"/>
          <w:b/>
          <w:bCs/>
          <w:sz w:val="32"/>
          <w:szCs w:val="32"/>
        </w:rPr>
        <w:t>Adaptive Multi-View Log Anomaly Detection and Root-Cause Localization System</w:t>
      </w:r>
    </w:p>
    <w:p w14:paraId="7DF40A3C" w14:textId="77777777" w:rsidR="00824FF0" w:rsidRPr="00824FF0" w:rsidRDefault="00824FF0" w:rsidP="00824FF0">
      <w:pPr>
        <w:spacing w:before="240" w:after="0"/>
        <w:rPr>
          <w:rFonts w:ascii="Times New Roman" w:hAnsi="Times New Roman" w:cs="Times New Roman"/>
          <w:b/>
          <w:bCs/>
        </w:rPr>
      </w:pPr>
      <w:r w:rsidRPr="00824FF0">
        <w:rPr>
          <w:rFonts w:ascii="Times New Roman" w:hAnsi="Times New Roman" w:cs="Times New Roman"/>
          <w:b/>
          <w:bCs/>
        </w:rPr>
        <w:t>1. Introduction</w:t>
      </w:r>
    </w:p>
    <w:p w14:paraId="37FB54C7" w14:textId="77777777" w:rsidR="00824FF0" w:rsidRDefault="00824FF0" w:rsidP="00824FF0">
      <w:pPr>
        <w:spacing w:after="0"/>
        <w:jc w:val="both"/>
        <w:rPr>
          <w:rFonts w:ascii="Times New Roman" w:hAnsi="Times New Roman" w:cs="Times New Roman"/>
        </w:rPr>
      </w:pPr>
      <w:r w:rsidRPr="00824FF0">
        <w:rPr>
          <w:rFonts w:ascii="Times New Roman" w:hAnsi="Times New Roman" w:cs="Times New Roman"/>
          <w:b/>
          <w:bCs/>
        </w:rPr>
        <w:t>1.1</w:t>
      </w:r>
      <w:r>
        <w:rPr>
          <w:rFonts w:ascii="Times New Roman" w:hAnsi="Times New Roman" w:cs="Times New Roman"/>
          <w:b/>
          <w:bCs/>
        </w:rPr>
        <w:t xml:space="preserve"> </w:t>
      </w:r>
      <w:r w:rsidRPr="00824FF0">
        <w:rPr>
          <w:rFonts w:ascii="Times New Roman" w:hAnsi="Times New Roman" w:cs="Times New Roman"/>
          <w:b/>
          <w:bCs/>
        </w:rPr>
        <w:t>Purpose</w:t>
      </w:r>
      <w:r>
        <w:rPr>
          <w:rFonts w:ascii="Times New Roman" w:hAnsi="Times New Roman" w:cs="Times New Roman"/>
        </w:rPr>
        <w:t xml:space="preserve"> </w:t>
      </w:r>
    </w:p>
    <w:p w14:paraId="16398F5E" w14:textId="1E4AD5DD" w:rsidR="00824FF0" w:rsidRPr="00824FF0" w:rsidRDefault="00824FF0" w:rsidP="00824FF0">
      <w:pPr>
        <w:spacing w:after="0"/>
        <w:jc w:val="both"/>
        <w:rPr>
          <w:rFonts w:ascii="Times New Roman" w:hAnsi="Times New Roman" w:cs="Times New Roman"/>
        </w:rPr>
      </w:pPr>
      <w:r w:rsidRPr="00824FF0">
        <w:rPr>
          <w:rFonts w:ascii="Times New Roman" w:hAnsi="Times New Roman" w:cs="Times New Roman"/>
        </w:rPr>
        <w:t>This document specifies the software requirements for an unsupervised, multi-view log anomaly detection system that identifies known and previously unseen anomalies in system logs, explains each detection with measurable evidence, and localizes probable root-cause components using lightweight correlation/clustering techniques. It is intended for developers, evaluators, and academic reviewers of the project.</w:t>
      </w:r>
    </w:p>
    <w:p w14:paraId="07E65006" w14:textId="77777777" w:rsidR="00824FF0" w:rsidRDefault="00824FF0" w:rsidP="00824FF0">
      <w:pPr>
        <w:spacing w:before="240" w:after="0"/>
        <w:jc w:val="both"/>
        <w:rPr>
          <w:rFonts w:ascii="Times New Roman" w:hAnsi="Times New Roman" w:cs="Times New Roman"/>
        </w:rPr>
      </w:pPr>
      <w:r w:rsidRPr="00824FF0">
        <w:rPr>
          <w:rFonts w:ascii="Times New Roman" w:hAnsi="Times New Roman" w:cs="Times New Roman"/>
          <w:b/>
          <w:bCs/>
        </w:rPr>
        <w:t>1.2 Scope</w:t>
      </w:r>
    </w:p>
    <w:p w14:paraId="393DCE75" w14:textId="3DABEE6B" w:rsidR="00824FF0" w:rsidRPr="00824FF0" w:rsidRDefault="00824FF0" w:rsidP="00824FF0">
      <w:pPr>
        <w:spacing w:after="0"/>
        <w:jc w:val="both"/>
        <w:rPr>
          <w:rFonts w:ascii="Times New Roman" w:hAnsi="Times New Roman" w:cs="Times New Roman"/>
        </w:rPr>
      </w:pPr>
      <w:r w:rsidRPr="00824FF0">
        <w:rPr>
          <w:rFonts w:ascii="Times New Roman" w:hAnsi="Times New Roman" w:cs="Times New Roman"/>
        </w:rPr>
        <w:t>The system will:</w:t>
      </w:r>
    </w:p>
    <w:p w14:paraId="13263905"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Ingest raw system logs (BGL primary, HDFS secondary, Thunderbird optional).</w:t>
      </w:r>
    </w:p>
    <w:p w14:paraId="3C66387A"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Parse logs into structured templates.</w:t>
      </w:r>
    </w:p>
    <w:p w14:paraId="38917AFC"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Build semantic, structural, and temporal feature views.</w:t>
      </w:r>
    </w:p>
    <w:p w14:paraId="4027E725"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Detect anomalies per view and fuse scores using reliability-weighted fusion.</w:t>
      </w:r>
    </w:p>
    <w:p w14:paraId="55DB48DD"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Apply adaptive thresholding and severity scoring.</w:t>
      </w:r>
    </w:p>
    <w:p w14:paraId="588718A1"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Monitor concept drift.</w:t>
      </w:r>
    </w:p>
    <w:p w14:paraId="51C8CA3B"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Generate evidence-based explanations for each anomaly.</w:t>
      </w:r>
    </w:p>
    <w:p w14:paraId="1F0308EF"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Cluster related anomalies and rank likely root-cause components (lightweight RCA).</w:t>
      </w:r>
    </w:p>
    <w:p w14:paraId="527A87F3" w14:textId="77777777" w:rsidR="00824FF0" w:rsidRPr="00824FF0" w:rsidRDefault="00824FF0" w:rsidP="00824FF0">
      <w:pPr>
        <w:numPr>
          <w:ilvl w:val="0"/>
          <w:numId w:val="1"/>
        </w:numPr>
        <w:tabs>
          <w:tab w:val="num" w:pos="720"/>
        </w:tabs>
        <w:spacing w:after="0"/>
        <w:jc w:val="both"/>
        <w:rPr>
          <w:rFonts w:ascii="Times New Roman" w:hAnsi="Times New Roman" w:cs="Times New Roman"/>
        </w:rPr>
      </w:pPr>
      <w:r w:rsidRPr="00824FF0">
        <w:rPr>
          <w:rFonts w:ascii="Times New Roman" w:hAnsi="Times New Roman" w:cs="Times New Roman"/>
        </w:rPr>
        <w:t>Present results through an interactive dashboard.</w:t>
      </w:r>
    </w:p>
    <w:p w14:paraId="41BE47EC" w14:textId="77777777" w:rsidR="00824FF0" w:rsidRPr="00824FF0" w:rsidRDefault="00824FF0" w:rsidP="00824FF0">
      <w:pPr>
        <w:spacing w:after="0"/>
        <w:jc w:val="both"/>
        <w:rPr>
          <w:rFonts w:ascii="Times New Roman" w:hAnsi="Times New Roman" w:cs="Times New Roman"/>
        </w:rPr>
      </w:pPr>
      <w:r w:rsidRPr="00824FF0">
        <w:rPr>
          <w:rFonts w:ascii="Times New Roman" w:hAnsi="Times New Roman" w:cs="Times New Roman"/>
        </w:rPr>
        <w:t>The system does not include: live production deployment, real-time streaming ingestion at scale, GNN/RAG/federated/reinforcement-learning components, or a full baseline reproduction suite. It is a research/academic-grade batch-processing system, not a production monitoring product.</w:t>
      </w:r>
    </w:p>
    <w:p w14:paraId="3BDA0FFC" w14:textId="77777777"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t>1.3 Intended Audience</w:t>
      </w:r>
      <w:r w:rsidRPr="00824FF0">
        <w:rPr>
          <w:rFonts w:ascii="Times New Roman" w:hAnsi="Times New Roman" w:cs="Times New Roman"/>
        </w:rPr>
        <w:br/>
        <w:t>Project developer(s), academic supervisor/evaluator, and any future contributor extending the system.</w:t>
      </w:r>
    </w:p>
    <w:p w14:paraId="37A41BED" w14:textId="77777777"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t>1.4 Definitions, Acronyms, Abbreviations</w:t>
      </w:r>
    </w:p>
    <w:p w14:paraId="2DD023B9" w14:textId="77777777" w:rsidR="00824FF0" w:rsidRPr="00824FF0" w:rsidRDefault="00824FF0" w:rsidP="00824FF0">
      <w:pPr>
        <w:numPr>
          <w:ilvl w:val="0"/>
          <w:numId w:val="2"/>
        </w:numPr>
        <w:tabs>
          <w:tab w:val="num" w:pos="720"/>
        </w:tabs>
        <w:spacing w:after="0"/>
        <w:rPr>
          <w:rFonts w:ascii="Times New Roman" w:hAnsi="Times New Roman" w:cs="Times New Roman"/>
        </w:rPr>
      </w:pPr>
      <w:r w:rsidRPr="00824FF0">
        <w:rPr>
          <w:rFonts w:ascii="Times New Roman" w:hAnsi="Times New Roman" w:cs="Times New Roman"/>
        </w:rPr>
        <w:t>SBERT — Sentence-BERT (semantic embedding model)</w:t>
      </w:r>
    </w:p>
    <w:p w14:paraId="24F734C5" w14:textId="77777777" w:rsidR="00824FF0" w:rsidRPr="00824FF0" w:rsidRDefault="00824FF0" w:rsidP="00824FF0">
      <w:pPr>
        <w:numPr>
          <w:ilvl w:val="0"/>
          <w:numId w:val="2"/>
        </w:numPr>
        <w:tabs>
          <w:tab w:val="num" w:pos="720"/>
        </w:tabs>
        <w:spacing w:after="0"/>
        <w:rPr>
          <w:rFonts w:ascii="Times New Roman" w:hAnsi="Times New Roman" w:cs="Times New Roman"/>
        </w:rPr>
      </w:pPr>
      <w:r w:rsidRPr="00824FF0">
        <w:rPr>
          <w:rFonts w:ascii="Times New Roman" w:hAnsi="Times New Roman" w:cs="Times New Roman"/>
        </w:rPr>
        <w:t>IF — Isolation Forest</w:t>
      </w:r>
    </w:p>
    <w:p w14:paraId="3AB024C3" w14:textId="77777777" w:rsidR="00824FF0" w:rsidRPr="00824FF0" w:rsidRDefault="00824FF0" w:rsidP="00824FF0">
      <w:pPr>
        <w:numPr>
          <w:ilvl w:val="0"/>
          <w:numId w:val="2"/>
        </w:numPr>
        <w:tabs>
          <w:tab w:val="num" w:pos="720"/>
        </w:tabs>
        <w:spacing w:after="0"/>
        <w:rPr>
          <w:rFonts w:ascii="Times New Roman" w:hAnsi="Times New Roman" w:cs="Times New Roman"/>
        </w:rPr>
      </w:pPr>
      <w:r w:rsidRPr="00824FF0">
        <w:rPr>
          <w:rFonts w:ascii="Times New Roman" w:hAnsi="Times New Roman" w:cs="Times New Roman"/>
        </w:rPr>
        <w:t>LOF — Local Outlier Factor</w:t>
      </w:r>
    </w:p>
    <w:p w14:paraId="127F135A" w14:textId="77777777" w:rsidR="00824FF0" w:rsidRPr="00824FF0" w:rsidRDefault="00824FF0" w:rsidP="00824FF0">
      <w:pPr>
        <w:numPr>
          <w:ilvl w:val="0"/>
          <w:numId w:val="2"/>
        </w:numPr>
        <w:tabs>
          <w:tab w:val="num" w:pos="720"/>
        </w:tabs>
        <w:spacing w:after="0"/>
        <w:rPr>
          <w:rFonts w:ascii="Times New Roman" w:hAnsi="Times New Roman" w:cs="Times New Roman"/>
        </w:rPr>
      </w:pPr>
      <w:r w:rsidRPr="00824FF0">
        <w:rPr>
          <w:rFonts w:ascii="Times New Roman" w:hAnsi="Times New Roman" w:cs="Times New Roman"/>
        </w:rPr>
        <w:t>HMM — Hidden Markov Model</w:t>
      </w:r>
    </w:p>
    <w:p w14:paraId="30161440" w14:textId="77777777" w:rsidR="00824FF0" w:rsidRPr="00824FF0" w:rsidRDefault="00824FF0" w:rsidP="00824FF0">
      <w:pPr>
        <w:numPr>
          <w:ilvl w:val="0"/>
          <w:numId w:val="2"/>
        </w:numPr>
        <w:tabs>
          <w:tab w:val="num" w:pos="720"/>
        </w:tabs>
        <w:spacing w:after="0"/>
        <w:rPr>
          <w:rFonts w:ascii="Times New Roman" w:hAnsi="Times New Roman" w:cs="Times New Roman"/>
        </w:rPr>
      </w:pPr>
      <w:r w:rsidRPr="00824FF0">
        <w:rPr>
          <w:rFonts w:ascii="Times New Roman" w:hAnsi="Times New Roman" w:cs="Times New Roman"/>
        </w:rPr>
        <w:t>MAD — Median Absolute Deviation</w:t>
      </w:r>
    </w:p>
    <w:p w14:paraId="5A13A9B3" w14:textId="77777777" w:rsidR="00824FF0" w:rsidRPr="00824FF0" w:rsidRDefault="00824FF0" w:rsidP="00824FF0">
      <w:pPr>
        <w:numPr>
          <w:ilvl w:val="0"/>
          <w:numId w:val="2"/>
        </w:numPr>
        <w:tabs>
          <w:tab w:val="num" w:pos="720"/>
        </w:tabs>
        <w:spacing w:after="0"/>
        <w:rPr>
          <w:rFonts w:ascii="Times New Roman" w:hAnsi="Times New Roman" w:cs="Times New Roman"/>
        </w:rPr>
      </w:pPr>
      <w:r w:rsidRPr="00824FF0">
        <w:rPr>
          <w:rFonts w:ascii="Times New Roman" w:hAnsi="Times New Roman" w:cs="Times New Roman"/>
        </w:rPr>
        <w:t>RCA — Root-Cause Analysis (used loosely here as "root-cause localization")</w:t>
      </w:r>
    </w:p>
    <w:p w14:paraId="3F6218AF" w14:textId="77777777" w:rsidR="00824FF0" w:rsidRPr="00824FF0" w:rsidRDefault="00824FF0" w:rsidP="00824FF0">
      <w:pPr>
        <w:numPr>
          <w:ilvl w:val="0"/>
          <w:numId w:val="2"/>
        </w:numPr>
        <w:tabs>
          <w:tab w:val="num" w:pos="720"/>
        </w:tabs>
        <w:spacing w:after="0"/>
        <w:rPr>
          <w:rFonts w:ascii="Times New Roman" w:hAnsi="Times New Roman" w:cs="Times New Roman"/>
        </w:rPr>
      </w:pPr>
      <w:r w:rsidRPr="00824FF0">
        <w:rPr>
          <w:rFonts w:ascii="Times New Roman" w:hAnsi="Times New Roman" w:cs="Times New Roman"/>
        </w:rPr>
        <w:t>EDA — Exploratory Data Analysis</w:t>
      </w:r>
    </w:p>
    <w:p w14:paraId="3159D78E" w14:textId="77777777" w:rsidR="00824FF0" w:rsidRPr="00824FF0" w:rsidRDefault="00824FF0" w:rsidP="00824FF0">
      <w:pPr>
        <w:numPr>
          <w:ilvl w:val="0"/>
          <w:numId w:val="2"/>
        </w:numPr>
        <w:tabs>
          <w:tab w:val="num" w:pos="720"/>
        </w:tabs>
        <w:spacing w:after="0"/>
        <w:rPr>
          <w:rFonts w:ascii="Times New Roman" w:hAnsi="Times New Roman" w:cs="Times New Roman"/>
        </w:rPr>
      </w:pPr>
      <w:r w:rsidRPr="00824FF0">
        <w:rPr>
          <w:rFonts w:ascii="Times New Roman" w:hAnsi="Times New Roman" w:cs="Times New Roman"/>
        </w:rPr>
        <w:t>τ — anomaly detection threshold</w:t>
      </w:r>
    </w:p>
    <w:p w14:paraId="7127C421" w14:textId="77777777" w:rsidR="00824FF0" w:rsidRDefault="00824FF0" w:rsidP="00824FF0">
      <w:pPr>
        <w:spacing w:before="240" w:after="0"/>
        <w:rPr>
          <w:rFonts w:ascii="Times New Roman" w:hAnsi="Times New Roman" w:cs="Times New Roman"/>
          <w:b/>
          <w:bCs/>
        </w:rPr>
      </w:pPr>
    </w:p>
    <w:p w14:paraId="5EAF1E3A" w14:textId="37FC9D35"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lastRenderedPageBreak/>
        <w:t>1.5 References</w:t>
      </w:r>
    </w:p>
    <w:p w14:paraId="7F278762" w14:textId="77777777" w:rsidR="00824FF0" w:rsidRPr="00824FF0" w:rsidRDefault="00824FF0" w:rsidP="00824FF0">
      <w:pPr>
        <w:numPr>
          <w:ilvl w:val="0"/>
          <w:numId w:val="3"/>
        </w:numPr>
        <w:spacing w:after="0"/>
        <w:rPr>
          <w:rFonts w:ascii="Times New Roman" w:hAnsi="Times New Roman" w:cs="Times New Roman"/>
        </w:rPr>
      </w:pPr>
      <w:proofErr w:type="spellStart"/>
      <w:r w:rsidRPr="00824FF0">
        <w:rPr>
          <w:rFonts w:ascii="Times New Roman" w:hAnsi="Times New Roman" w:cs="Times New Roman"/>
        </w:rPr>
        <w:t>Loghub</w:t>
      </w:r>
      <w:proofErr w:type="spellEnd"/>
      <w:r w:rsidRPr="00824FF0">
        <w:rPr>
          <w:rFonts w:ascii="Times New Roman" w:hAnsi="Times New Roman" w:cs="Times New Roman"/>
        </w:rPr>
        <w:t>: A Large Collection of System Log Datasets for AI-Driven Log Analytics (He et al., 2020)</w:t>
      </w:r>
    </w:p>
    <w:p w14:paraId="2A81C585" w14:textId="77777777" w:rsidR="00824FF0" w:rsidRPr="00824FF0" w:rsidRDefault="00824FF0" w:rsidP="00824FF0">
      <w:pPr>
        <w:numPr>
          <w:ilvl w:val="0"/>
          <w:numId w:val="3"/>
        </w:numPr>
        <w:spacing w:after="0"/>
        <w:rPr>
          <w:rFonts w:ascii="Times New Roman" w:hAnsi="Times New Roman" w:cs="Times New Roman"/>
        </w:rPr>
      </w:pPr>
      <w:r w:rsidRPr="00824FF0">
        <w:rPr>
          <w:rFonts w:ascii="Times New Roman" w:hAnsi="Times New Roman" w:cs="Times New Roman"/>
        </w:rPr>
        <w:t xml:space="preserve">Sentence-BERT (Reimers &amp; </w:t>
      </w:r>
      <w:proofErr w:type="spellStart"/>
      <w:r w:rsidRPr="00824FF0">
        <w:rPr>
          <w:rFonts w:ascii="Times New Roman" w:hAnsi="Times New Roman" w:cs="Times New Roman"/>
        </w:rPr>
        <w:t>Gurevych</w:t>
      </w:r>
      <w:proofErr w:type="spellEnd"/>
      <w:r w:rsidRPr="00824FF0">
        <w:rPr>
          <w:rFonts w:ascii="Times New Roman" w:hAnsi="Times New Roman" w:cs="Times New Roman"/>
        </w:rPr>
        <w:t>, 2019)</w:t>
      </w:r>
    </w:p>
    <w:p w14:paraId="7BA734B8" w14:textId="18812A16" w:rsidR="00824FF0" w:rsidRPr="00824FF0" w:rsidRDefault="00824FF0" w:rsidP="00824FF0">
      <w:pPr>
        <w:numPr>
          <w:ilvl w:val="0"/>
          <w:numId w:val="3"/>
        </w:numPr>
        <w:spacing w:after="0"/>
        <w:rPr>
          <w:rFonts w:ascii="Times New Roman" w:hAnsi="Times New Roman" w:cs="Times New Roman"/>
        </w:rPr>
      </w:pPr>
      <w:proofErr w:type="spellStart"/>
      <w:r w:rsidRPr="00824FF0">
        <w:rPr>
          <w:rFonts w:ascii="Times New Roman" w:hAnsi="Times New Roman" w:cs="Times New Roman"/>
        </w:rPr>
        <w:t>LogADSBERT</w:t>
      </w:r>
      <w:proofErr w:type="spellEnd"/>
      <w:r w:rsidRPr="00824FF0">
        <w:rPr>
          <w:rFonts w:ascii="Times New Roman" w:hAnsi="Times New Roman" w:cs="Times New Roman"/>
        </w:rPr>
        <w:t xml:space="preserve">, </w:t>
      </w:r>
      <w:proofErr w:type="spellStart"/>
      <w:r w:rsidRPr="00824FF0">
        <w:rPr>
          <w:rFonts w:ascii="Times New Roman" w:hAnsi="Times New Roman" w:cs="Times New Roman"/>
        </w:rPr>
        <w:t>LogST</w:t>
      </w:r>
      <w:proofErr w:type="spellEnd"/>
      <w:r w:rsidRPr="00824FF0">
        <w:rPr>
          <w:rFonts w:ascii="Times New Roman" w:hAnsi="Times New Roman" w:cs="Times New Roman"/>
        </w:rPr>
        <w:t>, MLAD (competing works, cited in project reading list)</w:t>
      </w:r>
    </w:p>
    <w:p w14:paraId="589E7266" w14:textId="77777777" w:rsidR="00824FF0" w:rsidRPr="00824FF0" w:rsidRDefault="00824FF0" w:rsidP="00824FF0">
      <w:pPr>
        <w:spacing w:before="240" w:after="0"/>
        <w:rPr>
          <w:rFonts w:ascii="Times New Roman" w:hAnsi="Times New Roman" w:cs="Times New Roman"/>
          <w:b/>
          <w:bCs/>
        </w:rPr>
      </w:pPr>
      <w:r w:rsidRPr="00824FF0">
        <w:rPr>
          <w:rFonts w:ascii="Times New Roman" w:hAnsi="Times New Roman" w:cs="Times New Roman"/>
          <w:b/>
          <w:bCs/>
        </w:rPr>
        <w:t>2. Overall Description</w:t>
      </w:r>
    </w:p>
    <w:p w14:paraId="7F9CDDD4" w14:textId="77777777" w:rsidR="00824FF0" w:rsidRDefault="00824FF0" w:rsidP="00824FF0">
      <w:pPr>
        <w:spacing w:after="0"/>
        <w:jc w:val="both"/>
        <w:rPr>
          <w:rFonts w:ascii="Times New Roman" w:hAnsi="Times New Roman" w:cs="Times New Roman"/>
        </w:rPr>
      </w:pPr>
      <w:r w:rsidRPr="00824FF0">
        <w:rPr>
          <w:rFonts w:ascii="Times New Roman" w:hAnsi="Times New Roman" w:cs="Times New Roman"/>
          <w:b/>
          <w:bCs/>
        </w:rPr>
        <w:t>2.1 Product Perspective</w:t>
      </w:r>
      <w:r>
        <w:rPr>
          <w:rFonts w:ascii="Times New Roman" w:hAnsi="Times New Roman" w:cs="Times New Roman"/>
        </w:rPr>
        <w:t xml:space="preserve"> </w:t>
      </w:r>
    </w:p>
    <w:p w14:paraId="02C41949" w14:textId="77777777" w:rsidR="00824FF0" w:rsidRDefault="00824FF0" w:rsidP="00824FF0">
      <w:pPr>
        <w:spacing w:after="0"/>
        <w:jc w:val="both"/>
        <w:rPr>
          <w:rFonts w:ascii="Times New Roman" w:hAnsi="Times New Roman" w:cs="Times New Roman"/>
        </w:rPr>
      </w:pPr>
      <w:r w:rsidRPr="00824FF0">
        <w:rPr>
          <w:rFonts w:ascii="Times New Roman" w:hAnsi="Times New Roman" w:cs="Times New Roman"/>
        </w:rPr>
        <w:t xml:space="preserve">Primarily an academic research system, with a possible lightweight online deployment of the dashboard for demonstration/viewing purposes (e.g. hosted on a platform like </w:t>
      </w:r>
      <w:proofErr w:type="spellStart"/>
      <w:r w:rsidRPr="00824FF0">
        <w:rPr>
          <w:rFonts w:ascii="Times New Roman" w:hAnsi="Times New Roman" w:cs="Times New Roman"/>
        </w:rPr>
        <w:t>Streamlit</w:t>
      </w:r>
      <w:proofErr w:type="spellEnd"/>
      <w:r w:rsidRPr="00824FF0">
        <w:rPr>
          <w:rFonts w:ascii="Times New Roman" w:hAnsi="Times New Roman" w:cs="Times New Roman"/>
        </w:rPr>
        <w:t xml:space="preserve"> Community Cloud, Render, Railway, or Hugging Face Spaces). The heavy pipeline (parsing, embedding, training, evaluation) remains a local/offline batch process — only the dashboard and pre-computed results would be exposed online, not live model retraining or real-time ingestion.</w:t>
      </w:r>
    </w:p>
    <w:p w14:paraId="410D1BF2" w14:textId="3FF70693" w:rsidR="00824FF0" w:rsidRPr="00824FF0" w:rsidRDefault="00824FF0" w:rsidP="00824FF0">
      <w:pPr>
        <w:spacing w:before="240" w:after="0"/>
        <w:jc w:val="both"/>
        <w:rPr>
          <w:rFonts w:ascii="Times New Roman" w:hAnsi="Times New Roman" w:cs="Times New Roman"/>
        </w:rPr>
      </w:pPr>
      <w:r w:rsidRPr="00824FF0">
        <w:rPr>
          <w:rFonts w:ascii="Times New Roman" w:hAnsi="Times New Roman" w:cs="Times New Roman"/>
          <w:b/>
          <w:bCs/>
        </w:rPr>
        <w:t>2.2 Product Functions (Summary)</w:t>
      </w:r>
    </w:p>
    <w:p w14:paraId="2EF5EC28"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Log ingestion and cleaning</w:t>
      </w:r>
    </w:p>
    <w:p w14:paraId="2B717AD2"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Log parsing (template extraction)</w:t>
      </w:r>
    </w:p>
    <w:p w14:paraId="3B819E49"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Multi-view feature construction (semantic, structural, temporal)</w:t>
      </w:r>
    </w:p>
    <w:p w14:paraId="76A221BF"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Per-view anomaly scoring</w:t>
      </w:r>
    </w:p>
    <w:p w14:paraId="44F58450"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Reliability-weighted score fusion</w:t>
      </w:r>
    </w:p>
    <w:p w14:paraId="19E1C882"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Adaptive thresholding</w:t>
      </w:r>
    </w:p>
    <w:p w14:paraId="05D5D5BB"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Severity estimation</w:t>
      </w:r>
    </w:p>
    <w:p w14:paraId="77752ABE"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Drift monitoring</w:t>
      </w:r>
    </w:p>
    <w:p w14:paraId="64F5A39F"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Evidence-based explanation generation</w:t>
      </w:r>
    </w:p>
    <w:p w14:paraId="3E92FA7B"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Lightweight root-cause clustering and ranking</w:t>
      </w:r>
    </w:p>
    <w:p w14:paraId="27A013DB"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Evaluation (metrics, ablation, unseen-anomaly testing)</w:t>
      </w:r>
    </w:p>
    <w:p w14:paraId="432683DD" w14:textId="77777777" w:rsidR="00824FF0" w:rsidRPr="00824FF0" w:rsidRDefault="00824FF0" w:rsidP="00824FF0">
      <w:pPr>
        <w:numPr>
          <w:ilvl w:val="0"/>
          <w:numId w:val="4"/>
        </w:numPr>
        <w:tabs>
          <w:tab w:val="num" w:pos="720"/>
        </w:tabs>
        <w:spacing w:after="0"/>
        <w:jc w:val="both"/>
        <w:rPr>
          <w:rFonts w:ascii="Times New Roman" w:hAnsi="Times New Roman" w:cs="Times New Roman"/>
        </w:rPr>
      </w:pPr>
      <w:r w:rsidRPr="00824FF0">
        <w:rPr>
          <w:rFonts w:ascii="Times New Roman" w:hAnsi="Times New Roman" w:cs="Times New Roman"/>
        </w:rPr>
        <w:t>Dashboard visualization</w:t>
      </w:r>
    </w:p>
    <w:p w14:paraId="379D7DD1" w14:textId="77777777"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t>2.3 User Classes and Characteristics</w:t>
      </w:r>
    </w:p>
    <w:p w14:paraId="2FF08E2C" w14:textId="77777777" w:rsidR="00824FF0" w:rsidRPr="00824FF0" w:rsidRDefault="00824FF0" w:rsidP="00761F1F">
      <w:pPr>
        <w:numPr>
          <w:ilvl w:val="0"/>
          <w:numId w:val="5"/>
        </w:numPr>
        <w:tabs>
          <w:tab w:val="num" w:pos="720"/>
        </w:tabs>
        <w:spacing w:after="0"/>
        <w:jc w:val="both"/>
        <w:rPr>
          <w:rFonts w:ascii="Times New Roman" w:hAnsi="Times New Roman" w:cs="Times New Roman"/>
        </w:rPr>
      </w:pPr>
      <w:r w:rsidRPr="00824FF0">
        <w:rPr>
          <w:rFonts w:ascii="Times New Roman" w:hAnsi="Times New Roman" w:cs="Times New Roman"/>
          <w:b/>
          <w:bCs/>
        </w:rPr>
        <w:t>Primary user (developer/researcher):</w:t>
      </w:r>
      <w:r w:rsidRPr="00824FF0">
        <w:rPr>
          <w:rFonts w:ascii="Times New Roman" w:hAnsi="Times New Roman" w:cs="Times New Roman"/>
        </w:rPr>
        <w:t xml:space="preserve"> runs the pipeline, reviews EDA output, tunes parameters, evaluates results.</w:t>
      </w:r>
    </w:p>
    <w:p w14:paraId="3A8B0042" w14:textId="77777777" w:rsidR="00824FF0" w:rsidRPr="00824FF0" w:rsidRDefault="00824FF0" w:rsidP="00761F1F">
      <w:pPr>
        <w:numPr>
          <w:ilvl w:val="0"/>
          <w:numId w:val="5"/>
        </w:numPr>
        <w:tabs>
          <w:tab w:val="num" w:pos="720"/>
        </w:tabs>
        <w:spacing w:after="0"/>
        <w:jc w:val="both"/>
        <w:rPr>
          <w:rFonts w:ascii="Times New Roman" w:hAnsi="Times New Roman" w:cs="Times New Roman"/>
        </w:rPr>
      </w:pPr>
      <w:r w:rsidRPr="00824FF0">
        <w:rPr>
          <w:rFonts w:ascii="Times New Roman" w:hAnsi="Times New Roman" w:cs="Times New Roman"/>
          <w:b/>
          <w:bCs/>
        </w:rPr>
        <w:t>Secondary user (dashboard viewer):</w:t>
      </w:r>
      <w:r w:rsidRPr="00824FF0">
        <w:rPr>
          <w:rFonts w:ascii="Times New Roman" w:hAnsi="Times New Roman" w:cs="Times New Roman"/>
        </w:rPr>
        <w:t xml:space="preserve"> views anomaly timeline, incident cards, RCA clusters — no need to understand internals.</w:t>
      </w:r>
    </w:p>
    <w:p w14:paraId="0195A864" w14:textId="77777777"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t>2.4 Operating Environment</w:t>
      </w:r>
    </w:p>
    <w:p w14:paraId="299F71AC" w14:textId="77777777" w:rsidR="00824FF0" w:rsidRPr="00824FF0" w:rsidRDefault="00824FF0" w:rsidP="00761F1F">
      <w:pPr>
        <w:numPr>
          <w:ilvl w:val="0"/>
          <w:numId w:val="12"/>
        </w:numPr>
        <w:tabs>
          <w:tab w:val="num" w:pos="720"/>
        </w:tabs>
        <w:spacing w:after="0"/>
        <w:jc w:val="both"/>
        <w:rPr>
          <w:rFonts w:ascii="Times New Roman" w:hAnsi="Times New Roman" w:cs="Times New Roman"/>
        </w:rPr>
      </w:pPr>
      <w:r w:rsidRPr="00824FF0">
        <w:rPr>
          <w:rFonts w:ascii="Times New Roman" w:hAnsi="Times New Roman" w:cs="Times New Roman"/>
        </w:rPr>
        <w:t>Python 3.x runtime for the core pipeline (local machine or cloud/</w:t>
      </w:r>
      <w:proofErr w:type="spellStart"/>
      <w:r w:rsidRPr="00824FF0">
        <w:rPr>
          <w:rFonts w:ascii="Times New Roman" w:hAnsi="Times New Roman" w:cs="Times New Roman"/>
        </w:rPr>
        <w:t>Colab</w:t>
      </w:r>
      <w:proofErr w:type="spellEnd"/>
      <w:r w:rsidRPr="00824FF0">
        <w:rPr>
          <w:rFonts w:ascii="Times New Roman" w:hAnsi="Times New Roman" w:cs="Times New Roman"/>
        </w:rPr>
        <w:t xml:space="preserve"> for embedding-heavy steps).</w:t>
      </w:r>
    </w:p>
    <w:p w14:paraId="64D88CCD" w14:textId="77777777" w:rsidR="00824FF0" w:rsidRPr="00824FF0" w:rsidRDefault="00824FF0" w:rsidP="00761F1F">
      <w:pPr>
        <w:numPr>
          <w:ilvl w:val="0"/>
          <w:numId w:val="12"/>
        </w:numPr>
        <w:tabs>
          <w:tab w:val="num" w:pos="720"/>
        </w:tabs>
        <w:spacing w:after="0"/>
        <w:jc w:val="both"/>
        <w:rPr>
          <w:rFonts w:ascii="Times New Roman" w:hAnsi="Times New Roman" w:cs="Times New Roman"/>
        </w:rPr>
      </w:pPr>
      <w:r w:rsidRPr="00824FF0">
        <w:rPr>
          <w:rFonts w:ascii="Times New Roman" w:hAnsi="Times New Roman" w:cs="Times New Roman"/>
          <w:b/>
          <w:bCs/>
        </w:rPr>
        <w:t>Dashboard deployment environment (if deployed online):</w:t>
      </w:r>
      <w:r w:rsidRPr="00824FF0">
        <w:rPr>
          <w:rFonts w:ascii="Times New Roman" w:hAnsi="Times New Roman" w:cs="Times New Roman"/>
        </w:rPr>
        <w:t xml:space="preserve"> a lightweight hosted platform capable of running a </w:t>
      </w:r>
      <w:proofErr w:type="spellStart"/>
      <w:r w:rsidRPr="00824FF0">
        <w:rPr>
          <w:rFonts w:ascii="Times New Roman" w:hAnsi="Times New Roman" w:cs="Times New Roman"/>
        </w:rPr>
        <w:t>Streamlit</w:t>
      </w:r>
      <w:proofErr w:type="spellEnd"/>
      <w:r w:rsidRPr="00824FF0">
        <w:rPr>
          <w:rFonts w:ascii="Times New Roman" w:hAnsi="Times New Roman" w:cs="Times New Roman"/>
        </w:rPr>
        <w:t xml:space="preserve">/Flask app (e.g. </w:t>
      </w:r>
      <w:proofErr w:type="spellStart"/>
      <w:r w:rsidRPr="00824FF0">
        <w:rPr>
          <w:rFonts w:ascii="Times New Roman" w:hAnsi="Times New Roman" w:cs="Times New Roman"/>
        </w:rPr>
        <w:t>Streamlit</w:t>
      </w:r>
      <w:proofErr w:type="spellEnd"/>
      <w:r w:rsidRPr="00824FF0">
        <w:rPr>
          <w:rFonts w:ascii="Times New Roman" w:hAnsi="Times New Roman" w:cs="Times New Roman"/>
        </w:rPr>
        <w:t xml:space="preserve"> Community Cloud, Render free/hobby tier, Railway, Hugging Face Spaces).</w:t>
      </w:r>
    </w:p>
    <w:p w14:paraId="629E92F3" w14:textId="77777777" w:rsidR="00824FF0" w:rsidRPr="00824FF0" w:rsidRDefault="00824FF0" w:rsidP="00761F1F">
      <w:pPr>
        <w:numPr>
          <w:ilvl w:val="0"/>
          <w:numId w:val="12"/>
        </w:numPr>
        <w:tabs>
          <w:tab w:val="num" w:pos="720"/>
        </w:tabs>
        <w:spacing w:after="0"/>
        <w:jc w:val="both"/>
        <w:rPr>
          <w:rFonts w:ascii="Times New Roman" w:hAnsi="Times New Roman" w:cs="Times New Roman"/>
        </w:rPr>
      </w:pPr>
      <w:r w:rsidRPr="00824FF0">
        <w:rPr>
          <w:rFonts w:ascii="Times New Roman" w:hAnsi="Times New Roman" w:cs="Times New Roman"/>
        </w:rPr>
        <w:t xml:space="preserve">Deployed dashboard shall read from </w:t>
      </w:r>
      <w:r w:rsidRPr="00824FF0">
        <w:rPr>
          <w:rFonts w:ascii="Times New Roman" w:hAnsi="Times New Roman" w:cs="Times New Roman"/>
          <w:b/>
          <w:bCs/>
        </w:rPr>
        <w:t>pre-computed, static result files</w:t>
      </w:r>
      <w:r w:rsidRPr="00824FF0">
        <w:rPr>
          <w:rFonts w:ascii="Times New Roman" w:hAnsi="Times New Roman" w:cs="Times New Roman"/>
        </w:rPr>
        <w:t xml:space="preserve"> (CSV/JSON) generated offline — it shall not perform live parsing, embedding, or model training on the hosted server.</w:t>
      </w:r>
    </w:p>
    <w:p w14:paraId="7F9A8E01" w14:textId="77777777"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lastRenderedPageBreak/>
        <w:t>2.5 Design and Implementation Constraints</w:t>
      </w:r>
    </w:p>
    <w:p w14:paraId="4CE8F35C" w14:textId="0570E787" w:rsidR="00824FF0" w:rsidRPr="00824FF0" w:rsidRDefault="00824FF0" w:rsidP="00761F1F">
      <w:pPr>
        <w:pStyle w:val="ListParagraph"/>
        <w:numPr>
          <w:ilvl w:val="0"/>
          <w:numId w:val="15"/>
        </w:numPr>
        <w:spacing w:after="0"/>
        <w:jc w:val="both"/>
        <w:rPr>
          <w:rFonts w:ascii="Times New Roman" w:hAnsi="Times New Roman" w:cs="Times New Roman"/>
        </w:rPr>
      </w:pPr>
      <w:r w:rsidRPr="00824FF0">
        <w:rPr>
          <w:rFonts w:ascii="Times New Roman" w:hAnsi="Times New Roman" w:cs="Times New Roman"/>
        </w:rPr>
        <w:t xml:space="preserve">If deployed online, the dashboard shall remain </w:t>
      </w:r>
      <w:r w:rsidRPr="00824FF0">
        <w:rPr>
          <w:rFonts w:ascii="Times New Roman" w:hAnsi="Times New Roman" w:cs="Times New Roman"/>
          <w:b/>
          <w:bCs/>
        </w:rPr>
        <w:t>read-only / demonstration-only</w:t>
      </w:r>
      <w:r w:rsidRPr="00824FF0">
        <w:rPr>
          <w:rFonts w:ascii="Times New Roman" w:hAnsi="Times New Roman" w:cs="Times New Roman"/>
        </w:rPr>
        <w:t xml:space="preserve">: no live retraining, no live raw-log upload processing on the hosted instance, to keep hosting cost and complexity low and avoid exposing the heavy ML pipeline publicly. </w:t>
      </w:r>
    </w:p>
    <w:p w14:paraId="38B17C76" w14:textId="77777777" w:rsidR="00824FF0" w:rsidRPr="00824FF0" w:rsidRDefault="00824FF0" w:rsidP="00761F1F">
      <w:pPr>
        <w:pStyle w:val="ListParagraph"/>
        <w:numPr>
          <w:ilvl w:val="0"/>
          <w:numId w:val="15"/>
        </w:numPr>
        <w:spacing w:after="0"/>
        <w:jc w:val="both"/>
        <w:rPr>
          <w:rFonts w:ascii="Times New Roman" w:hAnsi="Times New Roman" w:cs="Times New Roman"/>
        </w:rPr>
      </w:pPr>
      <w:r w:rsidRPr="00824FF0">
        <w:rPr>
          <w:rFonts w:ascii="Times New Roman" w:hAnsi="Times New Roman" w:cs="Times New Roman"/>
        </w:rPr>
        <w:t>Any online-hosted instance shall not expose raw log files or embeddings containing sensitive data — only aggregated/processed results (anomaly scores, incident cards, RCA clusters) shall be shown.</w:t>
      </w:r>
    </w:p>
    <w:p w14:paraId="6DCFD397" w14:textId="7F7B4FCE"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t>2.6 Assumptions and Dependencies</w:t>
      </w:r>
    </w:p>
    <w:p w14:paraId="58F54968" w14:textId="77777777" w:rsidR="00824FF0" w:rsidRPr="00824FF0" w:rsidRDefault="00824FF0" w:rsidP="00761F1F">
      <w:pPr>
        <w:numPr>
          <w:ilvl w:val="0"/>
          <w:numId w:val="8"/>
        </w:numPr>
        <w:tabs>
          <w:tab w:val="num" w:pos="720"/>
        </w:tabs>
        <w:spacing w:after="0"/>
        <w:jc w:val="both"/>
        <w:rPr>
          <w:rFonts w:ascii="Times New Roman" w:hAnsi="Times New Roman" w:cs="Times New Roman"/>
        </w:rPr>
      </w:pPr>
      <w:r w:rsidRPr="00824FF0">
        <w:rPr>
          <w:rFonts w:ascii="Times New Roman" w:hAnsi="Times New Roman" w:cs="Times New Roman"/>
        </w:rPr>
        <w:t xml:space="preserve">BGL and HDFS log files (full versions, not the 2k sample) are downloadable and usable under </w:t>
      </w:r>
      <w:proofErr w:type="spellStart"/>
      <w:r w:rsidRPr="00824FF0">
        <w:rPr>
          <w:rFonts w:ascii="Times New Roman" w:hAnsi="Times New Roman" w:cs="Times New Roman"/>
        </w:rPr>
        <w:t>LogHub's</w:t>
      </w:r>
      <w:proofErr w:type="spellEnd"/>
      <w:r w:rsidRPr="00824FF0">
        <w:rPr>
          <w:rFonts w:ascii="Times New Roman" w:hAnsi="Times New Roman" w:cs="Times New Roman"/>
        </w:rPr>
        <w:t xml:space="preserve"> academic license.</w:t>
      </w:r>
    </w:p>
    <w:p w14:paraId="550DF6DE" w14:textId="77777777" w:rsidR="00824FF0" w:rsidRPr="00824FF0" w:rsidRDefault="00824FF0" w:rsidP="00761F1F">
      <w:pPr>
        <w:numPr>
          <w:ilvl w:val="0"/>
          <w:numId w:val="8"/>
        </w:numPr>
        <w:tabs>
          <w:tab w:val="num" w:pos="720"/>
        </w:tabs>
        <w:spacing w:after="0"/>
        <w:jc w:val="both"/>
        <w:rPr>
          <w:rFonts w:ascii="Times New Roman" w:hAnsi="Times New Roman" w:cs="Times New Roman"/>
        </w:rPr>
      </w:pPr>
      <w:r w:rsidRPr="00824FF0">
        <w:rPr>
          <w:rFonts w:ascii="Times New Roman" w:hAnsi="Times New Roman" w:cs="Times New Roman"/>
        </w:rPr>
        <w:t xml:space="preserve">sentence-transformers, scikit-learn, </w:t>
      </w:r>
      <w:proofErr w:type="spellStart"/>
      <w:r w:rsidRPr="00824FF0">
        <w:rPr>
          <w:rFonts w:ascii="Times New Roman" w:hAnsi="Times New Roman" w:cs="Times New Roman"/>
        </w:rPr>
        <w:t>hmmlearn</w:t>
      </w:r>
      <w:proofErr w:type="spellEnd"/>
      <w:r w:rsidRPr="00824FF0">
        <w:rPr>
          <w:rFonts w:ascii="Times New Roman" w:hAnsi="Times New Roman" w:cs="Times New Roman"/>
        </w:rPr>
        <w:t>, drain3, scipy libraries are available and compatible.</w:t>
      </w:r>
    </w:p>
    <w:p w14:paraId="7544696E" w14:textId="0407F5CA" w:rsidR="00824FF0" w:rsidRPr="00824FF0" w:rsidRDefault="00824FF0" w:rsidP="00761F1F">
      <w:pPr>
        <w:numPr>
          <w:ilvl w:val="0"/>
          <w:numId w:val="8"/>
        </w:numPr>
        <w:spacing w:after="0"/>
        <w:jc w:val="both"/>
        <w:rPr>
          <w:rFonts w:ascii="Times New Roman" w:hAnsi="Times New Roman" w:cs="Times New Roman"/>
        </w:rPr>
      </w:pPr>
      <w:r w:rsidRPr="00824FF0">
        <w:rPr>
          <w:rFonts w:ascii="Times New Roman" w:hAnsi="Times New Roman" w:cs="Times New Roman"/>
        </w:rPr>
        <w:t>Sufficient compute (or cloud access) exists to embed the full dataset in reasonable time.</w:t>
      </w:r>
    </w:p>
    <w:p w14:paraId="5C8DA0CA" w14:textId="77777777" w:rsidR="00824FF0" w:rsidRPr="00824FF0" w:rsidRDefault="00824FF0" w:rsidP="00824FF0">
      <w:pPr>
        <w:spacing w:before="240" w:after="0"/>
        <w:rPr>
          <w:rFonts w:ascii="Times New Roman" w:hAnsi="Times New Roman" w:cs="Times New Roman"/>
          <w:b/>
          <w:bCs/>
        </w:rPr>
      </w:pPr>
      <w:r w:rsidRPr="00824FF0">
        <w:rPr>
          <w:rFonts w:ascii="Times New Roman" w:hAnsi="Times New Roman" w:cs="Times New Roman"/>
          <w:b/>
          <w:bCs/>
        </w:rPr>
        <w:t>3. Functional Requirements</w:t>
      </w:r>
    </w:p>
    <w:p w14:paraId="1852ED9D" w14:textId="77777777" w:rsidR="00761F1F" w:rsidRDefault="00824FF0" w:rsidP="00761F1F">
      <w:pPr>
        <w:spacing w:after="0"/>
        <w:jc w:val="both"/>
        <w:rPr>
          <w:rFonts w:ascii="Times New Roman" w:hAnsi="Times New Roman" w:cs="Times New Roman"/>
        </w:rPr>
      </w:pPr>
      <w:r w:rsidRPr="00824FF0">
        <w:rPr>
          <w:rFonts w:ascii="Times New Roman" w:hAnsi="Times New Roman" w:cs="Times New Roman"/>
          <w:b/>
          <w:bCs/>
        </w:rPr>
        <w:t>FR-1 — Log Ingestion</w:t>
      </w:r>
      <w:r w:rsidR="00761F1F">
        <w:rPr>
          <w:rFonts w:ascii="Times New Roman" w:hAnsi="Times New Roman" w:cs="Times New Roman"/>
        </w:rPr>
        <w:t xml:space="preserve"> </w:t>
      </w:r>
    </w:p>
    <w:p w14:paraId="405E3ABA" w14:textId="279B9FEC" w:rsidR="00824FF0" w:rsidRPr="00824FF0" w:rsidRDefault="00824FF0" w:rsidP="00761F1F">
      <w:pPr>
        <w:spacing w:after="0"/>
        <w:jc w:val="both"/>
        <w:rPr>
          <w:rFonts w:ascii="Times New Roman" w:hAnsi="Times New Roman" w:cs="Times New Roman"/>
        </w:rPr>
      </w:pPr>
      <w:r w:rsidRPr="00824FF0">
        <w:rPr>
          <w:rFonts w:ascii="Times New Roman" w:hAnsi="Times New Roman" w:cs="Times New Roman"/>
        </w:rPr>
        <w:t>The system shall load raw log files (BGL, HDFS) from disk into a working data structure (</w:t>
      </w:r>
      <w:proofErr w:type="spellStart"/>
      <w:r w:rsidRPr="00824FF0">
        <w:rPr>
          <w:rFonts w:ascii="Times New Roman" w:hAnsi="Times New Roman" w:cs="Times New Roman"/>
        </w:rPr>
        <w:t>dataframe</w:t>
      </w:r>
      <w:proofErr w:type="spellEnd"/>
      <w:r w:rsidRPr="00824FF0">
        <w:rPr>
          <w:rFonts w:ascii="Times New Roman" w:hAnsi="Times New Roman" w:cs="Times New Roman"/>
        </w:rPr>
        <w:t>).</w:t>
      </w:r>
    </w:p>
    <w:p w14:paraId="48127AF3" w14:textId="77777777" w:rsidR="00761F1F"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FR-2 — Light Cleaning</w:t>
      </w:r>
      <w:r w:rsidR="00761F1F">
        <w:rPr>
          <w:rFonts w:ascii="Times New Roman" w:hAnsi="Times New Roman" w:cs="Times New Roman"/>
        </w:rPr>
        <w:t xml:space="preserve"> </w:t>
      </w:r>
    </w:p>
    <w:p w14:paraId="79FFC723" w14:textId="5425C564" w:rsidR="00824FF0" w:rsidRPr="00824FF0" w:rsidRDefault="00824FF0" w:rsidP="00761F1F">
      <w:pPr>
        <w:spacing w:after="0"/>
        <w:jc w:val="both"/>
        <w:rPr>
          <w:rFonts w:ascii="Times New Roman" w:hAnsi="Times New Roman" w:cs="Times New Roman"/>
        </w:rPr>
      </w:pPr>
      <w:r w:rsidRPr="00824FF0">
        <w:rPr>
          <w:rFonts w:ascii="Times New Roman" w:hAnsi="Times New Roman" w:cs="Times New Roman"/>
        </w:rPr>
        <w:t>The system shall remove corrupted, empty, or malformed log lines and normalize encoding before further processing.</w:t>
      </w:r>
    </w:p>
    <w:p w14:paraId="593AE2CD" w14:textId="77777777" w:rsidR="00761F1F"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FR-3 — EDA Pass 1 (Raw)</w:t>
      </w:r>
      <w:r w:rsidR="00761F1F">
        <w:rPr>
          <w:rFonts w:ascii="Times New Roman" w:hAnsi="Times New Roman" w:cs="Times New Roman"/>
        </w:rPr>
        <w:t xml:space="preserve"> </w:t>
      </w:r>
    </w:p>
    <w:p w14:paraId="64877430" w14:textId="365796A4" w:rsidR="00824FF0" w:rsidRPr="00824FF0" w:rsidRDefault="00824FF0" w:rsidP="00761F1F">
      <w:pPr>
        <w:spacing w:after="0"/>
        <w:jc w:val="both"/>
        <w:rPr>
          <w:rFonts w:ascii="Times New Roman" w:hAnsi="Times New Roman" w:cs="Times New Roman"/>
        </w:rPr>
      </w:pPr>
      <w:r w:rsidRPr="00824FF0">
        <w:rPr>
          <w:rFonts w:ascii="Times New Roman" w:hAnsi="Times New Roman" w:cs="Times New Roman"/>
        </w:rPr>
        <w:t>The system shall generate summary statistics and plots (volume over time, log-level distribution, inter-arrival time distribution, class balance) on raw cleaned data.</w:t>
      </w:r>
    </w:p>
    <w:p w14:paraId="6BE2F025" w14:textId="77777777" w:rsidR="00761F1F"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FR-4 — Log Parsing</w:t>
      </w:r>
    </w:p>
    <w:p w14:paraId="3B81339F" w14:textId="2B8D6EDD" w:rsidR="00824FF0" w:rsidRPr="00824FF0" w:rsidRDefault="00824FF0" w:rsidP="00761F1F">
      <w:pPr>
        <w:spacing w:after="0"/>
        <w:jc w:val="both"/>
        <w:rPr>
          <w:rFonts w:ascii="Times New Roman" w:hAnsi="Times New Roman" w:cs="Times New Roman"/>
        </w:rPr>
      </w:pPr>
      <w:r w:rsidRPr="00824FF0">
        <w:rPr>
          <w:rFonts w:ascii="Times New Roman" w:hAnsi="Times New Roman" w:cs="Times New Roman"/>
        </w:rPr>
        <w:t>The system shall parse each log line into a template ID plus extracted parameters (log level, component, variables) using Drain3.</w:t>
      </w:r>
    </w:p>
    <w:p w14:paraId="6D8B9BC9" w14:textId="77777777" w:rsidR="00761F1F"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FR-5 — EDA Pass 2 (Parsed)</w:t>
      </w:r>
    </w:p>
    <w:p w14:paraId="66A640F6" w14:textId="20516490" w:rsidR="00824FF0" w:rsidRPr="00824FF0" w:rsidRDefault="00824FF0" w:rsidP="00761F1F">
      <w:pPr>
        <w:spacing w:after="0"/>
        <w:jc w:val="both"/>
        <w:rPr>
          <w:rFonts w:ascii="Times New Roman" w:hAnsi="Times New Roman" w:cs="Times New Roman"/>
        </w:rPr>
      </w:pPr>
      <w:r w:rsidRPr="00824FF0">
        <w:rPr>
          <w:rFonts w:ascii="Times New Roman" w:hAnsi="Times New Roman" w:cs="Times New Roman"/>
        </w:rPr>
        <w:t>The system shall generate summary statistics and plots (template count, template frequency distribution, singleton-template ratio, embedding sanity plot) on parsed data.</w:t>
      </w:r>
    </w:p>
    <w:p w14:paraId="6B20D649" w14:textId="77777777" w:rsidR="00761F1F"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FR-6 — Semantic View Construction</w:t>
      </w:r>
    </w:p>
    <w:p w14:paraId="13171448" w14:textId="182C00A1" w:rsidR="00824FF0" w:rsidRPr="00824FF0" w:rsidRDefault="00824FF0" w:rsidP="00761F1F">
      <w:pPr>
        <w:spacing w:after="0"/>
        <w:jc w:val="both"/>
        <w:rPr>
          <w:rFonts w:ascii="Times New Roman" w:hAnsi="Times New Roman" w:cs="Times New Roman"/>
        </w:rPr>
      </w:pPr>
      <w:r w:rsidRPr="00824FF0">
        <w:rPr>
          <w:rFonts w:ascii="Times New Roman" w:hAnsi="Times New Roman" w:cs="Times New Roman"/>
        </w:rPr>
        <w:t>The system shall generate a 384-dimensional embedding for each log line using SBERT (all-MiniLM-L6-v2).</w:t>
      </w:r>
    </w:p>
    <w:p w14:paraId="6D42C137" w14:textId="77777777" w:rsidR="00761F1F" w:rsidRDefault="00824FF0" w:rsidP="00761F1F">
      <w:pPr>
        <w:spacing w:before="240" w:after="0"/>
        <w:jc w:val="both"/>
        <w:rPr>
          <w:rFonts w:ascii="Times New Roman" w:hAnsi="Times New Roman" w:cs="Times New Roman"/>
          <w:b/>
          <w:bCs/>
        </w:rPr>
      </w:pPr>
      <w:r w:rsidRPr="00824FF0">
        <w:rPr>
          <w:rFonts w:ascii="Times New Roman" w:hAnsi="Times New Roman" w:cs="Times New Roman"/>
          <w:b/>
          <w:bCs/>
        </w:rPr>
        <w:t>FR-7 — Structural View Construction</w:t>
      </w:r>
    </w:p>
    <w:p w14:paraId="7771CBBF" w14:textId="7A60C3C1" w:rsidR="00824FF0" w:rsidRPr="00824FF0" w:rsidRDefault="00824FF0" w:rsidP="00761F1F">
      <w:pPr>
        <w:spacing w:after="0"/>
        <w:jc w:val="both"/>
        <w:rPr>
          <w:rFonts w:ascii="Times New Roman" w:hAnsi="Times New Roman" w:cs="Times New Roman"/>
        </w:rPr>
      </w:pPr>
      <w:r w:rsidRPr="00824FF0">
        <w:rPr>
          <w:rFonts w:ascii="Times New Roman" w:hAnsi="Times New Roman" w:cs="Times New Roman"/>
        </w:rPr>
        <w:t>The system shall extract structural features: template ID, parameter count/types, log level, component/source.</w:t>
      </w:r>
    </w:p>
    <w:p w14:paraId="38D96090" w14:textId="77777777" w:rsidR="000F23F8"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lastRenderedPageBreak/>
        <w:t>FR-8 — Temporal View Construction</w:t>
      </w:r>
    </w:p>
    <w:p w14:paraId="63A24410" w14:textId="7B59A344"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compute temporal features: event frequency, burst rate, time since previous event, transition probability, template novelty, entropy, repeated-event ratio.</w:t>
      </w:r>
    </w:p>
    <w:p w14:paraId="7AE13926" w14:textId="77777777" w:rsidR="000F23F8"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FR-9 — Semantic Anomaly Scoring</w:t>
      </w:r>
    </w:p>
    <w:p w14:paraId="631A0662" w14:textId="5163C09D"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cluster normal-training embeddings into prototypes (</w:t>
      </w:r>
      <w:proofErr w:type="spellStart"/>
      <w:r w:rsidRPr="00824FF0">
        <w:rPr>
          <w:rFonts w:ascii="Times New Roman" w:hAnsi="Times New Roman" w:cs="Times New Roman"/>
        </w:rPr>
        <w:t>KMeans</w:t>
      </w:r>
      <w:proofErr w:type="spellEnd"/>
      <w:r w:rsidRPr="00824FF0">
        <w:rPr>
          <w:rFonts w:ascii="Times New Roman" w:hAnsi="Times New Roman" w:cs="Times New Roman"/>
        </w:rPr>
        <w:t>) and compute an anomaly score as 1 minus the maximum cosine similarity to any prototype.</w:t>
      </w:r>
    </w:p>
    <w:p w14:paraId="637D2169" w14:textId="77777777" w:rsidR="000F23F8"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FR-10 — Structural Anomaly Scoring</w:t>
      </w:r>
    </w:p>
    <w:p w14:paraId="7873BF01" w14:textId="7E1AC178"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fit Isolation Forest and Local Outlier Factor on structural features and combine their normalized scores into a single structural anomaly score.</w:t>
      </w:r>
    </w:p>
    <w:p w14:paraId="5AF6F2AF" w14:textId="77777777" w:rsidR="000F23F8"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FR-11 — Temporal Anomaly Scoring</w:t>
      </w:r>
    </w:p>
    <w:p w14:paraId="0B738EAA" w14:textId="5436F236"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fit an HMM on normal event sequences and compute a sequence anomaly score from per-step log-likelihood, combined with a rolling z-score of event frequency.</w:t>
      </w:r>
    </w:p>
    <w:p w14:paraId="544B0BBE" w14:textId="77777777" w:rsidR="000F23F8"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FR-12 — Reliability Computation</w:t>
      </w:r>
    </w:p>
    <w:p w14:paraId="6B34C8A0" w14:textId="103B76D9"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compute an independent reliability signal for each view (neighbor density for semantic, template support count for structural, historical frequency variance for temporal), separate from that view's own anomaly score.</w:t>
      </w:r>
    </w:p>
    <w:p w14:paraId="6B27368D" w14:textId="77777777" w:rsidR="000F23F8"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FR-13 — Score Fusion</w:t>
      </w:r>
    </w:p>
    <w:p w14:paraId="63019D28" w14:textId="676A1151"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 xml:space="preserve">The system shall convert reliability signals into weights via </w:t>
      </w:r>
      <w:proofErr w:type="spellStart"/>
      <w:r w:rsidRPr="00824FF0">
        <w:rPr>
          <w:rFonts w:ascii="Times New Roman" w:hAnsi="Times New Roman" w:cs="Times New Roman"/>
        </w:rPr>
        <w:t>softmax</w:t>
      </w:r>
      <w:proofErr w:type="spellEnd"/>
      <w:r w:rsidRPr="00824FF0">
        <w:rPr>
          <w:rFonts w:ascii="Times New Roman" w:hAnsi="Times New Roman" w:cs="Times New Roman"/>
        </w:rPr>
        <w:t xml:space="preserve"> and compute a final anomaly score as the weighted sum of the three view scores.</w:t>
      </w:r>
    </w:p>
    <w:p w14:paraId="29EB4FED" w14:textId="77777777" w:rsidR="000F23F8"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FR-14 — Adaptive Thresholding</w:t>
      </w:r>
    </w:p>
    <w:p w14:paraId="4FF6EB43" w14:textId="63A0C67B"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compute a rolling threshold using the median and scaled MAD of recent scores, with a configurable λ multiplier, and flag scores above threshold as anomalous.</w:t>
      </w:r>
    </w:p>
    <w:p w14:paraId="00DE30F6" w14:textId="77777777" w:rsidR="000F23F8" w:rsidRDefault="00824FF0" w:rsidP="00761F1F">
      <w:pPr>
        <w:spacing w:before="240" w:after="0"/>
        <w:jc w:val="both"/>
        <w:rPr>
          <w:rFonts w:ascii="Times New Roman" w:hAnsi="Times New Roman" w:cs="Times New Roman"/>
        </w:rPr>
      </w:pPr>
      <w:r w:rsidRPr="00824FF0">
        <w:rPr>
          <w:rFonts w:ascii="Times New Roman" w:hAnsi="Times New Roman" w:cs="Times New Roman"/>
          <w:b/>
          <w:bCs/>
        </w:rPr>
        <w:t>FR-15 — Severity Estimation</w:t>
      </w:r>
    </w:p>
    <w:p w14:paraId="4EAC3A1D" w14:textId="39FB8305"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compute a severity score from anomaly score, persistence, blast radius, and frequency factor, and bucket it into LOW/MEDIUM/HIGH/CRITICAL.</w:t>
      </w:r>
    </w:p>
    <w:p w14:paraId="13E4AD88"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FR-16 — Drift Monitoring</w:t>
      </w:r>
    </w:p>
    <w:p w14:paraId="403E3D08" w14:textId="3A3B66D4"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run a KS test comparing trailing-window and reference-window distributions (embedding centroid distance, template frequency) and flag drift if p-value &lt; 0.01 for 3 consecutive windows.</w:t>
      </w:r>
    </w:p>
    <w:p w14:paraId="704F6F36"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FR-17 — Evidence Generation</w:t>
      </w:r>
    </w:p>
    <w:p w14:paraId="2EB83539" w14:textId="04489A2D"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generate, for each anomaly, a structured evidence package containing per-view deviation scores, what changed, nearest normal example, and preceding event sequence.</w:t>
      </w:r>
    </w:p>
    <w:p w14:paraId="58C0C0C4" w14:textId="77777777" w:rsidR="000F23F8" w:rsidRDefault="000F23F8" w:rsidP="000F23F8">
      <w:pPr>
        <w:spacing w:before="240" w:after="0"/>
        <w:jc w:val="both"/>
        <w:rPr>
          <w:rFonts w:ascii="Times New Roman" w:hAnsi="Times New Roman" w:cs="Times New Roman"/>
          <w:b/>
          <w:bCs/>
        </w:rPr>
      </w:pPr>
    </w:p>
    <w:p w14:paraId="45115304" w14:textId="3296A83B"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lastRenderedPageBreak/>
        <w:t>FR-18 — Explanation Rewrite (Optional)</w:t>
      </w:r>
    </w:p>
    <w:p w14:paraId="6BDE92F6" w14:textId="041C19AA"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may optionally call an LLM to rewrite the evidence package into natural language, without altering the underlying detection decision.</w:t>
      </w:r>
    </w:p>
    <w:p w14:paraId="6403B796"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FR-19 — Incident Clustering (RCA Step 1)</w:t>
      </w:r>
    </w:p>
    <w:p w14:paraId="54B8DD9A" w14:textId="1D69197E"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group anomalies occurring within a configurable time window into incident clusters.</w:t>
      </w:r>
    </w:p>
    <w:p w14:paraId="3AE4A78B"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FR-20 — Component Co-occurrence Clustering (RCA Step 2)</w:t>
      </w:r>
    </w:p>
    <w:p w14:paraId="531A4F0F" w14:textId="57FA5D93"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compute a co-occurrence score between components based on how often their anomalies fall in the same incident cluster.</w:t>
      </w:r>
    </w:p>
    <w:p w14:paraId="0DB96A92" w14:textId="77777777" w:rsidR="000F23F8" w:rsidRDefault="00824FF0" w:rsidP="000F23F8">
      <w:pPr>
        <w:spacing w:before="240" w:after="0"/>
        <w:jc w:val="both"/>
        <w:rPr>
          <w:rFonts w:ascii="Times New Roman" w:hAnsi="Times New Roman" w:cs="Times New Roman"/>
          <w:b/>
          <w:bCs/>
        </w:rPr>
      </w:pPr>
      <w:r w:rsidRPr="00824FF0">
        <w:rPr>
          <w:rFonts w:ascii="Times New Roman" w:hAnsi="Times New Roman" w:cs="Times New Roman"/>
          <w:b/>
          <w:bCs/>
        </w:rPr>
        <w:t>FR-21 — Template Signature Grouping (RCA Step 3)</w:t>
      </w:r>
    </w:p>
    <w:p w14:paraId="3357E4CA" w14:textId="60E35ED1"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group anomalies within a cluster by shared or similar template signature.</w:t>
      </w:r>
    </w:p>
    <w:p w14:paraId="329B933D"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FR-22 — Root-Cause Candidate Ranking (RCA Step 4)</w:t>
      </w:r>
    </w:p>
    <w:p w14:paraId="4DF0FA44" w14:textId="4A72D67F"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rank components within each incident cluster using a weighted score of first-occurrence priority, severity, in-cluster frequency, and co-occurrence centrality.</w:t>
      </w:r>
    </w:p>
    <w:p w14:paraId="179C88C4"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FR-23 — Metrics Computation</w:t>
      </w:r>
    </w:p>
    <w:p w14:paraId="30BDD739" w14:textId="63498C69"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compute Precision, Recall, F1, AUC-ROC, and AUC-PR on a held-out chronological test split.</w:t>
      </w:r>
    </w:p>
    <w:p w14:paraId="6547B6BF"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FR-24 — Unseen-Template Evaluation</w:t>
      </w:r>
    </w:p>
    <w:p w14:paraId="7DF67B59" w14:textId="1BC164E0"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separately report recall on anomalies whose template never appeared in the training set versus recall on anomalies with previously seen templates.</w:t>
      </w:r>
    </w:p>
    <w:p w14:paraId="54674D65"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FR-25 — Ablation Runs</w:t>
      </w:r>
    </w:p>
    <w:p w14:paraId="73E6F6C5" w14:textId="2EC84762"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 xml:space="preserve">The system shall support running the pipeline in restricted configurations (semantic-only, structural-only, temporal-only, </w:t>
      </w:r>
      <w:proofErr w:type="spellStart"/>
      <w:r w:rsidRPr="00824FF0">
        <w:rPr>
          <w:rFonts w:ascii="Times New Roman" w:hAnsi="Times New Roman" w:cs="Times New Roman"/>
        </w:rPr>
        <w:t>semantic+structural</w:t>
      </w:r>
      <w:proofErr w:type="spellEnd"/>
      <w:r w:rsidRPr="00824FF0">
        <w:rPr>
          <w:rFonts w:ascii="Times New Roman" w:hAnsi="Times New Roman" w:cs="Times New Roman"/>
        </w:rPr>
        <w:t>, full) and report metrics for each.</w:t>
      </w:r>
    </w:p>
    <w:p w14:paraId="0A0FB49F"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FR-26 — Dashboard Display</w:t>
      </w:r>
    </w:p>
    <w:p w14:paraId="575B4DCB" w14:textId="4465A249"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shall display: system health summary, anomaly timeline, per-component risk view, incident cards (severity, confidence, evidence), and RCA cluster cards (ranked root-cause candidates with evidence).</w:t>
      </w:r>
    </w:p>
    <w:p w14:paraId="64C45B0E" w14:textId="30D795CA" w:rsidR="00824FF0" w:rsidRPr="00824FF0" w:rsidRDefault="00824FF0" w:rsidP="00824FF0">
      <w:pPr>
        <w:spacing w:before="240" w:after="0"/>
        <w:rPr>
          <w:rFonts w:ascii="Times New Roman" w:hAnsi="Times New Roman" w:cs="Times New Roman"/>
          <w:b/>
          <w:bCs/>
        </w:rPr>
      </w:pPr>
      <w:r w:rsidRPr="00824FF0">
        <w:rPr>
          <w:rFonts w:ascii="Times New Roman" w:hAnsi="Times New Roman" w:cs="Times New Roman"/>
          <w:b/>
          <w:bCs/>
        </w:rPr>
        <w:t>4. Non-Functional Requirements</w:t>
      </w:r>
    </w:p>
    <w:p w14:paraId="6930DE51" w14:textId="77777777" w:rsidR="000F23F8" w:rsidRDefault="00824FF0" w:rsidP="000F23F8">
      <w:pPr>
        <w:spacing w:after="0"/>
        <w:jc w:val="both"/>
        <w:rPr>
          <w:rFonts w:ascii="Times New Roman" w:hAnsi="Times New Roman" w:cs="Times New Roman"/>
        </w:rPr>
      </w:pPr>
      <w:r w:rsidRPr="00824FF0">
        <w:rPr>
          <w:rFonts w:ascii="Times New Roman" w:hAnsi="Times New Roman" w:cs="Times New Roman"/>
          <w:b/>
          <w:bCs/>
        </w:rPr>
        <w:t>NFR-1 — Reproducibility</w:t>
      </w:r>
    </w:p>
    <w:p w14:paraId="5BE62105" w14:textId="7AAA0FE6"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All random processes (</w:t>
      </w:r>
      <w:proofErr w:type="spellStart"/>
      <w:r w:rsidRPr="00824FF0">
        <w:rPr>
          <w:rFonts w:ascii="Times New Roman" w:hAnsi="Times New Roman" w:cs="Times New Roman"/>
        </w:rPr>
        <w:t>KMeans</w:t>
      </w:r>
      <w:proofErr w:type="spellEnd"/>
      <w:r w:rsidRPr="00824FF0">
        <w:rPr>
          <w:rFonts w:ascii="Times New Roman" w:hAnsi="Times New Roman" w:cs="Times New Roman"/>
        </w:rPr>
        <w:t xml:space="preserve"> </w:t>
      </w:r>
      <w:proofErr w:type="spellStart"/>
      <w:r w:rsidRPr="00824FF0">
        <w:rPr>
          <w:rFonts w:ascii="Times New Roman" w:hAnsi="Times New Roman" w:cs="Times New Roman"/>
        </w:rPr>
        <w:t>init</w:t>
      </w:r>
      <w:proofErr w:type="spellEnd"/>
      <w:r w:rsidRPr="00824FF0">
        <w:rPr>
          <w:rFonts w:ascii="Times New Roman" w:hAnsi="Times New Roman" w:cs="Times New Roman"/>
        </w:rPr>
        <w:t>, train/test split) shall use a fixed random seed to ensure reproducible results across runs.</w:t>
      </w:r>
    </w:p>
    <w:p w14:paraId="7C39C99E"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NFR-2 — Determinism of Detection</w:t>
      </w:r>
    </w:p>
    <w:p w14:paraId="268D9D1A" w14:textId="79A64F36"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core anomaly detection decision shall not depend on the optional LLM call; disabling the LLM must not change which events are flagged anomalous.</w:t>
      </w:r>
    </w:p>
    <w:p w14:paraId="53FEA60E"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lastRenderedPageBreak/>
        <w:t>NFR-3 — Modularity</w:t>
      </w:r>
    </w:p>
    <w:p w14:paraId="21D0B195" w14:textId="1D51538A"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Each pipeline stage (parsing, feature building, detection, fusion, RCA, evaluation) shall be implemented as an independently callable module, allowing individual stages to be tested or re-run without re-running the full pipeline.</w:t>
      </w:r>
    </w:p>
    <w:p w14:paraId="7EB62269"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NFR-4 — Performance</w:t>
      </w:r>
    </w:p>
    <w:p w14:paraId="5E397160" w14:textId="7AD5FF75"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offline pipeline shall process the full BGL dataset (or documented sub-sample) within available project compute budget. If the dashboard is deployed online, it shall load and render pre-computed results within a few seconds on a standard free/hobby-tier hosting instance — no expectation of handling live large-scale log ingestion at deployment time.</w:t>
      </w:r>
    </w:p>
    <w:p w14:paraId="4BF7B5B0"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NFR-5 — Usability</w:t>
      </w:r>
    </w:p>
    <w:p w14:paraId="5CBF5E51" w14:textId="1DDD4047"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The dashboard shall present anomaly and RCA information in a way understandable to a viewer unfamiliar with the underlying models (no raw score dumps without context).</w:t>
      </w:r>
    </w:p>
    <w:p w14:paraId="7AF9C5A2"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NFR-6 — Maintainability</w:t>
      </w:r>
    </w:p>
    <w:p w14:paraId="34923F97" w14:textId="4A09F49B"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Code shall be organized so that exploratory work (EDA, parameter selection, ablation) lives in notebooks, while reusable pipeline logic lives in importable Python modules, to keep the codebase auditable.</w:t>
      </w:r>
    </w:p>
    <w:p w14:paraId="6243467F"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NFR-7 — Correctness of Terminology</w:t>
      </w:r>
    </w:p>
    <w:p w14:paraId="784FCBEF" w14:textId="7B2C0185" w:rsidR="00824FF0" w:rsidRDefault="00824FF0" w:rsidP="000F23F8">
      <w:pPr>
        <w:spacing w:after="0"/>
        <w:jc w:val="both"/>
        <w:rPr>
          <w:rFonts w:ascii="Times New Roman" w:hAnsi="Times New Roman" w:cs="Times New Roman"/>
        </w:rPr>
      </w:pPr>
      <w:r w:rsidRPr="00824FF0">
        <w:rPr>
          <w:rFonts w:ascii="Times New Roman" w:hAnsi="Times New Roman" w:cs="Times New Roman"/>
        </w:rPr>
        <w:t>The system and its documentation shall never label unsupervised training data as "labeled," and shall never describe the lightweight RCA output as full causal root-cause analysis, to avoid overstating capability.</w:t>
      </w:r>
    </w:p>
    <w:p w14:paraId="1AEC1BCA"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 xml:space="preserve">NFR-8 — </w:t>
      </w:r>
      <w:proofErr w:type="spellStart"/>
      <w:r w:rsidRPr="00824FF0">
        <w:rPr>
          <w:rFonts w:ascii="Times New Roman" w:hAnsi="Times New Roman" w:cs="Times New Roman"/>
          <w:b/>
          <w:bCs/>
        </w:rPr>
        <w:t>Deployability</w:t>
      </w:r>
      <w:proofErr w:type="spellEnd"/>
    </w:p>
    <w:p w14:paraId="16E32511" w14:textId="77777777" w:rsidR="000F23F8" w:rsidRDefault="00824FF0" w:rsidP="000F23F8">
      <w:pPr>
        <w:spacing w:after="0"/>
        <w:jc w:val="both"/>
        <w:rPr>
          <w:rFonts w:ascii="Times New Roman" w:hAnsi="Times New Roman" w:cs="Times New Roman"/>
        </w:rPr>
      </w:pPr>
      <w:r w:rsidRPr="00824FF0">
        <w:rPr>
          <w:rFonts w:ascii="Times New Roman" w:hAnsi="Times New Roman" w:cs="Times New Roman"/>
        </w:rPr>
        <w:t>The dashboard component shall be packageable as a standalone lightweight app (minimal dependencies, no GPU requirement) so it can be optionally deployed to a free-tier hosting service without requiring the full ML pipeline environment to run on the server.</w:t>
      </w:r>
    </w:p>
    <w:p w14:paraId="284F7893" w14:textId="0FA3B854" w:rsidR="00824FF0" w:rsidRP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5. External Interface Requirements</w:t>
      </w:r>
    </w:p>
    <w:p w14:paraId="0BD176D9" w14:textId="77777777" w:rsidR="00824FF0" w:rsidRPr="00824FF0" w:rsidRDefault="00824FF0" w:rsidP="00824FF0">
      <w:pPr>
        <w:spacing w:after="0"/>
        <w:rPr>
          <w:rFonts w:ascii="Times New Roman" w:hAnsi="Times New Roman" w:cs="Times New Roman"/>
        </w:rPr>
      </w:pPr>
      <w:r w:rsidRPr="00824FF0">
        <w:rPr>
          <w:rFonts w:ascii="Times New Roman" w:hAnsi="Times New Roman" w:cs="Times New Roman"/>
          <w:b/>
          <w:bCs/>
        </w:rPr>
        <w:t>5.1 User Interfaces</w:t>
      </w:r>
    </w:p>
    <w:p w14:paraId="03F5E19D" w14:textId="77777777" w:rsidR="00824FF0" w:rsidRPr="00824FF0" w:rsidRDefault="00824FF0" w:rsidP="000F23F8">
      <w:pPr>
        <w:numPr>
          <w:ilvl w:val="0"/>
          <w:numId w:val="13"/>
        </w:numPr>
        <w:tabs>
          <w:tab w:val="clear" w:pos="540"/>
          <w:tab w:val="num" w:pos="720"/>
        </w:tabs>
        <w:spacing w:after="0"/>
        <w:jc w:val="both"/>
        <w:rPr>
          <w:rFonts w:ascii="Times New Roman" w:hAnsi="Times New Roman" w:cs="Times New Roman"/>
        </w:rPr>
      </w:pPr>
      <w:r w:rsidRPr="00824FF0">
        <w:rPr>
          <w:rFonts w:ascii="Times New Roman" w:hAnsi="Times New Roman" w:cs="Times New Roman"/>
        </w:rPr>
        <w:t xml:space="preserve">Dashboard (web-based, </w:t>
      </w:r>
      <w:proofErr w:type="spellStart"/>
      <w:r w:rsidRPr="00824FF0">
        <w:rPr>
          <w:rFonts w:ascii="Times New Roman" w:hAnsi="Times New Roman" w:cs="Times New Roman"/>
        </w:rPr>
        <w:t>Streamlit</w:t>
      </w:r>
      <w:proofErr w:type="spellEnd"/>
      <w:r w:rsidRPr="00824FF0">
        <w:rPr>
          <w:rFonts w:ascii="Times New Roman" w:hAnsi="Times New Roman" w:cs="Times New Roman"/>
        </w:rPr>
        <w:t xml:space="preserve"> or similar): timeline view, risk view, incident cards, RCA cluster cards.</w:t>
      </w:r>
    </w:p>
    <w:p w14:paraId="0ADCE528" w14:textId="77777777" w:rsidR="00824FF0" w:rsidRPr="00824FF0" w:rsidRDefault="00824FF0" w:rsidP="000F23F8">
      <w:pPr>
        <w:numPr>
          <w:ilvl w:val="0"/>
          <w:numId w:val="13"/>
        </w:numPr>
        <w:tabs>
          <w:tab w:val="clear" w:pos="540"/>
          <w:tab w:val="num" w:pos="720"/>
        </w:tabs>
        <w:spacing w:after="0"/>
        <w:jc w:val="both"/>
        <w:rPr>
          <w:rFonts w:ascii="Times New Roman" w:hAnsi="Times New Roman" w:cs="Times New Roman"/>
        </w:rPr>
      </w:pPr>
      <w:r w:rsidRPr="00824FF0">
        <w:rPr>
          <w:rFonts w:ascii="Times New Roman" w:hAnsi="Times New Roman" w:cs="Times New Roman"/>
          <w:b/>
          <w:bCs/>
        </w:rPr>
        <w:t>Optionally deployed online</w:t>
      </w:r>
      <w:r w:rsidRPr="00824FF0">
        <w:rPr>
          <w:rFonts w:ascii="Times New Roman" w:hAnsi="Times New Roman" w:cs="Times New Roman"/>
        </w:rPr>
        <w:t xml:space="preserve"> as a read-only demo instance, separate from the local pipeline environment that generates the underlying data.</w:t>
      </w:r>
    </w:p>
    <w:p w14:paraId="2644480E" w14:textId="77777777"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t>5.2 Data Interfaces</w:t>
      </w:r>
    </w:p>
    <w:p w14:paraId="248D0366" w14:textId="77777777" w:rsidR="00824FF0" w:rsidRPr="00824FF0" w:rsidRDefault="00824FF0" w:rsidP="000F23F8">
      <w:pPr>
        <w:numPr>
          <w:ilvl w:val="0"/>
          <w:numId w:val="10"/>
        </w:numPr>
        <w:tabs>
          <w:tab w:val="num" w:pos="720"/>
        </w:tabs>
        <w:spacing w:after="0"/>
        <w:jc w:val="both"/>
        <w:rPr>
          <w:rFonts w:ascii="Times New Roman" w:hAnsi="Times New Roman" w:cs="Times New Roman"/>
        </w:rPr>
      </w:pPr>
      <w:r w:rsidRPr="00824FF0">
        <w:rPr>
          <w:rFonts w:ascii="Times New Roman" w:hAnsi="Times New Roman" w:cs="Times New Roman"/>
        </w:rPr>
        <w:t xml:space="preserve">Input: raw .log files (BGL, HDFS) in </w:t>
      </w:r>
      <w:proofErr w:type="spellStart"/>
      <w:r w:rsidRPr="00824FF0">
        <w:rPr>
          <w:rFonts w:ascii="Times New Roman" w:hAnsi="Times New Roman" w:cs="Times New Roman"/>
        </w:rPr>
        <w:t>LogHub</w:t>
      </w:r>
      <w:proofErr w:type="spellEnd"/>
      <w:r w:rsidRPr="00824FF0">
        <w:rPr>
          <w:rFonts w:ascii="Times New Roman" w:hAnsi="Times New Roman" w:cs="Times New Roman"/>
        </w:rPr>
        <w:t xml:space="preserve"> format.</w:t>
      </w:r>
    </w:p>
    <w:p w14:paraId="50C83061" w14:textId="77777777" w:rsidR="00824FF0" w:rsidRPr="00824FF0" w:rsidRDefault="00824FF0" w:rsidP="000F23F8">
      <w:pPr>
        <w:numPr>
          <w:ilvl w:val="0"/>
          <w:numId w:val="10"/>
        </w:numPr>
        <w:tabs>
          <w:tab w:val="num" w:pos="720"/>
        </w:tabs>
        <w:spacing w:after="0"/>
        <w:jc w:val="both"/>
        <w:rPr>
          <w:rFonts w:ascii="Times New Roman" w:hAnsi="Times New Roman" w:cs="Times New Roman"/>
        </w:rPr>
      </w:pPr>
      <w:r w:rsidRPr="00824FF0">
        <w:rPr>
          <w:rFonts w:ascii="Times New Roman" w:hAnsi="Times New Roman" w:cs="Times New Roman"/>
        </w:rPr>
        <w:t>Output: structured CSVs (parsed logs, feature tables, metrics, ablation results), dashboard-consumable JSON/CSV.</w:t>
      </w:r>
    </w:p>
    <w:p w14:paraId="135917DE" w14:textId="77777777" w:rsidR="000F23F8" w:rsidRDefault="000F23F8" w:rsidP="00824FF0">
      <w:pPr>
        <w:spacing w:before="240" w:after="0"/>
        <w:rPr>
          <w:rFonts w:ascii="Times New Roman" w:hAnsi="Times New Roman" w:cs="Times New Roman"/>
          <w:b/>
          <w:bCs/>
        </w:rPr>
      </w:pPr>
    </w:p>
    <w:p w14:paraId="2AF4C84A" w14:textId="773DA7BE" w:rsidR="00824FF0" w:rsidRPr="00824FF0" w:rsidRDefault="00824FF0" w:rsidP="00824FF0">
      <w:pPr>
        <w:spacing w:before="240" w:after="0"/>
        <w:rPr>
          <w:rFonts w:ascii="Times New Roman" w:hAnsi="Times New Roman" w:cs="Times New Roman"/>
        </w:rPr>
      </w:pPr>
      <w:r w:rsidRPr="00824FF0">
        <w:rPr>
          <w:rFonts w:ascii="Times New Roman" w:hAnsi="Times New Roman" w:cs="Times New Roman"/>
          <w:b/>
          <w:bCs/>
        </w:rPr>
        <w:lastRenderedPageBreak/>
        <w:t>5.3 Software Interfaces</w:t>
      </w:r>
    </w:p>
    <w:p w14:paraId="0BB48A90" w14:textId="77777777" w:rsidR="00824FF0" w:rsidRPr="00824FF0" w:rsidRDefault="00824FF0" w:rsidP="00824FF0">
      <w:pPr>
        <w:numPr>
          <w:ilvl w:val="0"/>
          <w:numId w:val="11"/>
        </w:numPr>
        <w:tabs>
          <w:tab w:val="num" w:pos="720"/>
        </w:tabs>
        <w:spacing w:after="0"/>
        <w:rPr>
          <w:rFonts w:ascii="Times New Roman" w:hAnsi="Times New Roman" w:cs="Times New Roman"/>
        </w:rPr>
      </w:pPr>
      <w:r w:rsidRPr="00824FF0">
        <w:rPr>
          <w:rFonts w:ascii="Times New Roman" w:hAnsi="Times New Roman" w:cs="Times New Roman"/>
        </w:rPr>
        <w:t>drain3 for parsing</w:t>
      </w:r>
    </w:p>
    <w:p w14:paraId="28347B53" w14:textId="77777777" w:rsidR="00824FF0" w:rsidRPr="00824FF0" w:rsidRDefault="00824FF0" w:rsidP="00824FF0">
      <w:pPr>
        <w:numPr>
          <w:ilvl w:val="0"/>
          <w:numId w:val="11"/>
        </w:numPr>
        <w:tabs>
          <w:tab w:val="num" w:pos="720"/>
        </w:tabs>
        <w:spacing w:after="0"/>
        <w:rPr>
          <w:rFonts w:ascii="Times New Roman" w:hAnsi="Times New Roman" w:cs="Times New Roman"/>
        </w:rPr>
      </w:pPr>
      <w:r w:rsidRPr="00824FF0">
        <w:rPr>
          <w:rFonts w:ascii="Times New Roman" w:hAnsi="Times New Roman" w:cs="Times New Roman"/>
        </w:rPr>
        <w:t>sentence-transformers for embeddings</w:t>
      </w:r>
    </w:p>
    <w:p w14:paraId="006BDDCC" w14:textId="77777777" w:rsidR="00824FF0" w:rsidRPr="00824FF0" w:rsidRDefault="00824FF0" w:rsidP="00824FF0">
      <w:pPr>
        <w:numPr>
          <w:ilvl w:val="0"/>
          <w:numId w:val="11"/>
        </w:numPr>
        <w:tabs>
          <w:tab w:val="num" w:pos="720"/>
        </w:tabs>
        <w:spacing w:after="0"/>
        <w:rPr>
          <w:rFonts w:ascii="Times New Roman" w:hAnsi="Times New Roman" w:cs="Times New Roman"/>
        </w:rPr>
      </w:pPr>
      <w:r w:rsidRPr="00824FF0">
        <w:rPr>
          <w:rFonts w:ascii="Times New Roman" w:hAnsi="Times New Roman" w:cs="Times New Roman"/>
        </w:rPr>
        <w:t>scikit-learn for IF/LOF/</w:t>
      </w:r>
      <w:proofErr w:type="spellStart"/>
      <w:r w:rsidRPr="00824FF0">
        <w:rPr>
          <w:rFonts w:ascii="Times New Roman" w:hAnsi="Times New Roman" w:cs="Times New Roman"/>
        </w:rPr>
        <w:t>KMeans</w:t>
      </w:r>
      <w:proofErr w:type="spellEnd"/>
      <w:r w:rsidRPr="00824FF0">
        <w:rPr>
          <w:rFonts w:ascii="Times New Roman" w:hAnsi="Times New Roman" w:cs="Times New Roman"/>
        </w:rPr>
        <w:t>/metrics</w:t>
      </w:r>
    </w:p>
    <w:p w14:paraId="452888E4" w14:textId="77777777" w:rsidR="00824FF0" w:rsidRPr="00824FF0" w:rsidRDefault="00824FF0" w:rsidP="00824FF0">
      <w:pPr>
        <w:numPr>
          <w:ilvl w:val="0"/>
          <w:numId w:val="11"/>
        </w:numPr>
        <w:tabs>
          <w:tab w:val="num" w:pos="720"/>
        </w:tabs>
        <w:spacing w:after="0"/>
        <w:rPr>
          <w:rFonts w:ascii="Times New Roman" w:hAnsi="Times New Roman" w:cs="Times New Roman"/>
        </w:rPr>
      </w:pPr>
      <w:proofErr w:type="spellStart"/>
      <w:r w:rsidRPr="00824FF0">
        <w:rPr>
          <w:rFonts w:ascii="Times New Roman" w:hAnsi="Times New Roman" w:cs="Times New Roman"/>
        </w:rPr>
        <w:t>hmmlearn</w:t>
      </w:r>
      <w:proofErr w:type="spellEnd"/>
      <w:r w:rsidRPr="00824FF0">
        <w:rPr>
          <w:rFonts w:ascii="Times New Roman" w:hAnsi="Times New Roman" w:cs="Times New Roman"/>
        </w:rPr>
        <w:t xml:space="preserve"> for HMM</w:t>
      </w:r>
    </w:p>
    <w:p w14:paraId="3F186BFF" w14:textId="77777777" w:rsidR="00824FF0" w:rsidRPr="00824FF0" w:rsidRDefault="00824FF0" w:rsidP="00824FF0">
      <w:pPr>
        <w:numPr>
          <w:ilvl w:val="0"/>
          <w:numId w:val="11"/>
        </w:numPr>
        <w:tabs>
          <w:tab w:val="num" w:pos="720"/>
        </w:tabs>
        <w:spacing w:after="0"/>
        <w:rPr>
          <w:rFonts w:ascii="Times New Roman" w:hAnsi="Times New Roman" w:cs="Times New Roman"/>
        </w:rPr>
      </w:pPr>
      <w:proofErr w:type="spellStart"/>
      <w:r w:rsidRPr="00824FF0">
        <w:rPr>
          <w:rFonts w:ascii="Times New Roman" w:hAnsi="Times New Roman" w:cs="Times New Roman"/>
        </w:rPr>
        <w:t>scipy.stats</w:t>
      </w:r>
      <w:proofErr w:type="spellEnd"/>
      <w:r w:rsidRPr="00824FF0">
        <w:rPr>
          <w:rFonts w:ascii="Times New Roman" w:hAnsi="Times New Roman" w:cs="Times New Roman"/>
        </w:rPr>
        <w:t xml:space="preserve"> for KS test</w:t>
      </w:r>
    </w:p>
    <w:p w14:paraId="740F3154" w14:textId="620379B6" w:rsidR="00824FF0" w:rsidRPr="00824FF0" w:rsidRDefault="00824FF0" w:rsidP="00824FF0">
      <w:pPr>
        <w:numPr>
          <w:ilvl w:val="0"/>
          <w:numId w:val="11"/>
        </w:numPr>
        <w:spacing w:after="0"/>
        <w:rPr>
          <w:rFonts w:ascii="Times New Roman" w:hAnsi="Times New Roman" w:cs="Times New Roman"/>
        </w:rPr>
      </w:pPr>
      <w:r w:rsidRPr="00824FF0">
        <w:rPr>
          <w:rFonts w:ascii="Times New Roman" w:hAnsi="Times New Roman" w:cs="Times New Roman"/>
        </w:rPr>
        <w:t>Optional external LLM API for explanation rewrite only</w:t>
      </w:r>
    </w:p>
    <w:p w14:paraId="05E46A64" w14:textId="77777777" w:rsidR="00824FF0" w:rsidRPr="00824FF0" w:rsidRDefault="00824FF0" w:rsidP="00824FF0">
      <w:pPr>
        <w:spacing w:before="240" w:after="0"/>
        <w:rPr>
          <w:rFonts w:ascii="Times New Roman" w:hAnsi="Times New Roman" w:cs="Times New Roman"/>
          <w:b/>
          <w:bCs/>
        </w:rPr>
      </w:pPr>
      <w:r w:rsidRPr="00824FF0">
        <w:rPr>
          <w:rFonts w:ascii="Times New Roman" w:hAnsi="Times New Roman" w:cs="Times New Roman"/>
          <w:b/>
          <w:bCs/>
        </w:rPr>
        <w:t>6. Other Requirements</w:t>
      </w:r>
    </w:p>
    <w:p w14:paraId="6C65465A" w14:textId="77777777" w:rsidR="000F23F8" w:rsidRDefault="00824FF0" w:rsidP="000F23F8">
      <w:pPr>
        <w:spacing w:after="0"/>
        <w:jc w:val="both"/>
        <w:rPr>
          <w:rFonts w:ascii="Times New Roman" w:hAnsi="Times New Roman" w:cs="Times New Roman"/>
        </w:rPr>
      </w:pPr>
      <w:r w:rsidRPr="00824FF0">
        <w:rPr>
          <w:rFonts w:ascii="Times New Roman" w:hAnsi="Times New Roman" w:cs="Times New Roman"/>
          <w:b/>
          <w:bCs/>
        </w:rPr>
        <w:t>6.1 Data Handling</w:t>
      </w:r>
    </w:p>
    <w:p w14:paraId="26D23002" w14:textId="0B699427"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Anomaly labels present in BGL/HDFS shall be used exclusively for evaluation (Section FR-23–25), never for training any detector.</w:t>
      </w:r>
    </w:p>
    <w:p w14:paraId="626E986B"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6.2 Evaluation Split</w:t>
      </w:r>
    </w:p>
    <w:p w14:paraId="6888809C" w14:textId="782C9C21"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Data shall be split chronologically (60% train / 20% validation / 20% test), never randomly, to avoid temporal leakage.</w:t>
      </w:r>
    </w:p>
    <w:p w14:paraId="78E4A141" w14:textId="77777777" w:rsidR="000F23F8" w:rsidRDefault="00824FF0" w:rsidP="000F23F8">
      <w:pPr>
        <w:spacing w:before="240" w:after="0"/>
        <w:jc w:val="both"/>
        <w:rPr>
          <w:rFonts w:ascii="Times New Roman" w:hAnsi="Times New Roman" w:cs="Times New Roman"/>
        </w:rPr>
      </w:pPr>
      <w:r w:rsidRPr="00824FF0">
        <w:rPr>
          <w:rFonts w:ascii="Times New Roman" w:hAnsi="Times New Roman" w:cs="Times New Roman"/>
          <w:b/>
          <w:bCs/>
        </w:rPr>
        <w:t>6.3 Limitations to Document</w:t>
      </w:r>
    </w:p>
    <w:p w14:paraId="68888792" w14:textId="4D6D65BB" w:rsidR="00824FF0" w:rsidRDefault="00824FF0" w:rsidP="000F23F8">
      <w:pPr>
        <w:spacing w:after="0"/>
        <w:jc w:val="both"/>
        <w:rPr>
          <w:rFonts w:ascii="Times New Roman" w:hAnsi="Times New Roman" w:cs="Times New Roman"/>
        </w:rPr>
      </w:pPr>
      <w:r w:rsidRPr="00824FF0">
        <w:rPr>
          <w:rFonts w:ascii="Times New Roman" w:hAnsi="Times New Roman" w:cs="Times New Roman"/>
        </w:rPr>
        <w:t xml:space="preserve">The system shall document, in its final report, that: (a) RCA is correlation-based, not graph-based causal analysis, since BGL/HDFS lack a service dependency graph; (b) no baseline reproduction against competing </w:t>
      </w:r>
      <w:r w:rsidRPr="00824FF0">
        <w:rPr>
          <w:rFonts w:ascii="Times New Roman" w:hAnsi="Times New Roman" w:cs="Times New Roman"/>
        </w:rPr>
        <w:t>papers</w:t>
      </w:r>
      <w:r w:rsidRPr="00824FF0">
        <w:rPr>
          <w:rFonts w:ascii="Times New Roman" w:hAnsi="Times New Roman" w:cs="Times New Roman"/>
        </w:rPr>
        <w:t xml:space="preserve"> exact reported numbers is performed unless done on an identical split, in which case this shall be explicitly flagged.</w:t>
      </w:r>
    </w:p>
    <w:p w14:paraId="5141F05E" w14:textId="2EC8CDB6" w:rsidR="00824FF0" w:rsidRPr="00824FF0" w:rsidRDefault="00824FF0" w:rsidP="000F23F8">
      <w:pPr>
        <w:spacing w:after="0"/>
        <w:jc w:val="both"/>
        <w:rPr>
          <w:rFonts w:ascii="Times New Roman" w:hAnsi="Times New Roman" w:cs="Times New Roman"/>
        </w:rPr>
      </w:pPr>
      <w:r w:rsidRPr="00824FF0">
        <w:rPr>
          <w:rFonts w:ascii="Times New Roman" w:hAnsi="Times New Roman" w:cs="Times New Roman"/>
        </w:rPr>
        <w:t xml:space="preserve">If deployed online, the system shall document that the hosted dashboard is a </w:t>
      </w:r>
      <w:r w:rsidRPr="00824FF0">
        <w:rPr>
          <w:rFonts w:ascii="Times New Roman" w:hAnsi="Times New Roman" w:cs="Times New Roman"/>
          <w:b/>
          <w:bCs/>
        </w:rPr>
        <w:t>static/demo view of pre-computed results</w:t>
      </w:r>
      <w:r w:rsidRPr="00824FF0">
        <w:rPr>
          <w:rFonts w:ascii="Times New Roman" w:hAnsi="Times New Roman" w:cs="Times New Roman"/>
        </w:rPr>
        <w:t>, not a live production monitoring system, and shall state this clearly to avoid misrepresenting it as real-time.</w:t>
      </w:r>
    </w:p>
    <w:p w14:paraId="5CE9BF18" w14:textId="77777777" w:rsidR="00824FF0" w:rsidRPr="00824FF0" w:rsidRDefault="00824FF0" w:rsidP="00824FF0">
      <w:pPr>
        <w:spacing w:after="0"/>
        <w:rPr>
          <w:rFonts w:ascii="Times New Roman" w:hAnsi="Times New Roman" w:cs="Times New Roman"/>
        </w:rPr>
      </w:pPr>
    </w:p>
    <w:p w14:paraId="27632C7E" w14:textId="77777777" w:rsidR="00E45471" w:rsidRPr="00824FF0" w:rsidRDefault="00E45471" w:rsidP="00824FF0">
      <w:pPr>
        <w:spacing w:after="0"/>
        <w:rPr>
          <w:rFonts w:ascii="Times New Roman" w:hAnsi="Times New Roman" w:cs="Times New Roman"/>
        </w:rPr>
      </w:pPr>
    </w:p>
    <w:sectPr w:rsidR="00E45471" w:rsidRPr="00824FF0" w:rsidSect="00824FF0">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33"/>
    <w:multiLevelType w:val="multilevel"/>
    <w:tmpl w:val="175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C6D65"/>
    <w:multiLevelType w:val="hybridMultilevel"/>
    <w:tmpl w:val="350A2A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19D523EB"/>
    <w:multiLevelType w:val="multilevel"/>
    <w:tmpl w:val="4C7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F5149"/>
    <w:multiLevelType w:val="multilevel"/>
    <w:tmpl w:val="6E04062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1CB33975"/>
    <w:multiLevelType w:val="multilevel"/>
    <w:tmpl w:val="F8A694A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2A315501"/>
    <w:multiLevelType w:val="multilevel"/>
    <w:tmpl w:val="B66494C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 w15:restartNumberingAfterBreak="0">
    <w:nsid w:val="4E3F0EC1"/>
    <w:multiLevelType w:val="multilevel"/>
    <w:tmpl w:val="5178FE6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7" w15:restartNumberingAfterBreak="0">
    <w:nsid w:val="4F217B01"/>
    <w:multiLevelType w:val="multilevel"/>
    <w:tmpl w:val="5CE2C6F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8" w15:restartNumberingAfterBreak="0">
    <w:nsid w:val="538735F6"/>
    <w:multiLevelType w:val="multilevel"/>
    <w:tmpl w:val="DAB013B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568D1A29"/>
    <w:multiLevelType w:val="multilevel"/>
    <w:tmpl w:val="A860029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66504D7E"/>
    <w:multiLevelType w:val="multilevel"/>
    <w:tmpl w:val="4EF6990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67F27840"/>
    <w:multiLevelType w:val="multilevel"/>
    <w:tmpl w:val="26C6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116D3"/>
    <w:multiLevelType w:val="multilevel"/>
    <w:tmpl w:val="89B214F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6E27173C"/>
    <w:multiLevelType w:val="multilevel"/>
    <w:tmpl w:val="1F8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00181"/>
    <w:multiLevelType w:val="multilevel"/>
    <w:tmpl w:val="AD5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2600">
    <w:abstractNumId w:val="10"/>
  </w:num>
  <w:num w:numId="2" w16cid:durableId="271321588">
    <w:abstractNumId w:val="4"/>
  </w:num>
  <w:num w:numId="3" w16cid:durableId="1674797567">
    <w:abstractNumId w:val="14"/>
  </w:num>
  <w:num w:numId="4" w16cid:durableId="696732952">
    <w:abstractNumId w:val="6"/>
  </w:num>
  <w:num w:numId="5" w16cid:durableId="1664161103">
    <w:abstractNumId w:val="8"/>
  </w:num>
  <w:num w:numId="6" w16cid:durableId="1417939310">
    <w:abstractNumId w:val="2"/>
  </w:num>
  <w:num w:numId="7" w16cid:durableId="430782214">
    <w:abstractNumId w:val="0"/>
  </w:num>
  <w:num w:numId="8" w16cid:durableId="834498203">
    <w:abstractNumId w:val="5"/>
  </w:num>
  <w:num w:numId="9" w16cid:durableId="1625304042">
    <w:abstractNumId w:val="13"/>
  </w:num>
  <w:num w:numId="10" w16cid:durableId="850991259">
    <w:abstractNumId w:val="12"/>
  </w:num>
  <w:num w:numId="11" w16cid:durableId="892040781">
    <w:abstractNumId w:val="3"/>
  </w:num>
  <w:num w:numId="12" w16cid:durableId="1447310973">
    <w:abstractNumId w:val="7"/>
  </w:num>
  <w:num w:numId="13" w16cid:durableId="1838231984">
    <w:abstractNumId w:val="9"/>
  </w:num>
  <w:num w:numId="14" w16cid:durableId="149445898">
    <w:abstractNumId w:val="11"/>
  </w:num>
  <w:num w:numId="15" w16cid:durableId="1754473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FF0"/>
    <w:rsid w:val="000F23F8"/>
    <w:rsid w:val="00761F1F"/>
    <w:rsid w:val="007F235E"/>
    <w:rsid w:val="00824FF0"/>
    <w:rsid w:val="00DC1559"/>
    <w:rsid w:val="00E45471"/>
    <w:rsid w:val="00FF0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6EA4B"/>
  <w15:chartTrackingRefBased/>
  <w15:docId w15:val="{96954DDB-A9DD-4557-9D01-05EF21E81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FF0"/>
    <w:rPr>
      <w:rFonts w:eastAsiaTheme="majorEastAsia" w:cstheme="majorBidi"/>
      <w:color w:val="272727" w:themeColor="text1" w:themeTint="D8"/>
    </w:rPr>
  </w:style>
  <w:style w:type="paragraph" w:styleId="Title">
    <w:name w:val="Title"/>
    <w:basedOn w:val="Normal"/>
    <w:next w:val="Normal"/>
    <w:link w:val="TitleChar"/>
    <w:uiPriority w:val="10"/>
    <w:qFormat/>
    <w:rsid w:val="00824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FF0"/>
    <w:pPr>
      <w:spacing w:before="160"/>
      <w:jc w:val="center"/>
    </w:pPr>
    <w:rPr>
      <w:i/>
      <w:iCs/>
      <w:color w:val="404040" w:themeColor="text1" w:themeTint="BF"/>
    </w:rPr>
  </w:style>
  <w:style w:type="character" w:customStyle="1" w:styleId="QuoteChar">
    <w:name w:val="Quote Char"/>
    <w:basedOn w:val="DefaultParagraphFont"/>
    <w:link w:val="Quote"/>
    <w:uiPriority w:val="29"/>
    <w:rsid w:val="00824FF0"/>
    <w:rPr>
      <w:i/>
      <w:iCs/>
      <w:color w:val="404040" w:themeColor="text1" w:themeTint="BF"/>
    </w:rPr>
  </w:style>
  <w:style w:type="paragraph" w:styleId="ListParagraph">
    <w:name w:val="List Paragraph"/>
    <w:basedOn w:val="Normal"/>
    <w:uiPriority w:val="34"/>
    <w:qFormat/>
    <w:rsid w:val="00824FF0"/>
    <w:pPr>
      <w:ind w:left="720"/>
      <w:contextualSpacing/>
    </w:pPr>
  </w:style>
  <w:style w:type="character" w:styleId="IntenseEmphasis">
    <w:name w:val="Intense Emphasis"/>
    <w:basedOn w:val="DefaultParagraphFont"/>
    <w:uiPriority w:val="21"/>
    <w:qFormat/>
    <w:rsid w:val="00824FF0"/>
    <w:rPr>
      <w:i/>
      <w:iCs/>
      <w:color w:val="0F4761" w:themeColor="accent1" w:themeShade="BF"/>
    </w:rPr>
  </w:style>
  <w:style w:type="paragraph" w:styleId="IntenseQuote">
    <w:name w:val="Intense Quote"/>
    <w:basedOn w:val="Normal"/>
    <w:next w:val="Normal"/>
    <w:link w:val="IntenseQuoteChar"/>
    <w:uiPriority w:val="30"/>
    <w:qFormat/>
    <w:rsid w:val="00824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FF0"/>
    <w:rPr>
      <w:i/>
      <w:iCs/>
      <w:color w:val="0F4761" w:themeColor="accent1" w:themeShade="BF"/>
    </w:rPr>
  </w:style>
  <w:style w:type="character" w:styleId="IntenseReference">
    <w:name w:val="Intense Reference"/>
    <w:basedOn w:val="DefaultParagraphFont"/>
    <w:uiPriority w:val="32"/>
    <w:qFormat/>
    <w:rsid w:val="00824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dc:creator>
  <cp:keywords/>
  <dc:description/>
  <cp:lastModifiedBy>Karthick S</cp:lastModifiedBy>
  <cp:revision>3</cp:revision>
  <dcterms:created xsi:type="dcterms:W3CDTF">2026-08-23T16:22:00Z</dcterms:created>
  <dcterms:modified xsi:type="dcterms:W3CDTF">2026-08-23T16:40:00Z</dcterms:modified>
</cp:coreProperties>
</file>