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Customer Registry – MERN Stack Complaint &amp; Customer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2 Marks</w:t>
            </w:r>
          </w:p>
        </w:tc>
      </w:tr>
    </w:tbl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Customer Problem Statement Template: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Three problem statements were framed for Customer Registry, each written from the point of view of a real user role identified during empathy mapping – the Customer, the Support Agent, and the Admin – using the “I am / I'm trying to / but / because / which makes me feel” format.</w:t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>
            <w:shd w:val="clear" w:fill="1F4E79"/>
          </w:tcPr>
          <w:p w:rsidR="00000000" w:rsidDel="00000000" w:rsidP="00000000" w:rsidRDefault="00000000" w:rsidRPr="00000000" w14:paraId="00000014">
            <w:pPr>
              <w:rPr>
                <w:b w:val="1"/>
                <w:color w:val="FFFFFF"/>
                <w:sz w:val="24"/>
                <w:szCs w:val="24"/>
              </w:rPr>
            </w:pPr>
            <w:r>
              <w:rPr>
                <w:b w:val="1"/>
                <w:color w:val="FFFFFF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>
            <w:shd w:val="clear" w:fill="1F4E79"/>
          </w:tcPr>
          <w:p w:rsidR="00000000" w:rsidDel="00000000" w:rsidP="00000000" w:rsidRDefault="00000000" w:rsidRPr="00000000" w14:paraId="00000015">
            <w:pPr>
              <w:rPr>
                <w:b w:val="1"/>
                <w:color w:val="FFFFFF"/>
                <w:sz w:val="24"/>
                <w:szCs w:val="24"/>
              </w:rPr>
            </w:pPr>
            <w:r>
              <w:rPr>
                <w:b w:val="1"/>
                <w:color w:val="FFFFFF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>
            <w:shd w:val="clear" w:fill="1F4E79"/>
          </w:tcPr>
          <w:p w:rsidR="00000000" w:rsidDel="00000000" w:rsidP="00000000" w:rsidRDefault="00000000" w:rsidRPr="00000000" w14:paraId="00000016">
            <w:pPr>
              <w:rPr>
                <w:b w:val="1"/>
                <w:color w:val="FFFFFF"/>
                <w:sz w:val="24"/>
                <w:szCs w:val="24"/>
              </w:rPr>
            </w:pPr>
            <w:r>
              <w:rPr>
                <w:b w:val="1"/>
                <w:color w:val="FFFFFF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>
            <w:shd w:val="clear" w:fill="1F4E79"/>
          </w:tcPr>
          <w:p w:rsidR="00000000" w:rsidDel="00000000" w:rsidP="00000000" w:rsidRDefault="00000000" w:rsidRPr="00000000" w14:paraId="00000017">
            <w:pPr>
              <w:rPr>
                <w:b w:val="1"/>
                <w:color w:val="FFFFFF"/>
                <w:sz w:val="24"/>
                <w:szCs w:val="24"/>
              </w:rPr>
            </w:pPr>
            <w:r>
              <w:rPr>
                <w:b w:val="1"/>
                <w:color w:val="FFFFFF"/>
                <w:sz w:val="24"/>
                <w:szCs w:val="24"/>
                <w:rtl w:val="0"/>
              </w:rPr>
              <w:t xml:space="preserve">But</w:t>
            </w:r>
          </w:p>
        </w:tc>
        <w:tc>
          <w:tcPr>
            <w:shd w:val="clear" w:fill="1F4E79"/>
          </w:tcPr>
          <w:p w:rsidR="00000000" w:rsidDel="00000000" w:rsidP="00000000" w:rsidRDefault="00000000" w:rsidRPr="00000000" w14:paraId="00000018">
            <w:pPr>
              <w:rPr>
                <w:b w:val="1"/>
                <w:color w:val="FFFFFF"/>
                <w:sz w:val="24"/>
                <w:szCs w:val="24"/>
              </w:rPr>
            </w:pPr>
            <w:r>
              <w:rPr>
                <w:b w:val="1"/>
                <w:color w:val="FFFFFF"/>
                <w:sz w:val="24"/>
                <w:szCs w:val="24"/>
                <w:rtl w:val="0"/>
              </w:rPr>
              <w:t xml:space="preserve">Because</w:t>
            </w:r>
          </w:p>
        </w:tc>
        <w:tc>
          <w:tcPr>
            <w:shd w:val="clear" w:fill="1F4E79"/>
          </w:tcPr>
          <w:p w:rsidR="00000000" w:rsidDel="00000000" w:rsidP="00000000" w:rsidRDefault="00000000" w:rsidRPr="00000000" w14:paraId="00000019">
            <w:pPr>
              <w:rPr>
                <w:b w:val="1"/>
                <w:color w:val="FFFFFF"/>
                <w:sz w:val="24"/>
                <w:szCs w:val="24"/>
              </w:rPr>
            </w:pPr>
            <w:r>
              <w:rPr>
                <w:b w:val="1"/>
                <w:color w:val="FFFFFF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>
            <w:shd w:val="clear" w:fill="DDEBF7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 registered customer who has purchased a product or service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report a complaint and track it through to resolution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 have no way to see who is handling my complaint or what its current status is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once submitted, a complaint has no visible owner, status label, or timeline in the system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anxious and distrustful of the support process</w:t>
            </w:r>
          </w:p>
        </w:tc>
      </w:tr>
      <w:tr>
        <w:trPr>
          <w:cantSplit w:val="0"/>
          <w:tblHeader w:val="0"/>
        </w:trPr>
        <w:tc>
          <w:tcPr>
            <w:shd w:val="clear" w:fill="DDEBF7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 support agent responsible for resolving complaints assigned to me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quickly see my assigned complaints and update their status as I work through them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complaints arrive without a personal, filtered queue or a direct channel to the customer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all complaints sit in one shared collection with no agent-specific view or messaging built in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overworked and disorganised, unsure which case to prioritise next</w:t>
            </w:r>
          </w:p>
        </w:tc>
      </w:tr>
      <w:tr>
        <w:trPr>
          <w:cantSplit w:val="0"/>
          <w:tblHeader w:val="0"/>
        </w:trPr>
        <w:tc>
          <w:tcPr>
            <w:shd w:val="clear" w:fill="DDEBF7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sz w:val="24"/>
                <w:szCs w:val="24"/>
              </w:rPr>
            </w:pPr>
            <w:r>
              <w:rPr>
                <w:b w:val="1"/>
                <w:sz w:val="24"/>
                <w:szCs w:val="24"/>
                <w:rtl w:val="0"/>
              </w:rPr>
              <w:t xml:space="preserve">PS-3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an administrator overseeing the whole support operation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monitor all complaints, agents and categories from a single dashboard and assign the right agent to each case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complaint, agent and category records live in separate views with no combined workload or category-wise picture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the admin panel exposes complaints, agents, categories and users as related but individually maintained collections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uncertain whether cases are being resolved on time, until I check each screen manually</w:t>
            </w:r>
          </w:p>
        </w:tc>
      </w:tr>
    </w:tbl>
    <w:p w:rsidR="00000000" w:rsidDel="00000000" w:rsidP="00000000" w:rsidRDefault="00000000" w:rsidRPr="00000000" w14:paraId="00000026">
      <w:pPr>
        <w:rPr>
          <w:sz w:val="24"/>
          <w:szCs w:val="24"/>
        </w:rPr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