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C118" w14:textId="23980E63" w:rsidR="00A8647B" w:rsidRDefault="007441F5" w:rsidP="007441F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Spark Assignment</w:t>
      </w:r>
    </w:p>
    <w:p w14:paraId="32C8913B" w14:textId="0C7260EF" w:rsidR="007441F5" w:rsidRDefault="007441F5" w:rsidP="007441F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Karthikeyan K R</w:t>
      </w:r>
    </w:p>
    <w:p w14:paraId="06389CFF" w14:textId="36F48088" w:rsidR="007441F5" w:rsidRDefault="007441F5" w:rsidP="007441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Apache Spark:</w:t>
      </w:r>
    </w:p>
    <w:p w14:paraId="41374EE6" w14:textId="77777777" w:rsidR="007441F5" w:rsidRDefault="007441F5" w:rsidP="00744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sz w:val="30"/>
          <w:szCs w:val="30"/>
        </w:rPr>
        <w:t xml:space="preserve">Apache Spark is general purpose cluster computing system. </w:t>
      </w:r>
    </w:p>
    <w:p w14:paraId="0D68F14E" w14:textId="3988DF91" w:rsidR="007441F5" w:rsidRDefault="007441F5" w:rsidP="00744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sz w:val="30"/>
          <w:szCs w:val="30"/>
        </w:rPr>
        <w:t>It provides high-level API in Java,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441F5">
        <w:rPr>
          <w:rFonts w:ascii="Times New Roman" w:hAnsi="Times New Roman" w:cs="Times New Roman"/>
          <w:sz w:val="30"/>
          <w:szCs w:val="30"/>
        </w:rPr>
        <w:t>Scala, Python, and R.</w:t>
      </w:r>
    </w:p>
    <w:p w14:paraId="313E7D17" w14:textId="2B52425D" w:rsidR="007441F5" w:rsidRPr="007441F5" w:rsidRDefault="007441F5" w:rsidP="00744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color w:val="444444"/>
          <w:sz w:val="30"/>
          <w:szCs w:val="30"/>
        </w:rPr>
        <w:t>The Spark can either run alone or on an existing</w:t>
      </w:r>
      <w:r w:rsidRPr="007441F5">
        <w:rPr>
          <w:rFonts w:ascii="Times New Roman" w:hAnsi="Times New Roman" w:cs="Times New Roman"/>
          <w:color w:val="444444"/>
          <w:sz w:val="30"/>
          <w:szCs w:val="30"/>
        </w:rPr>
        <w:t xml:space="preserve"> cluster manager.</w:t>
      </w:r>
    </w:p>
    <w:p w14:paraId="695EEA4C" w14:textId="77777777" w:rsidR="007441F5" w:rsidRDefault="007441F5" w:rsidP="007441F5">
      <w:pPr>
        <w:rPr>
          <w:rFonts w:ascii="Times New Roman" w:hAnsi="Times New Roman" w:cs="Times New Roman"/>
          <w:sz w:val="30"/>
          <w:szCs w:val="30"/>
        </w:rPr>
      </w:pPr>
    </w:p>
    <w:p w14:paraId="581A339C" w14:textId="1FD4CD5A" w:rsidR="007441F5" w:rsidRDefault="007441F5" w:rsidP="007441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Components of Apache Spark:</w:t>
      </w:r>
    </w:p>
    <w:p w14:paraId="163470EF" w14:textId="77777777" w:rsidR="007441F5" w:rsidRDefault="007441F5" w:rsidP="0074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sz w:val="30"/>
          <w:szCs w:val="30"/>
        </w:rPr>
        <w:t>Apache Spark- Spark Core</w:t>
      </w:r>
    </w:p>
    <w:p w14:paraId="32C33A1A" w14:textId="77777777" w:rsidR="007441F5" w:rsidRDefault="007441F5" w:rsidP="0074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sz w:val="30"/>
          <w:szCs w:val="30"/>
        </w:rPr>
        <w:t>Spark SQL</w:t>
      </w:r>
    </w:p>
    <w:p w14:paraId="7C313E69" w14:textId="77777777" w:rsidR="007441F5" w:rsidRDefault="007441F5" w:rsidP="0074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sz w:val="30"/>
          <w:szCs w:val="30"/>
        </w:rPr>
        <w:t>Spark Streaming</w:t>
      </w:r>
    </w:p>
    <w:p w14:paraId="1CD4B1E5" w14:textId="77777777" w:rsidR="007441F5" w:rsidRDefault="007441F5" w:rsidP="0074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sz w:val="30"/>
          <w:szCs w:val="30"/>
        </w:rPr>
        <w:t>Spark MLlib</w:t>
      </w:r>
    </w:p>
    <w:p w14:paraId="2AFCAEAC" w14:textId="77777777" w:rsidR="007441F5" w:rsidRDefault="007441F5" w:rsidP="0074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sz w:val="30"/>
          <w:szCs w:val="30"/>
        </w:rPr>
        <w:t>Spark GraphX</w:t>
      </w:r>
    </w:p>
    <w:p w14:paraId="67AB3A89" w14:textId="47D755A0" w:rsidR="007441F5" w:rsidRDefault="007441F5" w:rsidP="007441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441F5">
        <w:rPr>
          <w:rFonts w:ascii="Times New Roman" w:hAnsi="Times New Roman" w:cs="Times New Roman"/>
          <w:sz w:val="30"/>
          <w:szCs w:val="30"/>
        </w:rPr>
        <w:t>SparkR.</w:t>
      </w:r>
    </w:p>
    <w:p w14:paraId="50073EFE" w14:textId="08933F3C" w:rsidR="007441F5" w:rsidRDefault="002C06E6" w:rsidP="007441F5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94B3E28" wp14:editId="7421BFE2">
            <wp:simplePos x="0" y="0"/>
            <wp:positionH relativeFrom="column">
              <wp:posOffset>184150</wp:posOffset>
            </wp:positionH>
            <wp:positionV relativeFrom="paragraph">
              <wp:posOffset>68580</wp:posOffset>
            </wp:positionV>
            <wp:extent cx="5715000" cy="2584450"/>
            <wp:effectExtent l="0" t="0" r="0" b="6350"/>
            <wp:wrapNone/>
            <wp:docPr id="435140602" name="Picture 1" descr="Components of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 of Sp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FD4879" w14:textId="77777777" w:rsidR="002C06E6" w:rsidRP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70569B20" w14:textId="77777777" w:rsidR="002C06E6" w:rsidRP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5E4DE786" w14:textId="77777777" w:rsidR="002C06E6" w:rsidRP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41403391" w14:textId="77777777" w:rsidR="002C06E6" w:rsidRP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459DB54D" w14:textId="77777777" w:rsidR="002C06E6" w:rsidRP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3165314F" w14:textId="77777777" w:rsidR="002C06E6" w:rsidRP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27B7C161" w14:textId="77777777" w:rsidR="002C06E6" w:rsidRP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5902F8C5" w14:textId="77777777" w:rsid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6074DD89" w14:textId="0D66C6FE" w:rsidR="002C06E6" w:rsidRDefault="002C06E6" w:rsidP="002C06E6">
      <w:pPr>
        <w:tabs>
          <w:tab w:val="left" w:pos="990"/>
        </w:tabs>
        <w:rPr>
          <w:rFonts w:ascii="Times New Roman" w:hAnsi="Times New Roman" w:cs="Times New Roman"/>
          <w:sz w:val="30"/>
          <w:szCs w:val="30"/>
        </w:rPr>
      </w:pPr>
      <w:r w:rsidRPr="002C06E6">
        <w:rPr>
          <w:rFonts w:ascii="Times New Roman" w:hAnsi="Times New Roman" w:cs="Times New Roman"/>
          <w:sz w:val="30"/>
          <w:szCs w:val="30"/>
        </w:rPr>
        <w:t>Features of Apache Spark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276B8D67" w14:textId="4DF47835" w:rsidR="002C06E6" w:rsidRDefault="002C06E6" w:rsidP="002C06E6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Speed</w:t>
      </w:r>
    </w:p>
    <w:p w14:paraId="42EB2EA3" w14:textId="62A9742D" w:rsidR="002C06E6" w:rsidRDefault="002C06E6" w:rsidP="002C06E6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Supports multiple languages</w:t>
      </w:r>
    </w:p>
    <w:p w14:paraId="7AE4C767" w14:textId="66FAFC45" w:rsidR="002C06E6" w:rsidRDefault="002C06E6" w:rsidP="002C06E6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Advanced Analytics</w:t>
      </w:r>
    </w:p>
    <w:p w14:paraId="12C314D2" w14:textId="77777777" w:rsidR="002C06E6" w:rsidRDefault="002C06E6" w:rsidP="002C06E6">
      <w:pPr>
        <w:tabs>
          <w:tab w:val="left" w:pos="990"/>
        </w:tabs>
        <w:rPr>
          <w:rFonts w:ascii="Times New Roman" w:hAnsi="Times New Roman" w:cs="Times New Roman"/>
          <w:sz w:val="30"/>
          <w:szCs w:val="30"/>
        </w:rPr>
      </w:pPr>
    </w:p>
    <w:p w14:paraId="1A3E13E1" w14:textId="77777777" w:rsidR="002C06E6" w:rsidRDefault="002C06E6" w:rsidP="002C06E6">
      <w:pPr>
        <w:tabs>
          <w:tab w:val="left" w:pos="990"/>
        </w:tabs>
        <w:rPr>
          <w:rFonts w:ascii="Times New Roman" w:hAnsi="Times New Roman" w:cs="Times New Roman"/>
          <w:sz w:val="30"/>
          <w:szCs w:val="30"/>
        </w:rPr>
      </w:pPr>
    </w:p>
    <w:p w14:paraId="7B0AD47A" w14:textId="4AF717EF" w:rsidR="002C06E6" w:rsidRDefault="002C06E6" w:rsidP="002C06E6">
      <w:pPr>
        <w:tabs>
          <w:tab w:val="left" w:pos="990"/>
        </w:tabs>
        <w:rPr>
          <w:rFonts w:ascii="Times New Roman" w:hAnsi="Times New Roman" w:cs="Times New Roman"/>
          <w:sz w:val="30"/>
          <w:szCs w:val="30"/>
        </w:rPr>
      </w:pPr>
      <w:r w:rsidRPr="002C06E6">
        <w:rPr>
          <w:rFonts w:ascii="Times New Roman" w:hAnsi="Times New Roman" w:cs="Times New Roman"/>
          <w:sz w:val="30"/>
          <w:szCs w:val="30"/>
        </w:rPr>
        <w:lastRenderedPageBreak/>
        <w:t>Spark Built on Hadoop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25570494" w14:textId="7A3C1365" w:rsidR="002C06E6" w:rsidRDefault="002C06E6" w:rsidP="002C06E6">
      <w:pPr>
        <w:tabs>
          <w:tab w:val="left" w:pos="990"/>
        </w:tabs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81AB6BC" wp14:editId="3034F231">
            <wp:extent cx="5715000" cy="2819400"/>
            <wp:effectExtent l="0" t="0" r="0" b="0"/>
            <wp:docPr id="545486718" name="Picture 2" descr="Spark Built on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 Built on Had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7D93" w14:textId="77777777" w:rsidR="002C06E6" w:rsidRDefault="002C06E6" w:rsidP="002C06E6">
      <w:pPr>
        <w:rPr>
          <w:noProof/>
          <w:color w:val="000000"/>
          <w:bdr w:val="none" w:sz="0" w:space="0" w:color="auto" w:frame="1"/>
        </w:rPr>
      </w:pPr>
    </w:p>
    <w:p w14:paraId="005DB255" w14:textId="77777777" w:rsidR="002C06E6" w:rsidRP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  <w:r w:rsidRPr="002C06E6">
        <w:rPr>
          <w:rFonts w:ascii="Times New Roman" w:hAnsi="Times New Roman" w:cs="Times New Roman"/>
          <w:sz w:val="30"/>
          <w:szCs w:val="30"/>
        </w:rPr>
        <w:t>There are three ways of Spark deployment as explained below.</w:t>
      </w:r>
    </w:p>
    <w:p w14:paraId="258F2A04" w14:textId="1F56FA81" w:rsidR="002C06E6" w:rsidRPr="002C06E6" w:rsidRDefault="002C06E6" w:rsidP="002C06E6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2C06E6">
        <w:rPr>
          <w:rFonts w:ascii="Times New Roman" w:hAnsi="Times New Roman" w:cs="Times New Roman"/>
          <w:b/>
          <w:bCs/>
          <w:sz w:val="30"/>
          <w:szCs w:val="30"/>
        </w:rPr>
        <w:t>Standalone</w:t>
      </w:r>
      <w:r w:rsidRPr="002C06E6">
        <w:rPr>
          <w:rFonts w:ascii="Times New Roman" w:hAnsi="Times New Roman" w:cs="Times New Roman"/>
          <w:sz w:val="30"/>
          <w:szCs w:val="30"/>
        </w:rPr>
        <w:t> − Spark Standalone deployment means Spark occupies the place on top of HDFS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C06E6">
        <w:rPr>
          <w:rFonts w:ascii="Times New Roman" w:hAnsi="Times New Roman" w:cs="Times New Roman"/>
          <w:sz w:val="30"/>
          <w:szCs w:val="30"/>
        </w:rPr>
        <w:t>(Hadoop Distributed File System) and space is allocated for HDFS, explicitly. Here, Spark and MapReduce will run side by side to cover all spark jobs on cluster.</w:t>
      </w:r>
    </w:p>
    <w:p w14:paraId="004BABB5" w14:textId="77777777" w:rsidR="002C06E6" w:rsidRPr="002C06E6" w:rsidRDefault="002C06E6" w:rsidP="002C06E6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2C06E6">
        <w:rPr>
          <w:rFonts w:ascii="Times New Roman" w:hAnsi="Times New Roman" w:cs="Times New Roman"/>
          <w:b/>
          <w:bCs/>
          <w:sz w:val="30"/>
          <w:szCs w:val="30"/>
        </w:rPr>
        <w:t>Hadoop Yarn</w:t>
      </w:r>
      <w:r w:rsidRPr="002C06E6">
        <w:rPr>
          <w:rFonts w:ascii="Times New Roman" w:hAnsi="Times New Roman" w:cs="Times New Roman"/>
          <w:sz w:val="30"/>
          <w:szCs w:val="30"/>
        </w:rPr>
        <w:t> − Hadoop Yarn deployment means, simply, spark runs on Yarn without any pre-installation or root access required. It helps to integrate Spark into Hadoop ecosystem or Hadoop stack. It allows other components to run on top of stack.</w:t>
      </w:r>
    </w:p>
    <w:p w14:paraId="7206EEDB" w14:textId="77777777" w:rsidR="002C06E6" w:rsidRPr="002C06E6" w:rsidRDefault="002C06E6" w:rsidP="002C06E6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2C06E6">
        <w:rPr>
          <w:rFonts w:ascii="Times New Roman" w:hAnsi="Times New Roman" w:cs="Times New Roman"/>
          <w:b/>
          <w:bCs/>
          <w:sz w:val="30"/>
          <w:szCs w:val="30"/>
        </w:rPr>
        <w:t>Spark in MapReduce (SIMR)</w:t>
      </w:r>
      <w:r w:rsidRPr="002C06E6">
        <w:rPr>
          <w:rFonts w:ascii="Times New Roman" w:hAnsi="Times New Roman" w:cs="Times New Roman"/>
          <w:sz w:val="30"/>
          <w:szCs w:val="30"/>
        </w:rPr>
        <w:t> − Spark in MapReduce is used to launch spark job in addition to standalone deployment. With SIMR, user can start Spark and uses its shell without any administrative access.</w:t>
      </w:r>
    </w:p>
    <w:p w14:paraId="3781323A" w14:textId="77777777" w:rsidR="002C06E6" w:rsidRDefault="002C06E6" w:rsidP="002C06E6">
      <w:pPr>
        <w:rPr>
          <w:rFonts w:ascii="Times New Roman" w:hAnsi="Times New Roman" w:cs="Times New Roman"/>
          <w:sz w:val="30"/>
          <w:szCs w:val="30"/>
        </w:rPr>
      </w:pPr>
    </w:p>
    <w:p w14:paraId="070DAB25" w14:textId="77777777" w:rsidR="00496849" w:rsidRDefault="00496849" w:rsidP="002C06E6">
      <w:pPr>
        <w:rPr>
          <w:rFonts w:ascii="Times New Roman" w:hAnsi="Times New Roman" w:cs="Times New Roman"/>
          <w:sz w:val="30"/>
          <w:szCs w:val="30"/>
        </w:rPr>
      </w:pPr>
    </w:p>
    <w:p w14:paraId="5A9A6214" w14:textId="77777777" w:rsidR="00496849" w:rsidRDefault="00496849" w:rsidP="002C06E6">
      <w:pPr>
        <w:rPr>
          <w:rFonts w:ascii="Times New Roman" w:hAnsi="Times New Roman" w:cs="Times New Roman"/>
          <w:sz w:val="30"/>
          <w:szCs w:val="30"/>
        </w:rPr>
      </w:pPr>
    </w:p>
    <w:p w14:paraId="075FD00D" w14:textId="77777777" w:rsidR="00496849" w:rsidRDefault="00496849" w:rsidP="002C06E6">
      <w:pPr>
        <w:rPr>
          <w:rFonts w:ascii="Times New Roman" w:hAnsi="Times New Roman" w:cs="Times New Roman"/>
          <w:sz w:val="30"/>
          <w:szCs w:val="30"/>
        </w:rPr>
      </w:pPr>
    </w:p>
    <w:p w14:paraId="52EC132A" w14:textId="77777777" w:rsidR="00496849" w:rsidRDefault="00496849" w:rsidP="002C06E6">
      <w:pPr>
        <w:rPr>
          <w:rFonts w:ascii="Times New Roman" w:hAnsi="Times New Roman" w:cs="Times New Roman"/>
          <w:sz w:val="30"/>
          <w:szCs w:val="30"/>
        </w:rPr>
      </w:pPr>
    </w:p>
    <w:p w14:paraId="5BA2BB38" w14:textId="767A5736" w:rsidR="00496849" w:rsidRDefault="007E7C99" w:rsidP="002C06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Architecture of Apache Spark:</w:t>
      </w:r>
    </w:p>
    <w:p w14:paraId="5543CB8E" w14:textId="1DA9888F" w:rsidR="007E7C99" w:rsidRDefault="007E7C99" w:rsidP="002C06E6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7171D61" wp14:editId="09F52C1A">
            <wp:extent cx="5944235" cy="2322830"/>
            <wp:effectExtent l="0" t="0" r="0" b="1270"/>
            <wp:docPr id="1140326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32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63379D" w14:textId="77777777" w:rsidR="00C655D6" w:rsidRDefault="00C655D6" w:rsidP="00C655D6">
      <w:pPr>
        <w:rPr>
          <w:rFonts w:ascii="Times New Roman" w:hAnsi="Times New Roman" w:cs="Times New Roman"/>
          <w:noProof/>
          <w:sz w:val="30"/>
          <w:szCs w:val="30"/>
        </w:rPr>
      </w:pPr>
    </w:p>
    <w:p w14:paraId="31458E18" w14:textId="2C768C1E" w:rsidR="00C655D6" w:rsidRDefault="00C655D6" w:rsidP="00C655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Execution of PySpark:</w:t>
      </w:r>
    </w:p>
    <w:p w14:paraId="611C4033" w14:textId="21997FDA" w:rsidR="00C655D6" w:rsidRDefault="007A4B68" w:rsidP="00C655D6">
      <w:pPr>
        <w:rPr>
          <w:rFonts w:ascii="Times New Roman" w:hAnsi="Times New Roman" w:cs="Times New Roman"/>
          <w:sz w:val="30"/>
          <w:szCs w:val="30"/>
        </w:rPr>
      </w:pPr>
      <w:r w:rsidRPr="007A4B6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8CA9215" wp14:editId="2EEC9DEE">
            <wp:extent cx="5731510" cy="3223895"/>
            <wp:effectExtent l="0" t="0" r="2540" b="0"/>
            <wp:docPr id="158210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9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A072" w14:textId="77777777" w:rsidR="00C655D6" w:rsidRPr="00C655D6" w:rsidRDefault="00C655D6" w:rsidP="00C655D6">
      <w:pPr>
        <w:rPr>
          <w:rFonts w:ascii="Times New Roman" w:hAnsi="Times New Roman" w:cs="Times New Roman"/>
          <w:sz w:val="30"/>
          <w:szCs w:val="30"/>
        </w:rPr>
      </w:pPr>
    </w:p>
    <w:sectPr w:rsidR="00C655D6" w:rsidRPr="00C6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C3B"/>
    <w:multiLevelType w:val="hybridMultilevel"/>
    <w:tmpl w:val="71FA1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378ED"/>
    <w:multiLevelType w:val="multilevel"/>
    <w:tmpl w:val="B8B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2399B"/>
    <w:multiLevelType w:val="hybridMultilevel"/>
    <w:tmpl w:val="7DC2E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A25A5"/>
    <w:multiLevelType w:val="hybridMultilevel"/>
    <w:tmpl w:val="ECD2F1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457353">
    <w:abstractNumId w:val="2"/>
  </w:num>
  <w:num w:numId="2" w16cid:durableId="1509058286">
    <w:abstractNumId w:val="3"/>
  </w:num>
  <w:num w:numId="3" w16cid:durableId="1446119667">
    <w:abstractNumId w:val="0"/>
  </w:num>
  <w:num w:numId="4" w16cid:durableId="181555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F5"/>
    <w:rsid w:val="002C06E6"/>
    <w:rsid w:val="00496849"/>
    <w:rsid w:val="0069289B"/>
    <w:rsid w:val="007441F5"/>
    <w:rsid w:val="007A4B68"/>
    <w:rsid w:val="007E7C99"/>
    <w:rsid w:val="00A00328"/>
    <w:rsid w:val="00A8647B"/>
    <w:rsid w:val="00C6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D15BDD"/>
  <w15:chartTrackingRefBased/>
  <w15:docId w15:val="{431C4758-0660-414F-A3C8-2E44FA6D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5</cp:revision>
  <dcterms:created xsi:type="dcterms:W3CDTF">2023-12-23T04:12:00Z</dcterms:created>
  <dcterms:modified xsi:type="dcterms:W3CDTF">2023-12-23T04:31:00Z</dcterms:modified>
</cp:coreProperties>
</file>