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
      </w:r>
    </w:p>
    <w:p>
      <w:pPr>
        <w:spacing w:after="120" w:before="0"/>
        <w:jc w:val="center"/>
      </w:pPr>
      <w:r>
        <w:rPr>
          <w:rFonts w:ascii="Calibri" w:cs="Calibri" w:eastAsia="Calibri" w:hAnsi="Calibri"/>
          <w:b/>
          <w:bCs/>
          <w:color w:val="1B3A6B"/>
          <w:sz w:val="52"/>
          <w:szCs w:val="52"/>
        </w:rPr>
        <w:t xml:space="preserve">AI-Powered Dynamic Pricing &amp;</w:t>
      </w:r>
    </w:p>
    <w:p>
      <w:pPr>
        <w:spacing w:after="200" w:before="0"/>
        <w:jc w:val="center"/>
      </w:pPr>
      <w:r>
        <w:rPr>
          <w:rFonts w:ascii="Calibri" w:cs="Calibri" w:eastAsia="Calibri" w:hAnsi="Calibri"/>
          <w:b/>
          <w:bCs/>
          <w:color w:val="1B3A6B"/>
          <w:sz w:val="52"/>
          <w:szCs w:val="52"/>
        </w:rPr>
        <w:t xml:space="preserve">Demand Forecasting Platform for SMEs</w:t>
      </w:r>
    </w:p>
    <w:p>
      <w:pPr>
        <w:spacing w:after="80" w:before="0"/>
        <w:jc w:val="center"/>
      </w:pPr>
      <w:r>
        <w:rPr>
          <w:rFonts w:ascii="Calibri" w:cs="Calibri" w:eastAsia="Calibri" w:hAnsi="Calibri"/>
          <w:b/>
          <w:bCs/>
          <w:color w:val="0F7B8A"/>
          <w:sz w:val="34"/>
          <w:szCs w:val="34"/>
        </w:rPr>
        <w:t xml:space="preserve">Phase 2 — System Design Document</w:t>
      </w:r>
    </w:p>
    <w:p>
      <w:pPr>
        <w:spacing w:after="60" w:before="60"/>
      </w:pPr>
      <w:r>
        <w:rPr>
          <w:rFonts w:ascii="Calibri" w:cs="Calibri" w:eastAsia="Calibri" w:hAnsi="Calibri"/>
          <w:sz w:val="22"/>
          <w:szCs w:val="22"/>
        </w:rPr>
        <w:t xml:space="preserve"/>
      </w:r>
    </w:p>
    <w:p>
      <w:pPr>
        <w:spacing w:after="60" w:before="0"/>
        <w:jc w:val="center"/>
      </w:pPr>
      <w:r>
        <w:rPr>
          <w:rFonts w:ascii="Calibri" w:cs="Calibri" w:eastAsia="Calibri" w:hAnsi="Calibri"/>
          <w:i/>
          <w:iCs/>
          <w:color w:val="4A5568"/>
          <w:sz w:val="24"/>
          <w:szCs w:val="24"/>
        </w:rPr>
        <w:t xml:space="preserve">Prepared as part of Major Project</w:t>
      </w:r>
    </w:p>
    <w:p>
      <w:pPr>
        <w:spacing w:after="60" w:before="0"/>
        <w:jc w:val="center"/>
      </w:pPr>
      <w:r>
        <w:rPr>
          <w:rFonts w:ascii="Calibri" w:cs="Calibri" w:eastAsia="Calibri" w:hAnsi="Calibri"/>
          <w:i/>
          <w:iCs/>
          <w:color w:val="4A5568"/>
          <w:sz w:val="24"/>
          <w:szCs w:val="24"/>
        </w:rPr>
        <w:t xml:space="preserve">BIT — Dept. of CS&amp;E, 2025–2026</w:t>
      </w:r>
    </w:p>
    <w:p>
      <w:pPr>
        <w:spacing w:after="60" w:before="60"/>
      </w:pPr>
      <w:r>
        <w:rPr>
          <w:rFonts w:ascii="Calibri" w:cs="Calibri" w:eastAsia="Calibri" w:hAnsi="Calibri"/>
          <w:sz w:val="22"/>
          <w:szCs w:val="22"/>
        </w:rPr>
        <w:t xml:space="preserve"/>
      </w:r>
    </w:p>
    <w:p>
      <w:pPr>
        <w:spacing w:after="60" w:before="0"/>
        <w:jc w:val="center"/>
      </w:pPr>
      <w:r>
        <w:rPr>
          <w:rFonts w:ascii="Calibri" w:cs="Calibri" w:eastAsia="Calibri" w:hAnsi="Calibri"/>
          <w:color w:val="4A5568"/>
          <w:sz w:val="22"/>
          <w:szCs w:val="22"/>
        </w:rPr>
        <w:t xml:space="preserve">Stack: FastAPI · React + Vite · MongoDB · Prophet · XGBoost · scikit-learn</w:t>
      </w:r>
    </w:p>
    <w:p>
      <w:pPr>
        <w:spacing w:after="60" w:before="60"/>
      </w:pPr>
      <w:r>
        <w:rPr>
          <w:rFonts w:ascii="Calibri" w:cs="Calibri" w:eastAsia="Calibri" w:hAnsi="Calibri"/>
          <w:sz w:val="22"/>
          <w:szCs w:val="22"/>
        </w:rPr>
        <w:t xml:space="preserve"/>
      </w:r>
    </w:p>
    <w:p>
      <w:pPr>
        <w:spacing w:after="60" w:before="0"/>
        <w:jc w:val="center"/>
      </w:pPr>
      <w:r>
        <w:rPr>
          <w:rFonts w:ascii="Calibri" w:cs="Calibri" w:eastAsia="Calibri" w:hAnsi="Calibri"/>
          <w:b/>
          <w:bCs/>
          <w:color w:val="0F7B8A"/>
          <w:sz w:val="22"/>
          <w:szCs w:val="22"/>
        </w:rPr>
        <w:t xml:space="preserve">Status: Phase 2 (System Design) Frozen — Implementation Ready</w:t>
      </w:r>
    </w:p>
    <w:p>
      <w:pPr>
        <w:spacing w:after="60" w:before="6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
      </w:r>
    </w:p>
    <w:p>
      <w:pPr>
        <w:spacing w:after="60" w:before="60"/>
      </w:pPr>
      <w:r>
        <w:rPr>
          <w:rFonts w:ascii="Calibri" w:cs="Calibri" w:eastAsia="Calibri" w:hAnsi="Calibri"/>
          <w:sz w:val="22"/>
          <w:szCs w:val="22"/>
        </w:rPr>
        <w:t xml:space="preserve"/>
      </w:r>
    </w:p>
    <w:p>
      <w:pPr>
        <w:jc w:val="center"/>
      </w:pPr>
      <w:r>
        <w:rPr>
          <w:rFonts w:ascii="Calibri" w:cs="Calibri" w:eastAsia="Calibri" w:hAnsi="Calibri"/>
          <w:color w:val="4A5568"/>
          <w:sz w:val="20"/>
          <w:szCs w:val="20"/>
        </w:rPr>
        <w:t xml:space="preserve">Document Version 1.0  ·  July 2026</w:t>
      </w:r>
    </w:p>
    <w:p>
      <w:r>
        <w:br w:type="page"/>
      </w:r>
    </w:p>
    <w:p>
      <w:pPr>
        <w:pStyle w:val="Heading1"/>
        <w:spacing w:after="120" w:before="360"/>
      </w:pPr>
      <w:r>
        <w:rPr>
          <w:rFonts w:ascii="Calibri" w:cs="Calibri" w:eastAsia="Calibri" w:hAnsi="Calibri"/>
          <w:b/>
          <w:bCs/>
          <w:color w:val="1B3A6B"/>
          <w:sz w:val="36"/>
          <w:szCs w:val="36"/>
        </w:rPr>
        <w:t xml:space="preserve">1. Introduction</w:t>
      </w:r>
    </w:p>
    <w:p>
      <w:pPr>
        <w:pStyle w:val="Heading2"/>
        <w:spacing w:after="100" w:before="280"/>
      </w:pPr>
      <w:r>
        <w:rPr>
          <w:rFonts w:ascii="Calibri" w:cs="Calibri" w:eastAsia="Calibri" w:hAnsi="Calibri"/>
          <w:b/>
          <w:bCs/>
          <w:color w:val="0F7B8A"/>
          <w:sz w:val="28"/>
          <w:szCs w:val="28"/>
        </w:rPr>
        <w:t xml:space="preserve">1.1 Purpose</w:t>
      </w:r>
    </w:p>
    <w:p>
      <w:pPr>
        <w:spacing w:after="60" w:before="60"/>
        <w:jc w:val="left"/>
      </w:pPr>
      <w:r>
        <w:rPr>
          <w:rFonts w:ascii="Calibri" w:cs="Calibri" w:eastAsia="Calibri" w:hAnsi="Calibri"/>
          <w:color w:val="2D3748"/>
          <w:sz w:val="22"/>
          <w:szCs w:val="22"/>
        </w:rPr>
        <w:t xml:space="preserve">This System Design Document consolidates every architectural decision made during the Phase 2 discovery sessions for the AI-Powered Dynamic Pricing and Demand Forecasting Platform. It serves as the canonical technical reference for implementation, evaluation, and future maintenance. No architectural decision should be made during implementation that contradicts this document without an explicit scope-change decision.</w:t>
      </w:r>
    </w:p>
    <w:p>
      <w:pPr>
        <w:pStyle w:val="Heading2"/>
        <w:spacing w:after="100" w:before="280"/>
      </w:pPr>
      <w:r>
        <w:rPr>
          <w:rFonts w:ascii="Calibri" w:cs="Calibri" w:eastAsia="Calibri" w:hAnsi="Calibri"/>
          <w:b/>
          <w:bCs/>
          <w:color w:val="0F7B8A"/>
          <w:sz w:val="28"/>
          <w:szCs w:val="28"/>
        </w:rPr>
        <w:t xml:space="preserve">1.2 Scope</w:t>
      </w:r>
    </w:p>
    <w:p>
      <w:pPr>
        <w:spacing w:after="60" w:before="60"/>
        <w:jc w:val="left"/>
      </w:pPr>
      <w:r>
        <w:rPr>
          <w:rFonts w:ascii="Calibri" w:cs="Calibri" w:eastAsia="Calibri" w:hAnsi="Calibri"/>
          <w:color w:val="2D3748"/>
          <w:sz w:val="22"/>
          <w:szCs w:val="22"/>
        </w:rPr>
        <w:t xml:space="preserve">This document covers the complete technical architecture of the MVP platform, including:</w:t>
      </w:r>
    </w:p>
    <w:p>
      <w:pPr>
        <w:pStyle w:val="ListParagraph"/>
        <w:numPr>
          <w:ilvl w:val="0"/>
          <w:numId w:val="1"/>
        </w:numPr>
        <w:spacing w:after="40" w:before="40"/>
      </w:pPr>
      <w:r>
        <w:rPr>
          <w:rFonts w:ascii="Calibri" w:cs="Calibri" w:eastAsia="Calibri" w:hAnsi="Calibri"/>
          <w:color w:val="2D3748"/>
          <w:sz w:val="21"/>
          <w:szCs w:val="21"/>
        </w:rPr>
        <w:t xml:space="preserve">Database schema design and collection specifications</w:t>
      </w:r>
    </w:p>
    <w:p>
      <w:pPr>
        <w:pStyle w:val="ListParagraph"/>
        <w:numPr>
          <w:ilvl w:val="0"/>
          <w:numId w:val="1"/>
        </w:numPr>
        <w:spacing w:after="40" w:before="40"/>
      </w:pPr>
      <w:r>
        <w:rPr>
          <w:rFonts w:ascii="Calibri" w:cs="Calibri" w:eastAsia="Calibri" w:hAnsi="Calibri"/>
          <w:color w:val="2D3748"/>
          <w:sz w:val="21"/>
          <w:szCs w:val="21"/>
        </w:rPr>
        <w:t xml:space="preserve">Master indexing strategy</w:t>
      </w:r>
    </w:p>
    <w:p>
      <w:pPr>
        <w:pStyle w:val="ListParagraph"/>
        <w:numPr>
          <w:ilvl w:val="0"/>
          <w:numId w:val="1"/>
        </w:numPr>
        <w:spacing w:after="40" w:before="40"/>
      </w:pPr>
      <w:r>
        <w:rPr>
          <w:rFonts w:ascii="Calibri" w:cs="Calibri" w:eastAsia="Calibri" w:hAnsi="Calibri"/>
          <w:color w:val="2D3748"/>
          <w:sz w:val="21"/>
          <w:szCs w:val="21"/>
        </w:rPr>
        <w:t xml:space="preserve">API design and endpoint surface</w:t>
      </w:r>
    </w:p>
    <w:p>
      <w:pPr>
        <w:pStyle w:val="ListParagraph"/>
        <w:numPr>
          <w:ilvl w:val="0"/>
          <w:numId w:val="1"/>
        </w:numPr>
        <w:spacing w:after="40" w:before="40"/>
      </w:pPr>
      <w:r>
        <w:rPr>
          <w:rFonts w:ascii="Calibri" w:cs="Calibri" w:eastAsia="Calibri" w:hAnsi="Calibri"/>
          <w:color w:val="2D3748"/>
          <w:sz w:val="21"/>
          <w:szCs w:val="21"/>
        </w:rPr>
        <w:t xml:space="preserve">Backend, frontend, and ML folder structures</w:t>
      </w:r>
    </w:p>
    <w:p>
      <w:pPr>
        <w:pStyle w:val="ListParagraph"/>
        <w:numPr>
          <w:ilvl w:val="0"/>
          <w:numId w:val="1"/>
        </w:numPr>
        <w:spacing w:after="40" w:before="40"/>
      </w:pPr>
      <w:r>
        <w:rPr>
          <w:rFonts w:ascii="Calibri" w:cs="Calibri" w:eastAsia="Calibri" w:hAnsi="Calibri"/>
          <w:color w:val="2D3748"/>
          <w:sz w:val="21"/>
          <w:szCs w:val="21"/>
        </w:rPr>
        <w:t xml:space="preserve">System-level architecture and component relationships</w:t>
      </w:r>
    </w:p>
    <w:p>
      <w:pPr>
        <w:pStyle w:val="ListParagraph"/>
        <w:numPr>
          <w:ilvl w:val="0"/>
          <w:numId w:val="1"/>
        </w:numPr>
        <w:spacing w:after="40" w:before="40"/>
      </w:pPr>
      <w:r>
        <w:rPr>
          <w:rFonts w:ascii="Calibri" w:cs="Calibri" w:eastAsia="Calibri" w:hAnsi="Calibri"/>
          <w:color w:val="2D3748"/>
          <w:sz w:val="21"/>
          <w:szCs w:val="21"/>
        </w:rPr>
        <w:t xml:space="preserve">Authentication, request, upload, and ML pipeline flows</w:t>
      </w:r>
    </w:p>
    <w:p>
      <w:pPr>
        <w:pStyle w:val="ListParagraph"/>
        <w:numPr>
          <w:ilvl w:val="0"/>
          <w:numId w:val="1"/>
        </w:numPr>
        <w:spacing w:after="40" w:before="40"/>
      </w:pPr>
      <w:r>
        <w:rPr>
          <w:rFonts w:ascii="Calibri" w:cs="Calibri" w:eastAsia="Calibri" w:hAnsi="Calibri"/>
          <w:color w:val="2D3748"/>
          <w:sz w:val="21"/>
          <w:szCs w:val="21"/>
        </w:rPr>
        <w:t xml:space="preserve">Deployment architecture (local and cloud)</w:t>
      </w:r>
    </w:p>
    <w:p>
      <w:pPr>
        <w:pStyle w:val="ListParagraph"/>
        <w:numPr>
          <w:ilvl w:val="0"/>
          <w:numId w:val="1"/>
        </w:numPr>
        <w:spacing w:after="40" w:before="40"/>
      </w:pPr>
      <w:r>
        <w:rPr>
          <w:rFonts w:ascii="Calibri" w:cs="Calibri" w:eastAsia="Calibri" w:hAnsi="Calibri"/>
          <w:color w:val="2D3748"/>
          <w:sz w:val="21"/>
          <w:szCs w:val="21"/>
        </w:rPr>
        <w:t xml:space="preserve">Testing strategy</w:t>
      </w:r>
    </w:p>
    <w:p>
      <w:pPr>
        <w:pStyle w:val="ListParagraph"/>
        <w:numPr>
          <w:ilvl w:val="0"/>
          <w:numId w:val="1"/>
        </w:numPr>
        <w:spacing w:after="40" w:before="40"/>
      </w:pPr>
      <w:r>
        <w:rPr>
          <w:rFonts w:ascii="Calibri" w:cs="Calibri" w:eastAsia="Calibri" w:hAnsi="Calibri"/>
          <w:color w:val="2D3748"/>
          <w:sz w:val="21"/>
          <w:szCs w:val="21"/>
        </w:rPr>
        <w:t xml:space="preserve">Logging and monitoring</w:t>
      </w:r>
    </w:p>
    <w:p>
      <w:pPr>
        <w:pStyle w:val="ListParagraph"/>
        <w:numPr>
          <w:ilvl w:val="0"/>
          <w:numId w:val="1"/>
        </w:numPr>
        <w:spacing w:after="40" w:before="40"/>
      </w:pPr>
      <w:r>
        <w:rPr>
          <w:rFonts w:ascii="Calibri" w:cs="Calibri" w:eastAsia="Calibri" w:hAnsi="Calibri"/>
          <w:color w:val="2D3748"/>
          <w:sz w:val="21"/>
          <w:szCs w:val="21"/>
        </w:rPr>
        <w:t xml:space="preserve">Scalability analysis</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Layer</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Technology</w:t>
            </w:r>
          </w:p>
        </w:tc>
        <w:tc>
          <w:tcPr>
            <w:tcW w:type="dxa" w:w="5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Rationale</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Backend API</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FastAPI (Python)</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Async-native, Pydantic validation, auto OpenAPI docs, native Python ML ecosystem</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Frontend</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React + Vite (SPA)</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Lightweight, no SSR overhead, strong charting ecosystem</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Database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MongoDB (Atlas)</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Document model suits variable schema; flexible for time-series and analytical outputs</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Forecasting</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Prophet + XGBoost</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Trend/seasonality decomposition + nonlinear feature interactions on residuals</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scikit-learn Regression</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Interpretable elasticity estimation; Linear Regression defensible default</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Anomaly Detection</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Isolation Forest</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Unsupervised; handles unlabelled SME data; no ground-truth labels required</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Deployment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Docker Compose + Render/Railway + Vercel</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Production-like split, manageable for academic timeline</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Monitoring</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Sentry + platform-native metrics</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Error tracking + performance visibility without dedicated ops infrastructure</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1.4 Governing Design Principles</w:t>
      </w:r>
    </w:p>
    <w:p>
      <w:pPr>
        <w:spacing w:after="60" w:before="60"/>
        <w:jc w:val="left"/>
      </w:pPr>
      <w:r>
        <w:rPr>
          <w:rFonts w:ascii="Calibri" w:cs="Calibri" w:eastAsia="Calibri" w:hAnsi="Calibri"/>
          <w:color w:val="2D3748"/>
          <w:sz w:val="22"/>
          <w:szCs w:val="22"/>
        </w:rPr>
        <w:t xml:space="preserve">Seven binding principles govern every architectural decision in this document:</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Principle</w:t>
            </w:r>
          </w:p>
        </w:tc>
        <w:tc>
          <w:tcPr>
            <w:tcW w:type="dxa" w:w="69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What It Means in Practice</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Evidence-Based Decision Support</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Never produces a recommendation not backed by sufficient data; states explicitly when it cannot rather than guessing</w:t>
            </w:r>
          </w:p>
        </w:tc>
      </w:tr>
      <w:tr>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Graceful Degradation Under Data Sparsity</w:t>
            </w:r>
          </w:p>
        </w:tc>
        <w:tc>
          <w:tcPr>
            <w:tcW w:type="dxa" w:w="6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Every ML feature has a defined fallback or explicit insufficient-data state; the system adapts per-product</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Separation of Forecasting and Pricing Pipelines</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Prophet+XGBoost and elasticity regression are independent, composed only by the optimization layer</w:t>
            </w:r>
          </w:p>
        </w:tc>
      </w:tr>
      <w:tr>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Bounded Optimization for Pricing</w:t>
            </w:r>
          </w:p>
        </w:tc>
        <w:tc>
          <w:tcPr>
            <w:tcW w:type="dxa" w:w="6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Recommendations restricted to ±15% of current price and constrained near the historical price distribution</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Transparent Communication of Model Limitations</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UI never silently omits low-confidence results — labels fallbacks, explains why a recommendation is unavailable</w:t>
            </w:r>
          </w:p>
        </w:tc>
      </w:tr>
      <w:tr>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Production-Aware MVP Architecture</w:t>
            </w:r>
          </w:p>
        </w:tc>
        <w:tc>
          <w:tcPr>
            <w:tcW w:type="dxa" w:w="6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Every component built so future expansion is an additive change, not a rewrite</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Business-Oriented UX</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Dashboard answers 'what should the retailer do today,' not 'here is what the model predicted'</w:t>
            </w:r>
          </w:p>
        </w:tc>
      </w:tr>
    </w:tbl>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Standing structural principle applied throughout: states of 'we do not know' must be structurally distinct from states of 'we do know' — not merely flagged by a nullable field a developer might overlook. Applied to forecasting (INSUFFICIENT_DATA tier), inventory (ADVISORY vs TRUE_RISK nested objects), and anomaly detection (flagging is never exclusion).</w:t>
      </w:r>
    </w:p>
    <w:p>
      <w:r>
        <w:br w:type="page"/>
      </w:r>
    </w:p>
    <w:p>
      <w:pPr>
        <w:pStyle w:val="Heading1"/>
        <w:spacing w:after="120" w:before="360"/>
      </w:pPr>
      <w:r>
        <w:rPr>
          <w:rFonts w:ascii="Calibri" w:cs="Calibri" w:eastAsia="Calibri" w:hAnsi="Calibri"/>
          <w:b/>
          <w:bCs/>
          <w:color w:val="1B3A6B"/>
          <w:sz w:val="36"/>
          <w:szCs w:val="36"/>
        </w:rPr>
        <w:t xml:space="preserve">2. Database Schema Design</w:t>
      </w:r>
    </w:p>
    <w:p>
      <w:pPr>
        <w:pStyle w:val="Heading2"/>
        <w:spacing w:after="100" w:before="280"/>
      </w:pPr>
      <w:r>
        <w:rPr>
          <w:rFonts w:ascii="Calibri" w:cs="Calibri" w:eastAsia="Calibri" w:hAnsi="Calibri"/>
          <w:b/>
          <w:bCs/>
          <w:color w:val="0F7B8A"/>
          <w:sz w:val="28"/>
          <w:szCs w:val="28"/>
        </w:rPr>
        <w:t xml:space="preserve">2.1 Foundational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Decision</w:t>
            </w:r>
          </w:p>
        </w:tc>
        <w:tc>
          <w:tcPr>
            <w:tcW w:type="dxa" w:w="2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Choice</w:t>
            </w:r>
          </w:p>
        </w:tc>
        <w:tc>
          <w:tcPr>
            <w:tcW w:type="dxa" w:w="45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Rationale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Tenant Isolation</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Shared collections + retailer_id on every tenant-scoped document, enforced via MongoDB schema validation + query middleware</w:t>
            </w:r>
          </w:p>
        </w:tc>
        <w:tc>
          <w:tcPr>
            <w:tcW w:type="dxa" w:w="4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Cross-tenant leakage treated as structural defect, not discipline problem</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Sales Data Model</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Two-collection separation: raw_sales (immutable source of truth) and processed_sales (cleaned, feature-engineered, ML input)</w:t>
            </w:r>
          </w:p>
        </w:tc>
        <w:tc>
          <w:tcPr>
            <w:tcW w:type="dxa" w:w="4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Clean separation of source data from analytical data; supports replay/reprocessing</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Analytical Output Storage</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Current/history split per pipeline (forecast_current/_history, pricing_current/_history); current-only for inventory and anomaly (MVP)</w:t>
            </w:r>
          </w:p>
        </w:tc>
        <w:tc>
          <w:tcPr>
            <w:tcW w:type="dxa" w:w="4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 docs optimised for dashboard reads; history provides audit/evaluation trail</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Pipeline Separation</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Each analytical pipeline owns its own output collections; no shared product_insights document</w:t>
            </w:r>
          </w:p>
        </w:tc>
        <w:tc>
          <w:tcPr>
            <w:tcW w:type="dxa" w:w="4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Consistent with Section 3 separation principle; dashboard is the sole integration layer</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 Creation</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Implicit creation on CSV ingestion; no Product Management UI</w:t>
            </w:r>
          </w:p>
        </w:tc>
        <w:tc>
          <w:tcPr>
            <w:tcW w:type="dxa" w:w="4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Consistent with frozen PRD/SRS scope; upload is the sole data-entry mechanism</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Upload/Job Tracking</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 uploads collection serves as both file metadata and background job state</w:t>
            </w:r>
          </w:p>
        </w:tc>
        <w:tc>
          <w:tcPr>
            <w:tcW w:type="dxa" w:w="4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One upload corresponds to one processing lifecycle; split is a future concern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 Strategy</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MongoDB ObjectId as universal PK; business IDs only where externally meaningful (uploads.upload_id, products.sku)</w:t>
            </w:r>
          </w:p>
        </w:tc>
        <w:tc>
          <w:tcPr>
            <w:tcW w:type="dxa" w:w="4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Fast internal joins; stable human-readable handles for support and debugging</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Token Policy</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Rotation + reuse-detection with token-family revocation</w:t>
            </w:r>
          </w:p>
        </w:tc>
        <w:tc>
          <w:tcPr>
            <w:tcW w:type="dxa" w:w="4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Industry-standard mitigation against token theft; stolen token triggers family revocation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Access Token Storage</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In-memory only (React state); re-issued from httpOnly cookie on page reload</w:t>
            </w:r>
          </w:p>
        </w:tc>
        <w:tc>
          <w:tcPr>
            <w:tcW w:type="dxa" w:w="4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Consistent with httpOnly cookie security model; XSS cannot reach refresh token</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2.2 Collection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Collection</w:t>
            </w:r>
          </w:p>
        </w:tc>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Ownership</w:t>
            </w:r>
          </w:p>
        </w:tc>
        <w:tc>
          <w:tcPr>
            <w:tcW w:type="dxa" w:w="53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users</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Authentication / Master Data</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Single source of truth for all accounts (RETAILER and ADMIN roles)</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refresh_tokens</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Authentication</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Long-lived session tokens with rotation and family-based revocation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products</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Master Data</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Retailer-owned product registry, auto-populated from CSV ingestion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uploads</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Transactional</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CSV file metadata + background job lifecycle state machine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raw_sales</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Transactional</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Immutable, per-row record of every uploaded sales transaction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processed_sales</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Cleaned, aggregated, feature-engineered ML input (single source for all pipelines)</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forecast_current</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Latest forecast result per product; three-tier eligibility explicitly represented</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forecast_history</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Append-only log of every forecasting run for audit and evaluation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pricing_current</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Latest pricing recommendation per product including full candidate grid</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pricing_history</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Append-only log of every pricing run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inventory_current</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Latest inventory risk assessment; mode-segregated TRUE_RISK vs ADVISORY</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anomaly_current</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Analytical</w:t>
            </w:r>
          </w:p>
        </w:tc>
        <w:tc>
          <w:tcPr>
            <w:tcW w:type="dxa" w:w="5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Currently-flagged anomalies per product; both detection stages embedded</w:t>
            </w:r>
          </w:p>
        </w:tc>
      </w:tr>
    </w:tbl>
    <w:p>
      <w:pPr>
        <w:spacing w:after="60" w:before="60"/>
      </w:pPr>
      <w:r>
        <w:rPr>
          <w:rFonts w:ascii="Calibri" w:cs="Calibri" w:eastAsia="Calibri" w:hAnsi="Calibri"/>
          <w:sz w:val="22"/>
          <w:szCs w:val="22"/>
        </w:rPr>
        <w:t xml:space="preserve"/>
      </w:r>
    </w:p>
    <w:p>
      <w:r>
        <w:br w:type="page"/>
      </w:r>
    </w:p>
    <w:p>
      <w:pPr>
        <w:pStyle w:val="Heading2"/>
        <w:spacing w:after="100" w:before="280"/>
      </w:pPr>
      <w:r>
        <w:rPr>
          <w:rFonts w:ascii="Calibri" w:cs="Calibri" w:eastAsia="Calibri" w:hAnsi="Calibri"/>
          <w:b/>
          <w:bCs/>
          <w:color w:val="0F7B8A"/>
          <w:sz w:val="28"/>
          <w:szCs w:val="28"/>
        </w:rPr>
        <w:t xml:space="preserve">2.3 Collection Specifications</w:t>
      </w:r>
    </w:p>
    <w:p>
      <w:pPr>
        <w:pStyle w:val="Heading3"/>
        <w:spacing w:after="80" w:before="200"/>
      </w:pPr>
      <w:r>
        <w:rPr>
          <w:rFonts w:ascii="Calibri" w:cs="Calibri" w:eastAsia="Calibri" w:hAnsi="Calibri"/>
          <w:b/>
          <w:bCs/>
          <w:color w:val="4A5568"/>
          <w:sz w:val="24"/>
          <w:szCs w:val="24"/>
        </w:rPr>
        <w:t xml:space="preserve">2.3.1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Default</w:t>
            </w:r>
          </w:p>
        </w:tc>
        <w:tc>
          <w:tcPr>
            <w:tcW w:type="dxa" w:w="36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36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Primary key</w:t>
            </w:r>
          </w:p>
        </w:tc>
      </w:tr>
      <w:tr>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email</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6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lowercase-normalised</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password_hash</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6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Argon2 hash; never stored plaintext; never returned in API responses</w:t>
            </w:r>
          </w:p>
        </w:tc>
      </w:tr>
      <w:tr>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role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w:t>
            </w:r>
          </w:p>
        </w:tc>
        <w:tc>
          <w:tcPr>
            <w:tcW w:type="dxa" w:w="36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Values: RETAILER, ADMIN</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business_name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Conditional</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6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Required for RETAILER role; optional for ADMIN</w:t>
            </w:r>
          </w:p>
        </w:tc>
      </w:tr>
      <w:tr>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is_active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true</w:t>
            </w:r>
          </w:p>
        </w:tc>
        <w:tc>
          <w:tcPr>
            <w:tcW w:type="dxa" w:w="36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Admin can disable; disabled accounts receive 403</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created_at</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w:t>
            </w:r>
          </w:p>
        </w:tc>
        <w:tc>
          <w:tcPr>
            <w:tcW w:type="dxa" w:w="36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updated_at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w:t>
            </w:r>
          </w:p>
        </w:tc>
        <w:tc>
          <w:tcPr>
            <w:tcW w:type="dxa" w:w="36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last_login_at</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w:t>
            </w:r>
          </w:p>
        </w:tc>
        <w:tc>
          <w:tcPr>
            <w:tcW w:type="dxa" w:w="36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Stamped on each successful login</w:t>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2.3.2 refresh_tokens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Default</w:t>
            </w:r>
          </w:p>
        </w:tc>
        <w:tc>
          <w:tcPr>
            <w:tcW w:type="dxa" w:w="35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19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3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Primary key</w:t>
            </w:r>
          </w:p>
        </w:tc>
      </w:tr>
      <w:tr>
        <w:tc>
          <w:tcPr>
            <w:tcW w:type="dxa" w:w="19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user_id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References users._id</w:t>
            </w:r>
          </w:p>
        </w:tc>
      </w:tr>
      <w:tr>
        <w:tc>
          <w:tcPr>
            <w:tcW w:type="dxa" w:w="19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token_hash</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SHA-256 hash of raw token; raw token never stored</w:t>
            </w:r>
          </w:p>
        </w:tc>
      </w:tr>
      <w:tr>
        <w:tc>
          <w:tcPr>
            <w:tcW w:type="dxa" w:w="19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family_id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UUID 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New UUID</w:t>
            </w:r>
          </w:p>
        </w:tc>
        <w:tc>
          <w:tcPr>
            <w:tcW w:type="dxa" w:w="3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Shared across all tokens in a rotation chain</w:t>
            </w:r>
          </w:p>
        </w:tc>
      </w:tr>
      <w:tr>
        <w:tc>
          <w:tcPr>
            <w:tcW w:type="dxa" w:w="19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issued_at</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w:t>
            </w:r>
          </w:p>
        </w:tc>
        <w:tc>
          <w:tcPr>
            <w:tcW w:type="dxa" w:w="3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19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expires_at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 + 7d</w:t>
            </w:r>
          </w:p>
        </w:tc>
        <w:tc>
          <w:tcPr>
            <w:tcW w:type="dxa" w:w="3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Configurable; TTL index drives auto-cleanup</w:t>
            </w:r>
          </w:p>
        </w:tc>
      </w:tr>
      <w:tr>
        <w:tc>
          <w:tcPr>
            <w:tcW w:type="dxa" w:w="19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revoked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false</w:t>
            </w:r>
          </w:p>
        </w:tc>
        <w:tc>
          <w:tcPr>
            <w:tcW w:type="dxa" w:w="3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19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revoked_reason</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LOGOUT, ROTATED, REUSE_DETECTED, EXPIRED, ADMIN_DISABLE</w:t>
            </w:r>
          </w:p>
        </w:tc>
      </w:tr>
      <w:tr>
        <w:tc>
          <w:tcPr>
            <w:tcW w:type="dxa" w:w="19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replaced_by</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w:t>
            </w:r>
          </w:p>
        </w:tc>
        <w:tc>
          <w:tcPr>
            <w:tcW w:type="dxa" w:w="3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Points to next token in rotation chain</w:t>
            </w:r>
          </w:p>
        </w:tc>
      </w:tr>
      <w:tr>
        <w:tc>
          <w:tcPr>
            <w:tcW w:type="dxa" w:w="19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created_ip / user_agent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Forensic aids for reuse-detection investigation</w:t>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2.3.3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Default</w:t>
            </w:r>
          </w:p>
        </w:tc>
        <w:tc>
          <w:tcPr>
            <w:tcW w:type="dxa" w:w="34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Primary key; FK used by all analytical collections</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References users._id; leading key on all indexes</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sku</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Normalised (trim, case-fold) for matching</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sku_display</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Original casing preserved for UI display</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product_name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Falls back to sku_display</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Populated from CSV if present</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category</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Display-aggregation only; not used for category-level modelling</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brand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is_active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true</w:t>
            </w:r>
          </w:p>
        </w:tc>
        <w:tc>
          <w:tcPr>
            <w:tcW w:type="dxa" w:w="3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Soft-delete; historical analytical docs retain the FK</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first_seen_upload_id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Provenance: first upload that created this product</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last_seen_upload_id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Updated each time SKU reappears in a new upload</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created_at / updated_at</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w:t>
            </w:r>
          </w:p>
        </w:tc>
        <w:tc>
          <w:tcPr>
            <w:tcW w:type="dxa" w:w="3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2.3.4 uploads</w:t>
      </w:r>
    </w:p>
    <w:p>
      <w:pPr>
        <w:spacing w:after="60" w:before="60"/>
        <w:jc w:val="left"/>
      </w:pPr>
      <w:r>
        <w:rPr>
          <w:rFonts w:ascii="Calibri" w:cs="Calibri" w:eastAsia="Calibri" w:hAnsi="Calibri"/>
          <w:color w:val="2D3748"/>
          <w:sz w:val="22"/>
          <w:szCs w:val="22"/>
        </w:rPr>
        <w:t xml:space="preserve">Status state machine: UPLOADED → VALIDATING → REJECTED (validation fail) or PROCESSING → COMPLETED / COMPLETED_WITH_WARNINGS / FAILED</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1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Default</w:t>
            </w:r>
          </w:p>
        </w:tc>
        <w:tc>
          <w:tcPr>
            <w:tcW w:type="dxa" w:w="33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Generated</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Business ID e.g. UPL-20260630-7f3a; for support and logging</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original_filename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file_size_bytes</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Checked against FR-6 limit</w:t>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row_count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Populated post-parse; checked against FR-6 row limit</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schema_mapping_used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Must exist in mapping registry</w:t>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status</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UPLOADED</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Coarse lifecycle state; business logic branches on this</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current_stage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Informational only e.g. forecasting; for progress UI</w:t>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validation_errors</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Array&lt;String&gt;</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Populated on REJECTED; names missing fields (FR-7)</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row_warnings</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Array&lt;Object&gt;</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Per-row issues on COMPLETED_WITH_WARNINGS</w:t>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error_reason</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Populated on FAILED</w:t>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rows_ingested / rows_rejected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 / 0</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1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processing_started_at / completed_at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1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created_at</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2.3.5 raw_sales</w:t>
      </w:r>
    </w:p>
    <w:p>
      <w:pPr>
        <w:spacing w:after="60" w:before="60"/>
        <w:jc w:val="left"/>
      </w:pPr>
      <w:r>
        <w:rPr>
          <w:rFonts w:ascii="Calibri" w:cs="Calibri" w:eastAsia="Calibri" w:hAnsi="Calibri"/>
          <w:color w:val="2D3748"/>
          <w:sz w:val="22"/>
          <w:szCs w:val="22"/>
        </w:rPr>
        <w:t xml:space="preserve">Immutable, append-only. Never updated post-insert. Never queried by ML pipelines (processed_sales is the ML input).</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Tenant scope key</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References uploads._id</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References products._id (resolved during ingestion)</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sku</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Denormalised copy for debugging without a join</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Transaction or daily aggregation date</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quantity_sold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Non-negative; enforced at validation stage</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selling_price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Required for pricing module; forecasting can proceed without it</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category, unit_cost, discount, store_id, inventory_level, promotion_flag, holiday_flag</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Various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Section 9.1 optional fields; null if absent in source CSV</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row_number_in_file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Original CSV row index; correlates with source_row_raw</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source_row_raw</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 (Map)</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Verbatim original CSV row as uploaded; used only for forensics; never read by pipelines</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ingested_at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2.3.6 processed_sales</w:t>
      </w:r>
    </w:p>
    <w:p>
      <w:pPr>
        <w:spacing w:after="60" w:before="60"/>
        <w:jc w:val="left"/>
      </w:pPr>
      <w:r>
        <w:rPr>
          <w:rFonts w:ascii="Calibri" w:cs="Calibri" w:eastAsia="Calibri" w:hAnsi="Calibri"/>
          <w:color w:val="2D3748"/>
          <w:sz w:val="22"/>
          <w:szCs w:val="22"/>
        </w:rPr>
        <w:t xml:space="preserve">Cleaned, aggregated, and feature-engineered. One document per (retailer_id, product_id, date). Mutable — upserted on reprocessing. This is the single input source for all ML pipelines.</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Compound unique key with date</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Daily granularity</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quantity_sold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Aggregated if source was transaction-level (FR-9)</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selling_price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Avg/mode price if multiple transactions on same day</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unit_cost, category, store_id, inventory_level, promotion_flag, holiday_flag</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Various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Carried through from raw_sales</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day_of_week</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 (0–6)</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Engineered feature</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is_weekend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Engineered feature</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rolling_avg_7d / rolling_avg_30d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 until sufficient history exists; never zero-filled</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lag_1d_quantity</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 if insufficient history</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price_change_flag</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True if selling_price differs from previous day</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source_upload_ids</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Array&lt;ObjectId&gt;</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Supports overlapping uploads for same date</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feature_engineering_version</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e.g. v1; enables clean reprocessing when logic changes</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processed_at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2.3.7 forecast_current / forecast_history</w:t>
      </w:r>
    </w:p>
    <w:p>
      <w:pPr>
        <w:spacing w:after="60" w:before="60"/>
        <w:jc w:val="left"/>
      </w:pPr>
      <w:r>
        <w:rPr>
          <w:rFonts w:ascii="Calibri" w:cs="Calibri" w:eastAsia="Calibri" w:hAnsi="Calibri"/>
          <w:color w:val="2D3748"/>
          <w:sz w:val="22"/>
          <w:szCs w:val="22"/>
        </w:rPr>
        <w:t xml:space="preserve">forecast_current: latest forecast per product, overwritten on each successful run. forecast_history: append-only audit log with superseded_at and triggered_by fields added.</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4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 key in _current</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pipeline_type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FULL (Prophet+XGBoost) | FALLBACK (moving avg) | INSUFFICIENT_DATA</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eligibility_reason</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Required and non-empty when pipeline_type = INSUFFICIENT_DATA (FR-12)</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history_days_available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Drives eligibility tier decision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horizon_7d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 | null</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 when INSUFFICIENT_DATA; { predictions: [{date, predicted_quantity}], confidence }</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horizon_30d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 | null</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null for FALLBACK and INSUFFICIENT_DATA; same shape as horizon_7d</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confidence_label</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HIGH (FULL) | LOW (FALLBACK) | NONE (INSUFFICIENT_DATA)</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model_version</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e.g. prophet-xgb-v1; from ml/shared/model_registry.py</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run_id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References forecast_history._id for this run</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Which upload triggered this run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run_timestamp</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2.3.8 pricing_current / pricing_history</w:t>
      </w:r>
    </w:p>
    <w:p>
      <w:pPr>
        <w:spacing w:after="60" w:before="60"/>
        <w:jc w:val="left"/>
      </w:pPr>
      <w:r>
        <w:rPr>
          <w:rFonts w:ascii="Calibri" w:cs="Calibri" w:eastAsia="Calibri" w:hAnsi="Calibri"/>
          <w:color w:val="2D3748"/>
          <w:sz w:val="22"/>
          <w:szCs w:val="22"/>
        </w:rPr>
        <w:t xml:space="preserve">Full candidate grid persisted for explainability — an evaluator or retailer can see exactly why the recommended price was chosen over alternatives. pricing_history: same shape with superseded_at and triggered_by added.</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4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eligibility_status</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ELIGIBLE | INSUFFICIENT_HISTORY | INSUFFICIENT_PRICE_VARIATION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eligibility_reason</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Required and non-empty when not ELIGIBLE (FR-14)</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current_price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Anchor for bound calculation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bound_pct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Default 0.15; configurable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bound_range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 | null</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min, max } — effective intersection of ±bound_pct and historical price range</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candidate_grid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Array | null</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null if ineligible; [{candidate_price, estimated_demand, estimated_revenue}]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recommended_price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 | null</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argmax of estimated_revenue in candidate_grid (FR-17)</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expected_revenue</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 | null</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Revenue at recommended_price</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elasticity_model_type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e.g. linear_regression</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model_version</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run_id, upload_id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run_timestamp</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Date</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2.3.9 inventory_current</w:t>
      </w:r>
    </w:p>
    <w:p>
      <w:pPr>
        <w:spacing w:after="60" w:before="60"/>
        <w:jc w:val="left"/>
      </w:pPr>
      <w:r>
        <w:rPr>
          <w:rFonts w:ascii="Calibri" w:cs="Calibri" w:eastAsia="Calibri" w:hAnsi="Calibri"/>
          <w:color w:val="2D3748"/>
          <w:sz w:val="22"/>
          <w:szCs w:val="22"/>
        </w:rPr>
        <w:t xml:space="preserve">Mode-segregated nested objects enforce Section 8.5's structural honesty requirement — it is architecturally impossible to confuse an advisory (no data) with a true risk classification (data present).</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4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mode</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String enum</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TRUE_RISK | ADVISORY</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true_risk</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 | null</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Non-null only when mode=TRUE_RISK: { days_of_cover, classification: STOCKOUT_RISK|OVERSTOCK_RISK|HEALTHY, current_inventory_level, horizon_used }</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advisory</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 | null</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Conditional</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Non-null only when mode=ADVISORY: { demand_trend: RISING|FALLING|STABLE, message }. advisory.message explicitly states inventory data was not provided.</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forecast_horizon_used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String</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30d by default</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forecast_run_id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References forecast_history._id — inventory depends on forecast output</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upload_id, run_timestamp</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Various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jc w:val="left"/>
      </w:pPr>
      <w:r>
        <w:rPr>
          <w:rFonts w:ascii="Calibri" w:cs="Calibri" w:eastAsia="Calibri" w:hAnsi="Calibri"/>
          <w:color w:val="2D3748"/>
          <w:sz w:val="22"/>
          <w:szCs w:val="22"/>
        </w:rPr>
        <w:t xml:space="preserve">Invariant: exactly one of true_risk / advisory is non-null. Both populated or both null is a service-layer error, not an acceptable edge case.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2.3.10 anomaly_current</w:t>
      </w:r>
    </w:p>
    <w:p>
      <w:pPr>
        <w:spacing w:after="60" w:before="60"/>
        <w:jc w:val="left"/>
      </w:pPr>
      <w:r>
        <w:rPr>
          <w:rFonts w:ascii="Calibri" w:cs="Calibri" w:eastAsia="Calibri" w:hAnsi="Calibri"/>
          <w:color w:val="2D3748"/>
          <w:sz w:val="22"/>
          <w:szCs w:val="22"/>
        </w:rPr>
        <w:t xml:space="preserve">Both Stage 1 (PRE_FORECAST_HISTORICAL) and Stage 2 (POST_UPLOAD_ALERT) results embedded in a single array. Stage 2 always appends — never overwrites Stage 1.</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1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Required</w:t>
            </w:r>
          </w:p>
        </w:tc>
        <w:tc>
          <w:tcPr>
            <w:tcW w:type="dxa" w:w="44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_id</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flagged_anomalies</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Array&lt;Object&gt;</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Each entry: { date, stage, anomaly_type, severity_score, explanation, acknowledged }</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total_flagged_count</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Number</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Denormalised count for fast KPI/sort without client-side counting</w:t>
            </w:r>
          </w:p>
        </w:tc>
      </w:tr>
      <w:tr>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has_unreviewed_alerts</w:t>
            </w:r>
          </w:p>
        </w:tc>
        <w:tc>
          <w:tcPr>
            <w:tcW w:type="dxa" w:w="1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Boolean</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True if any POST_UPLOAD_ALERT entry is unacknowledged</w:t>
            </w:r>
          </w:p>
        </w:tc>
      </w:tr>
      <w:tr>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model_version, upload_id, run_timestamp</w:t>
            </w:r>
          </w:p>
        </w:tc>
        <w:tc>
          <w:tcPr>
            <w:tcW w:type="dxa" w:w="1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Various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Yes</w:t>
            </w:r>
          </w:p>
        </w:tc>
        <w:tc>
          <w:tcPr>
            <w:tcW w:type="dxa" w:w="44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jc w:val="left"/>
      </w:pPr>
      <w:r>
        <w:rPr>
          <w:rFonts w:ascii="Calibri" w:cs="Calibri" w:eastAsia="Calibri" w:hAnsi="Calibri"/>
          <w:color w:val="2D3748"/>
          <w:sz w:val="22"/>
          <w:szCs w:val="22"/>
        </w:rPr>
        <w:t xml:space="preserve">Invariant: the anomaly detection service has no write access to raw_sales or processed_sales. Flagging is strictly additive (Section 8.4 — anomalies are never auto-excluded from training data).</w:t>
      </w:r>
    </w:p>
    <w:p>
      <w:r>
        <w:br w:type="page"/>
      </w:r>
    </w:p>
    <w:p>
      <w:pPr>
        <w:pStyle w:val="Heading1"/>
        <w:spacing w:after="120" w:before="360"/>
      </w:pPr>
      <w:r>
        <w:rPr>
          <w:rFonts w:ascii="Calibri" w:cs="Calibri" w:eastAsia="Calibri" w:hAnsi="Calibri"/>
          <w:b/>
          <w:bCs/>
          <w:color w:val="1B3A6B"/>
          <w:sz w:val="36"/>
          <w:szCs w:val="36"/>
        </w:rPr>
        <w:t xml:space="preserve">3. Master Indexing Strategy</w:t>
      </w:r>
    </w:p>
    <w:p>
      <w:pPr>
        <w:pStyle w:val="Heading2"/>
        <w:spacing w:after="100" w:before="280"/>
      </w:pPr>
      <w:r>
        <w:rPr>
          <w:rFonts w:ascii="Calibri" w:cs="Calibri" w:eastAsia="Calibri" w:hAnsi="Calibri"/>
          <w:b/>
          <w:bCs/>
          <w:color w:val="0F7B8A"/>
          <w:sz w:val="28"/>
          <w:szCs w:val="28"/>
        </w:rPr>
        <w:t xml:space="preserve">3.1 Governing Notes</w:t>
      </w:r>
    </w:p>
    <w:p>
      <w:pPr>
        <w:pStyle w:val="ListParagraph"/>
        <w:numPr>
          <w:ilvl w:val="0"/>
          <w:numId w:val="1"/>
        </w:numPr>
        <w:spacing w:after="40" w:before="40"/>
      </w:pPr>
      <w:r>
        <w:rPr>
          <w:rFonts w:ascii="Calibri" w:cs="Calibri" w:eastAsia="Calibri" w:hAnsi="Calibri"/>
          <w:color w:val="2D3748"/>
          <w:sz w:val="21"/>
          <w:szCs w:val="21"/>
        </w:rPr>
        <w:t xml:space="preserve">Compound index field order follows equality-before-range/sort (e.g. retailer_id and product_id as equality predicates, date as range/sort field).</w:t>
      </w:r>
    </w:p>
    <w:p>
      <w:pPr>
        <w:pStyle w:val="ListParagraph"/>
        <w:numPr>
          <w:ilvl w:val="0"/>
          <w:numId w:val="1"/>
        </w:numPr>
        <w:spacing w:after="40" w:before="40"/>
      </w:pPr>
      <w:r>
        <w:rPr>
          <w:rFonts w:ascii="Calibri" w:cs="Calibri" w:eastAsia="Calibri" w:hAnsi="Calibri"/>
          <w:color w:val="2D3748"/>
          <w:sz w:val="21"/>
          <w:szCs w:val="21"/>
        </w:rPr>
        <w:t xml:space="preserve">Partial indexes are a flagged future optimisation for sparse analytical fields (e.g. true_risk.classification, anomaly states) — deferred until real query patterns justify added complexity.</w:t>
      </w:r>
    </w:p>
    <w:p>
      <w:pPr>
        <w:pStyle w:val="ListParagraph"/>
        <w:numPr>
          <w:ilvl w:val="0"/>
          <w:numId w:val="1"/>
        </w:numPr>
        <w:spacing w:after="40" w:before="40"/>
      </w:pPr>
      <w:r>
        <w:rPr>
          <w:rFonts w:ascii="Calibri" w:cs="Calibri" w:eastAsia="Calibri" w:hAnsi="Calibri"/>
          <w:color w:val="2D3748"/>
          <w:sz w:val="21"/>
          <w:szCs w:val="21"/>
        </w:rPr>
        <w:t xml:space="preserve">This is the initial production design. Indexes must be reviewed using real query profiling and MongoDB Atlas Performance Advisor after deployment rather than assumed permanently optimal.</w:t>
      </w:r>
    </w:p>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Cross-cutting note: every tenant-scoped collection leads its compound indexes with retailer_id. Any query missing retailer_id as a filter is a code-review red flag, not just a slow query — it is a potential tenant-isolation defect.</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Collection</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Index Name</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Field(s)</w:t>
            </w:r>
          </w:p>
        </w:tc>
        <w:tc>
          <w:tcPr>
            <w:tcW w:type="dxa" w:w="1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Type</w:t>
            </w:r>
          </w:p>
        </w:tc>
        <w:tc>
          <w:tcPr>
            <w:tcW w:type="dxa" w:w="2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users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idx_email_unique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email</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Unique</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Login lookup; prevents duplicate accounts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users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idx_role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role</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Admin retailer-list filtering (FR-4)</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users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idx_is_active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is_active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Enable/disable views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refresh_tokens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idx_token_hash_unique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token_hash</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Validate token on every /refresh call — hottest auth path</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refresh_tokens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idx_family_id</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family_id</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Bulk-revoke entire family on reuse detection</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refresh_tokens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idx_user_id</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user_id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Logout-all / admin account disable</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refresh_tokens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idx_ttl_expires_at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expires_at</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TTL</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Auto-purge expired tokens; removes need for explicit cleanup job</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products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idx_retailer_sku_unique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sku)</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Identity constraint + hottest ingestion lookup (every CSV row)</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idx_retailer_active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is_active)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Dashboard product list</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idx_upload_id_unique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Business-ID lookup for support/debugging</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idx_retailer_created</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created_at DESC)</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 history, most-recent-first</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idx_status</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status</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Worker polling for UPLOADED jobs (confirmed necessary — no Redis queue)</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raw_sales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idx_retailer_product_date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product_id, date)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Pull full product history for preprocessing — dominant ML read path</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raw_sales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idx_upload_id</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Reprocess/audit a specific upload</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raw_sales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idx_retailer_date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date)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Retailer-wide date-range queries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processed_sales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idx_retailer_product_date_unique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 date)</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Identity constraint + dominant ML pipeline read + upsert key</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processed_sales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idx_retailer_date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date)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Dashboard date-range aggregation</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forecast_current</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idx_retailer_product_unique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Current-state constraint + dashboard lookup</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forecast_current</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idx_retailer_pipeline_type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pipeline_type)</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Products requiring attention KPI (count non-FULL products)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forecast_history</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idx_retailer_product_run_desc</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 run_timestamp DESC)</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 history timeline per product</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pricing_current</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idx_retailer_product_unique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product_id)</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Current-state constraint + dashboard lookup</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pricing_current</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idx_retailer_eligibility</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eligibility_status)</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 opportunities KPI (count ELIGIBLE products)</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pricing_history</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idx_retailer_product_run_desc</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product_id, run_timestamp DESC)</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 history timeline</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inventory_current</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idx_retailer_product_unique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Current-state constraint + dashboard lookup</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inventory_current</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idx_retailer_mode_classification</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mode, true_risk.classification)</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Risk-filtered dashboard views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anomaly_current</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idx_retailer_product_unique</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(retailer_id, product_id)</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Unique Compound</w:t>
            </w:r>
          </w:p>
        </w:tc>
        <w:tc>
          <w:tcPr>
            <w:tcW w:type="dxa" w:w="2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Current-state constraint + dashboard lookup</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anomaly_current</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idx_retailer_unreviewed</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has_unreviewed_alerts)</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Compound</w:t>
            </w:r>
          </w:p>
        </w:tc>
        <w:tc>
          <w:tcPr>
            <w:tcW w:type="dxa" w:w="2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Needs-attention anomaly view</w:t>
            </w:r>
          </w:p>
        </w:tc>
      </w:tr>
    </w:tbl>
    <w:p>
      <w:r>
        <w:br w:type="page"/>
      </w:r>
    </w:p>
    <w:p>
      <w:pPr>
        <w:pStyle w:val="Heading1"/>
        <w:spacing w:after="120" w:before="360"/>
      </w:pPr>
      <w:r>
        <w:rPr>
          <w:rFonts w:ascii="Calibri" w:cs="Calibri" w:eastAsia="Calibri" w:hAnsi="Calibri"/>
          <w:b/>
          <w:bCs/>
          <w:color w:val="1B3A6B"/>
          <w:sz w:val="36"/>
          <w:szCs w:val="36"/>
        </w:rPr>
        <w:t xml:space="preserve">4. API Design</w:t>
      </w:r>
    </w:p>
    <w:p>
      <w:pPr>
        <w:pStyle w:val="Heading2"/>
        <w:spacing w:after="100" w:before="280"/>
      </w:pPr>
      <w:r>
        <w:rPr>
          <w:rFonts w:ascii="Calibri" w:cs="Calibri" w:eastAsia="Calibri" w:hAnsi="Calibri"/>
          <w:b/>
          <w:bCs/>
          <w:color w:val="0F7B8A"/>
          <w:sz w:val="28"/>
          <w:szCs w:val="28"/>
        </w:rPr>
        <w:t xml:space="preserve">4.1 Style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Decision</w:t>
            </w:r>
          </w:p>
        </w:tc>
        <w:tc>
          <w:tcPr>
            <w:tcW w:type="dxa" w:w="68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Choice</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Architecture style</w:t>
            </w:r>
          </w:p>
        </w:tc>
        <w:tc>
          <w:tcPr>
            <w:tcW w:type="dxa" w:w="68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Hybrid REST + targeted aggregation endpoints (/products/{id}/summary, /dashboard/overview)</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Versioning</w:t>
            </w:r>
          </w:p>
        </w:tc>
        <w:tc>
          <w:tcPr>
            <w:tcW w:type="dxa" w:w="68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URL path versioning — /api/v1 prefix on all endpoints, uniformly</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Future breaking changes</w:t>
            </w:r>
          </w:p>
        </w:tc>
        <w:tc>
          <w:tcPr>
            <w:tcW w:type="dxa" w:w="68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New version prefix (/api/v2), not modification of existing contracts</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Access token transport</w:t>
            </w:r>
          </w:p>
        </w:tc>
        <w:tc>
          <w:tcPr>
            <w:tcW w:type="dxa" w:w="68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Authorization: Bearer header (JSON body on login/refresh)</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Refresh token transport</w:t>
            </w:r>
          </w:p>
        </w:tc>
        <w:tc>
          <w:tcPr>
            <w:tcW w:type="dxa" w:w="68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httpOnly, Secure, SameSite=Strict cookie, scoped to Path=/api/v1/auth/refresh</w:t>
            </w:r>
          </w:p>
        </w:tc>
      </w:tr>
      <w:tr>
        <w:tc>
          <w:tcPr>
            <w:tcW w:type="dxa" w:w="25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Async upload response</w:t>
            </w:r>
          </w:p>
        </w:tc>
        <w:tc>
          <w:tcPr>
            <w:tcW w:type="dxa" w:w="68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202 Accepted + Location header pointing to status endpoint</w:t>
            </w:r>
          </w:p>
        </w:tc>
      </w:tr>
      <w:tr>
        <w:tc>
          <w:tcPr>
            <w:tcW w:type="dxa" w:w="25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Error format</w:t>
            </w:r>
          </w:p>
        </w:tc>
        <w:tc>
          <w:tcPr>
            <w:tcW w:type="dxa" w:w="68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Uniform { error: { code, message, detail } } from error_handler middleware</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4.2 Endpoint Surface</w:t>
      </w:r>
    </w:p>
    <w:p>
      <w:pPr>
        <w:pStyle w:val="Heading3"/>
        <w:spacing w:after="80" w:before="200"/>
      </w:pPr>
      <w:r>
        <w:rPr>
          <w:rFonts w:ascii="Calibri" w:cs="Calibri" w:eastAsia="Calibri" w:hAnsi="Calibri"/>
          <w:b/>
          <w:bCs/>
          <w:color w:val="4A5568"/>
          <w:sz w:val="24"/>
          <w:szCs w:val="24"/>
        </w:rPr>
        <w:t xml:space="preserve">Authentication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Method</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Endpoint</w:t>
            </w:r>
          </w:p>
        </w:tc>
        <w:tc>
          <w:tcPr>
            <w:tcW w:type="dxa" w:w="4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1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Auth Required</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POST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/auth/register</w:t>
            </w:r>
          </w:p>
        </w:tc>
        <w:tc>
          <w:tcPr>
            <w:tcW w:type="dxa" w:w="4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 self-registration</w:t>
            </w:r>
          </w:p>
        </w:tc>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POST</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/auth/login</w:t>
            </w:r>
          </w:p>
        </w:tc>
        <w:tc>
          <w:tcPr>
            <w:tcW w:type="dxa" w:w="4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Login; returns access token in body + sets refresh cookie</w:t>
            </w:r>
          </w:p>
        </w:tc>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POST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/auth/refresh</w:t>
            </w:r>
          </w:p>
        </w:tc>
        <w:tc>
          <w:tcPr>
            <w:tcW w:type="dxa" w:w="4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Rotate refresh token; return new access token</w:t>
            </w:r>
          </w:p>
        </w:tc>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Cookie</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POST</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/auth/logout</w:t>
            </w:r>
          </w:p>
        </w:tc>
        <w:tc>
          <w:tcPr>
            <w:tcW w:type="dxa" w:w="4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Revoke current session; clear cookie</w:t>
            </w:r>
          </w:p>
        </w:tc>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Access token</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POST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/auth/logout-all</w:t>
            </w:r>
          </w:p>
        </w:tc>
        <w:tc>
          <w:tcPr>
            <w:tcW w:type="dxa" w:w="4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Revoke all sessions for authenticated user</w:t>
            </w:r>
          </w:p>
        </w:tc>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Access token</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GET</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/auth/me</w:t>
            </w:r>
          </w:p>
        </w:tc>
        <w:tc>
          <w:tcPr>
            <w:tcW w:type="dxa" w:w="4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Current user profile; used for app session bootstrap</w:t>
            </w:r>
          </w:p>
        </w:tc>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Access token</w:t>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Products — /api/v1/products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Method</w:t>
            </w:r>
          </w:p>
        </w:tc>
        <w:tc>
          <w:tcPr>
            <w:tcW w:type="dxa" w:w="2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Endpoint</w:t>
            </w:r>
          </w:p>
        </w:tc>
        <w:tc>
          <w:tcPr>
            <w:tcW w:type="dxa" w:w="4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List all active products for retailer</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Supports ?is_active filter, pagination</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/products/{productId}</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 product master metadata</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404 if wrong retailer</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/products/{productId}/summary</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Aggregation endpoint — fans out to all _current collections for one product</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Security check before fan-out</w:t>
            </w:r>
          </w:p>
        </w:tc>
      </w:tr>
    </w:tbl>
    <w:p>
      <w:pPr>
        <w:spacing w:after="60" w:before="60"/>
        <w:jc w:val="left"/>
      </w:pPr>
      <w:r>
        <w:rPr>
          <w:rFonts w:ascii="Calibri" w:cs="Calibri" w:eastAsia="Calibri" w:hAnsi="Calibri"/>
          <w:color w:val="2D3748"/>
          <w:sz w:val="22"/>
          <w:szCs w:val="22"/>
        </w:rPr>
        <w:t xml:space="preserve">Note: /products is entirely read-only. All product records originate implicitly through upload ingestion per the frozen PRD scope.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Uploads — /api/v1/uploads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Method</w:t>
            </w:r>
          </w:p>
        </w:tc>
        <w:tc>
          <w:tcPr>
            <w:tcW w:type="dxa" w:w="2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Endpoint</w:t>
            </w:r>
          </w:p>
        </w:tc>
        <w:tc>
          <w:tcPr>
            <w:tcW w:type="dxa" w:w="3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POST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/uploads</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Submit CSV file</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Multipart; synchronous pre-validation; returns 202 + Location</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/uploads</w:t>
            </w:r>
          </w:p>
        </w:tc>
        <w:tc>
          <w:tcPr>
            <w:tcW w:type="dxa" w:w="3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List upload history</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Sorted by created_at DESC</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/uploads/{uploadId}/status</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Poll job status</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Returns status, current_stage, validation_errors, row_warnings</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/uploads/{uploadId}</w:t>
            </w:r>
          </w:p>
        </w:tc>
        <w:tc>
          <w:tcPr>
            <w:tcW w:type="dxa" w:w="3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Full upload record detail</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Dashboard — /api/v1/dashboard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Method</w:t>
            </w:r>
          </w:p>
        </w:tc>
        <w:tc>
          <w:tcPr>
            <w:tcW w:type="dxa" w:w="2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Endpoint</w:t>
            </w:r>
          </w:p>
        </w:tc>
        <w:tc>
          <w:tcPr>
            <w:tcW w:type="dxa" w:w="3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/dashboard/overview</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Aggregation endpoint — Wave 1 payload</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KPI cards + forecast-vs-actual + product performance table in one response</w:t>
            </w:r>
          </w:p>
        </w:tc>
      </w:tr>
    </w:tbl>
    <w:p>
      <w:pPr>
        <w:spacing w:after="60" w:before="60"/>
        <w:jc w:val="left"/>
      </w:pPr>
      <w:r>
        <w:rPr>
          <w:rFonts w:ascii="Calibri" w:cs="Calibri" w:eastAsia="Calibri" w:hAnsi="Calibri"/>
          <w:color w:val="2D3748"/>
          <w:sz w:val="22"/>
          <w:szCs w:val="22"/>
        </w:rPr>
        <w:t xml:space="preserve">Wave 2 endpoints (/dashboard/action-center, /dashboard/analytics) are not designed here — they are non-blocking MVP deferred items (Section 4.2 of PRD) and will be added additively without modifying this contract.</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Admin — /api/v1/admin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Method</w:t>
            </w:r>
          </w:p>
        </w:tc>
        <w:tc>
          <w:tcPr>
            <w:tcW w:type="dxa" w:w="2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Endpoint</w:t>
            </w:r>
          </w:p>
        </w:tc>
        <w:tc>
          <w:tcPr>
            <w:tcW w:type="dxa" w:w="3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GET</w:t>
            </w:r>
          </w:p>
        </w:tc>
        <w:tc>
          <w:tcPr>
            <w:tcW w:type="dxa" w:w="2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/admin/retailers</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List all retailer accounts</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ADMIN role required; 403 for RETAILER role; paginated</w:t>
            </w:r>
          </w:p>
        </w:tc>
      </w:tr>
      <w:tr>
        <w:tc>
          <w:tcPr>
            <w:tcW w:type="dxa" w:w="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PATCH</w:t>
            </w:r>
          </w:p>
        </w:tc>
        <w:tc>
          <w:tcPr>
            <w:tcW w:type="dxa" w:w="2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/admin/retailers/{userId}/status</w:t>
            </w:r>
          </w:p>
        </w:tc>
        <w:tc>
          <w:tcPr>
            <w:tcW w:type="dxa" w:w="3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Enable/disable retailer account</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Body: { is_active: boolean }; disabling also revokes all sessions</w:t>
            </w:r>
          </w:p>
        </w:tc>
      </w:tr>
    </w:tbl>
    <w:p>
      <w:r>
        <w:br w:type="page"/>
      </w:r>
    </w:p>
    <w:p>
      <w:pPr>
        <w:pStyle w:val="Heading1"/>
        <w:spacing w:after="120" w:before="360"/>
      </w:pPr>
      <w:r>
        <w:rPr>
          <w:rFonts w:ascii="Calibri" w:cs="Calibri" w:eastAsia="Calibri" w:hAnsi="Calibri"/>
          <w:b/>
          <w:bCs/>
          <w:color w:val="1B3A6B"/>
          <w:sz w:val="36"/>
          <w:szCs w:val="36"/>
        </w:rPr>
        <w:t xml:space="preserve">5. System Architecture</w:t>
      </w:r>
    </w:p>
    <w:p>
      <w:pPr>
        <w:pStyle w:val="Heading2"/>
        <w:spacing w:after="100" w:before="280"/>
      </w:pPr>
      <w:r>
        <w:rPr>
          <w:rFonts w:ascii="Calibri" w:cs="Calibri" w:eastAsia="Calibri" w:hAnsi="Calibri"/>
          <w:b/>
          <w:bCs/>
          <w:color w:val="0F7B8A"/>
          <w:sz w:val="28"/>
          <w:szCs w:val="28"/>
        </w:rPr>
        <w:t xml:space="preserve">5.1 Five-Tier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Tier</w:t>
            </w:r>
          </w:p>
        </w:tc>
        <w:tc>
          <w:tcPr>
            <w:tcW w:type="dxa" w:w="3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Components</w:t>
            </w:r>
          </w:p>
        </w:tc>
        <w:tc>
          <w:tcPr>
            <w:tcW w:type="dxa" w:w="39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Technology</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 — Client</w:t>
            </w:r>
          </w:p>
        </w:tc>
        <w:tc>
          <w:tcPr>
            <w:tcW w:type="dxa" w:w="3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 · Uploads · Dashboard · Products · Admin</w:t>
            </w:r>
          </w:p>
        </w:tc>
        <w:tc>
          <w:tcPr>
            <w:tcW w:type="dxa" w:w="3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React + Vite SPA (feature-based structure)</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 — API</w:t>
            </w:r>
          </w:p>
        </w:tc>
        <w:tc>
          <w:tcPr>
            <w:tcW w:type="dxa" w:w="3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FastAPI routers · Pydantic validation · Auth/tenant/role middleware</w:t>
            </w:r>
          </w:p>
        </w:tc>
        <w:tc>
          <w:tcPr>
            <w:tcW w:type="dxa" w:w="3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FastAPI (Python), async-native</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3A — Background Worker</w:t>
            </w:r>
          </w:p>
        </w:tc>
        <w:tc>
          <w:tcPr>
            <w:tcW w:type="dxa" w:w="3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Async job processing: validation → ingestion → preprocessing → ML → status</w:t>
            </w:r>
          </w:p>
        </w:tc>
        <w:tc>
          <w:tcPr>
            <w:tcW w:type="dxa" w:w="3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FastAPI codebase, separate process, MongoDB polling</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3B — Domain Services</w:t>
            </w:r>
          </w:p>
        </w:tc>
        <w:tc>
          <w:tcPr>
            <w:tcW w:type="dxa" w:w="3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Orchestration layer: reads _current collections, calls ml/ for inference</w:t>
            </w:r>
          </w:p>
        </w:tc>
        <w:tc>
          <w:tcPr>
            <w:tcW w:type="dxa" w:w="3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FastAPI services, asyncio.gather for parallel reads</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4 — ML Layer</w:t>
            </w:r>
          </w:p>
        </w:tc>
        <w:tc>
          <w:tcPr>
            <w:tcW w:type="dxa" w:w="3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Forecasting (Prophet+XGBoost) · Pricing (elasticity) · Anomaly (Isolation Forest)</w:t>
            </w:r>
          </w:p>
        </w:tc>
        <w:tc>
          <w:tcPr>
            <w:tcW w:type="dxa" w:w="3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Python — Prophet, XGBoost, scikit-learn</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5 — Data</w:t>
            </w:r>
          </w:p>
        </w:tc>
        <w:tc>
          <w:tcPr>
            <w:tcW w:type="dxa" w:w="3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MongoDB — 10 collections with retailer_id isolation</w:t>
            </w:r>
          </w:p>
        </w:tc>
        <w:tc>
          <w:tcPr>
            <w:tcW w:type="dxa" w:w="3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MongoDB Atlas (cloud) / Docker mongo:7 (local)</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5.2 Key Architectural Properties</w:t>
      </w:r>
    </w:p>
    <w:p>
      <w:pPr>
        <w:pStyle w:val="ListParagraph"/>
        <w:numPr>
          <w:ilvl w:val="0"/>
          <w:numId w:val="1"/>
        </w:numPr>
        <w:spacing w:after="40" w:before="40"/>
      </w:pPr>
      <w:r>
        <w:rPr>
          <w:rFonts w:ascii="Calibri" w:cs="Calibri" w:eastAsia="Calibri" w:hAnsi="Calibri"/>
          <w:color w:val="2D3748"/>
          <w:sz w:val="21"/>
          <w:szCs w:val="21"/>
        </w:rPr>
        <w:t xml:space="preserve">No cross-tier skipping — the frontend never touches MongoDB directly; ML layer never touches the API layer.</w:t>
      </w:r>
    </w:p>
    <w:p>
      <w:pPr>
        <w:pStyle w:val="ListParagraph"/>
        <w:numPr>
          <w:ilvl w:val="0"/>
          <w:numId w:val="1"/>
        </w:numPr>
        <w:spacing w:after="40" w:before="40"/>
      </w:pPr>
      <w:r>
        <w:rPr>
          <w:rFonts w:ascii="Calibri" w:cs="Calibri" w:eastAsia="Calibri" w:hAnsi="Calibri"/>
          <w:color w:val="2D3748"/>
          <w:sz w:val="21"/>
          <w:szCs w:val="21"/>
        </w:rPr>
        <w:t xml:space="preserve">Two distinct paths out of the API layer: CSV uploads branch to the async background worker (202 Accepted, polling contract); read/analytics requests branch to domain services (synchronous, parallel async fan-out).</w:t>
      </w:r>
    </w:p>
    <w:p>
      <w:pPr>
        <w:pStyle w:val="ListParagraph"/>
        <w:numPr>
          <w:ilvl w:val="0"/>
          <w:numId w:val="1"/>
        </w:numPr>
        <w:spacing w:after="40" w:before="40"/>
      </w:pPr>
      <w:r>
        <w:rPr>
          <w:rFonts w:ascii="Calibri" w:cs="Calibri" w:eastAsia="Calibri" w:hAnsi="Calibri"/>
          <w:color w:val="2D3748"/>
          <w:sz w:val="21"/>
          <w:szCs w:val="21"/>
        </w:rPr>
        <w:t xml:space="preserve">One-directional ML dependency: domains/ imports from ml/; ml/ never imports from domains/. ML code can run standalone as inference routines loading pre-trained models. Training is performed offline in Google Colab.</w:t>
      </w:r>
    </w:p>
    <w:p>
      <w:pPr>
        <w:pStyle w:val="ListParagraph"/>
        <w:numPr>
          <w:ilvl w:val="0"/>
          <w:numId w:val="1"/>
        </w:numPr>
        <w:spacing w:after="40" w:before="40"/>
      </w:pPr>
      <w:r>
        <w:rPr>
          <w:rFonts w:ascii="Calibri" w:cs="Calibri" w:eastAsia="Calibri" w:hAnsi="Calibri"/>
          <w:color w:val="2D3748"/>
          <w:sz w:val="21"/>
          <w:szCs w:val="21"/>
        </w:rPr>
        <w:t xml:space="preserve">All five _current collections share the same compound key shape (retailer_id, product_id), giving the dashboard's fan-out read a uniform access pattern.</w:t>
      </w:r>
    </w:p>
    <w:p>
      <w:pPr>
        <w:pStyle w:val="ListParagraph"/>
        <w:numPr>
          <w:ilvl w:val="0"/>
          <w:numId w:val="1"/>
        </w:numPr>
        <w:spacing w:after="40" w:before="40"/>
      </w:pPr>
      <w:r>
        <w:rPr>
          <w:rFonts w:ascii="Calibri" w:cs="Calibri" w:eastAsia="Calibri" w:hAnsi="Calibri"/>
          <w:color w:val="2D3748"/>
          <w:sz w:val="21"/>
          <w:szCs w:val="21"/>
        </w:rPr>
        <w:t xml:space="preserve">inventory_history and anomaly_history are deliberately absent from MVP — current-only collections; the seam for adding history is clean and non-breaking.</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5.3 Backend Folder Structure</w:t>
      </w:r>
    </w:p>
    <w:p>
      <w:pPr>
        <w:spacing w:after="60" w:before="60"/>
        <w:jc w:val="left"/>
      </w:pPr>
      <w:r>
        <w:rPr>
          <w:rFonts w:ascii="Calibri" w:cs="Calibri" w:eastAsia="Calibri" w:hAnsi="Calibri"/>
          <w:color w:val="2D3748"/>
          <w:sz w:val="22"/>
          <w:szCs w:val="22"/>
        </w:rPr>
        <w:t xml:space="preserve">Principle: hybrid domain-based with a shared core. Domain folders map 1:1 to API resource groups or analytical pipelines. Cross-cutting infrastructure (middleware, DB connection, logging) lives in core/.</w:t>
      </w:r>
    </w:p>
    <w:p>
      <w:pPr>
        <w:spacing w:after="60" w:before="60"/>
      </w:pPr>
      <w:r>
        <w:rPr>
          <w:rFonts w:ascii="Calibri" w:cs="Calibri" w:eastAsia="Calibri" w:hAnsi="Calibri"/>
          <w:sz w:val="22"/>
          <w:szCs w:val="22"/>
        </w:rPr>
        <w:t xml:space="preserve"/>
      </w:r>
    </w:p>
    <w:p>
      <w:pPr>
        <w:spacing w:after="40" w:before="40"/>
        <w:ind w:left="431"/>
      </w:pPr>
      <w:r>
        <w:rPr>
          <w:rFonts w:ascii="Courier New" w:cs="Courier New" w:eastAsia="Courier New" w:hAnsi="Courier New"/>
          <w:color w:val="1a1a2e"/>
          <w:sz w:val="18"/>
          <w:szCs w:val="18"/>
        </w:rPr>
        <w:t xml:space="preserve">backend/</w:t>
      </w:r>
    </w:p>
    <w:p>
      <w:pPr>
        <w:spacing w:after="40" w:before="40"/>
        <w:ind w:left="431"/>
      </w:pPr>
      <w:r>
        <w:rPr>
          <w:rFonts w:ascii="Courier New" w:cs="Courier New" w:eastAsia="Courier New" w:hAnsi="Courier New"/>
          <w:color w:val="1a1a2e"/>
          <w:sz w:val="18"/>
          <w:szCs w:val="18"/>
        </w:rPr>
        <w:t xml:space="preserve">├── app/</w:t>
      </w:r>
    </w:p>
    <w:p>
      <w:pPr>
        <w:spacing w:after="40" w:before="40"/>
        <w:ind w:left="431"/>
      </w:pPr>
      <w:r>
        <w:rPr>
          <w:rFonts w:ascii="Courier New" w:cs="Courier New" w:eastAsia="Courier New" w:hAnsi="Courier New"/>
          <w:color w:val="1a1a2e"/>
          <w:sz w:val="18"/>
          <w:szCs w:val="18"/>
        </w:rPr>
        <w:t xml:space="preserve">│   ├── core/                    # Shared infrastructure</w:t>
      </w:r>
    </w:p>
    <w:p>
      <w:pPr>
        <w:spacing w:after="40" w:before="40"/>
        <w:ind w:left="431"/>
      </w:pPr>
      <w:r>
        <w:rPr>
          <w:rFonts w:ascii="Courier New" w:cs="Courier New" w:eastAsia="Courier New" w:hAnsi="Courier New"/>
          <w:color w:val="1a1a2e"/>
          <w:sz w:val="18"/>
          <w:szCs w:val="18"/>
        </w:rPr>
        <w:t xml:space="preserve">│   │   ├── config.py            # Pydantic Settings — all env vars and thresholds</w:t>
      </w:r>
    </w:p>
    <w:p>
      <w:pPr>
        <w:spacing w:after="40" w:before="40"/>
        <w:ind w:left="431"/>
      </w:pPr>
      <w:r>
        <w:rPr>
          <w:rFonts w:ascii="Courier New" w:cs="Courier New" w:eastAsia="Courier New" w:hAnsi="Courier New"/>
          <w:color w:val="1a1a2e"/>
          <w:sz w:val="18"/>
          <w:szCs w:val="18"/>
        </w:rPr>
        <w:t xml:space="preserve">│   │   ├── middleware/</w:t>
      </w:r>
    </w:p>
    <w:p>
      <w:pPr>
        <w:spacing w:after="40" w:before="40"/>
        <w:ind w:left="431"/>
      </w:pPr>
      <w:r>
        <w:rPr>
          <w:rFonts w:ascii="Courier New" w:cs="Courier New" w:eastAsia="Courier New" w:hAnsi="Courier New"/>
          <w:color w:val="1a1a2e"/>
          <w:sz w:val="18"/>
          <w:szCs w:val="18"/>
        </w:rPr>
        <w:t xml:space="preserve">│   │   │   ├── auth_middleware.py     # JWT Bearer verification</w:t>
      </w:r>
    </w:p>
    <w:p>
      <w:pPr>
        <w:spacing w:after="40" w:before="40"/>
        <w:ind w:left="431"/>
      </w:pPr>
      <w:r>
        <w:rPr>
          <w:rFonts w:ascii="Courier New" w:cs="Courier New" w:eastAsia="Courier New" w:hAnsi="Courier New"/>
          <w:color w:val="1a1a2e"/>
          <w:sz w:val="18"/>
          <w:szCs w:val="18"/>
        </w:rPr>
        <w:t xml:space="preserve">│   │   │   ├── tenant_middleware.py   # retailer_id injection — never from params</w:t>
      </w:r>
    </w:p>
    <w:p>
      <w:pPr>
        <w:spacing w:after="40" w:before="40"/>
        <w:ind w:left="431"/>
      </w:pPr>
      <w:r>
        <w:rPr>
          <w:rFonts w:ascii="Courier New" w:cs="Courier New" w:eastAsia="Courier New" w:hAnsi="Courier New"/>
          <w:color w:val="1a1a2e"/>
          <w:sz w:val="18"/>
          <w:szCs w:val="18"/>
        </w:rPr>
        <w:t xml:space="preserve">│   │   │   ├── role_middleware.py     # RBAC — require_role('ADMIN') dependency</w:t>
      </w:r>
    </w:p>
    <w:p>
      <w:pPr>
        <w:spacing w:after="40" w:before="40"/>
        <w:ind w:left="431"/>
      </w:pPr>
      <w:r>
        <w:rPr>
          <w:rFonts w:ascii="Courier New" w:cs="Courier New" w:eastAsia="Courier New" w:hAnsi="Courier New"/>
          <w:color w:val="1a1a2e"/>
          <w:sz w:val="18"/>
          <w:szCs w:val="18"/>
        </w:rPr>
        <w:t xml:space="preserve">│   │   │   └── error_handler.py      # Uniform error shape for all responses</w:t>
      </w:r>
    </w:p>
    <w:p>
      <w:pPr>
        <w:spacing w:after="40" w:before="40"/>
        <w:ind w:left="431"/>
      </w:pPr>
      <w:r>
        <w:rPr>
          <w:rFonts w:ascii="Courier New" w:cs="Courier New" w:eastAsia="Courier New" w:hAnsi="Courier New"/>
          <w:color w:val="1a1a2e"/>
          <w:sz w:val="18"/>
          <w:szCs w:val="18"/>
        </w:rPr>
        <w:t xml:space="preserve">│   │   ├── db/connection.py     # Motor async client + init_indexes.py</w:t>
      </w:r>
    </w:p>
    <w:p>
      <w:pPr>
        <w:spacing w:after="40" w:before="40"/>
        <w:ind w:left="431"/>
      </w:pPr>
      <w:r>
        <w:rPr>
          <w:rFonts w:ascii="Courier New" w:cs="Courier New" w:eastAsia="Courier New" w:hAnsi="Courier New"/>
          <w:color w:val="1a1a2e"/>
          <w:sz w:val="18"/>
          <w:szCs w:val="18"/>
        </w:rPr>
        <w:t xml:space="preserve">│   │   └── logger.py            # JSON structured logger</w:t>
      </w:r>
    </w:p>
    <w:p>
      <w:pPr>
        <w:spacing w:after="40" w:before="40"/>
        <w:ind w:left="431"/>
      </w:pPr>
      <w:r>
        <w:rPr>
          <w:rFonts w:ascii="Courier New" w:cs="Courier New" w:eastAsia="Courier New" w:hAnsi="Courier New"/>
          <w:color w:val="1a1a2e"/>
          <w:sz w:val="18"/>
          <w:szCs w:val="18"/>
        </w:rPr>
        <w:t xml:space="preserve">│   ├── domains/</w:t>
      </w:r>
    </w:p>
    <w:p>
      <w:pPr>
        <w:spacing w:after="40" w:before="40"/>
        <w:ind w:left="431"/>
      </w:pPr>
      <w:r>
        <w:rPr>
          <w:rFonts w:ascii="Courier New" w:cs="Courier New" w:eastAsia="Courier New" w:hAnsi="Courier New"/>
          <w:color w:val="1a1a2e"/>
          <w:sz w:val="18"/>
          <w:szCs w:val="18"/>
        </w:rPr>
        <w:t xml:space="preserve">│   │   ├── auth/       # router.py, service.py, schemas.py, models.py</w:t>
      </w:r>
    </w:p>
    <w:p>
      <w:pPr>
        <w:spacing w:after="40" w:before="40"/>
        <w:ind w:left="431"/>
      </w:pPr>
      <w:r>
        <w:rPr>
          <w:rFonts w:ascii="Courier New" w:cs="Courier New" w:eastAsia="Courier New" w:hAnsi="Courier New"/>
          <w:color w:val="1a1a2e"/>
          <w:sz w:val="18"/>
          <w:szCs w:val="18"/>
        </w:rPr>
        <w:t xml:space="preserve">│   │   ├── products/   # router.py, service.py, schemas.py, models.py</w:t>
      </w:r>
    </w:p>
    <w:p>
      <w:pPr>
        <w:spacing w:after="40" w:before="40"/>
        <w:ind w:left="431"/>
      </w:pPr>
      <w:r>
        <w:rPr>
          <w:rFonts w:ascii="Courier New" w:cs="Courier New" w:eastAsia="Courier New" w:hAnsi="Courier New"/>
          <w:color w:val="1a1a2e"/>
          <w:sz w:val="18"/>
          <w:szCs w:val="18"/>
        </w:rPr>
        <w:t xml:space="preserve">│   │   ├── uploads/    # + schema_mapping/, job_queue/</w:t>
      </w:r>
    </w:p>
    <w:p>
      <w:pPr>
        <w:spacing w:after="40" w:before="40"/>
        <w:ind w:left="431"/>
      </w:pPr>
      <w:r>
        <w:rPr>
          <w:rFonts w:ascii="Courier New" w:cs="Courier New" w:eastAsia="Courier New" w:hAnsi="Courier New"/>
          <w:color w:val="1a1a2e"/>
          <w:sz w:val="18"/>
          <w:szCs w:val="18"/>
        </w:rPr>
        <w:t xml:space="preserve">│   │   ├── sales_data/ # raw_sales.model.py, processed_sales.model.py,</w:t>
      </w:r>
    </w:p>
    <w:p>
      <w:pPr>
        <w:spacing w:after="40" w:before="40"/>
        <w:ind w:left="431"/>
      </w:pPr>
      <w:r>
        <w:rPr>
          <w:rFonts w:ascii="Courier New" w:cs="Courier New" w:eastAsia="Courier New" w:hAnsi="Courier New"/>
          <w:color w:val="1a1a2e"/>
          <w:sz w:val="18"/>
          <w:szCs w:val="18"/>
        </w:rPr>
        <w:t xml:space="preserve">│   │   │               # preprocessing_service.py (internal only — no public router)</w:t>
      </w:r>
    </w:p>
    <w:p>
      <w:pPr>
        <w:spacing w:after="40" w:before="40"/>
        <w:ind w:left="431"/>
      </w:pPr>
      <w:r>
        <w:rPr>
          <w:rFonts w:ascii="Courier New" w:cs="Courier New" w:eastAsia="Courier New" w:hAnsi="Courier New"/>
          <w:color w:val="1a1a2e"/>
          <w:sz w:val="18"/>
          <w:szCs w:val="18"/>
        </w:rPr>
        <w:t xml:space="preserve">│   │   ├── forecasting/ # + pipeline/ (orchestration glue → calls ml/)</w:t>
      </w:r>
    </w:p>
    <w:p>
      <w:pPr>
        <w:spacing w:after="40" w:before="40"/>
        <w:ind w:left="431"/>
      </w:pPr>
      <w:r>
        <w:rPr>
          <w:rFonts w:ascii="Courier New" w:cs="Courier New" w:eastAsia="Courier New" w:hAnsi="Courier New"/>
          <w:color w:val="1a1a2e"/>
          <w:sz w:val="18"/>
          <w:szCs w:val="18"/>
        </w:rPr>
        <w:t xml:space="preserve">│   │   ├── pricing/     # + pipeline/</w:t>
      </w:r>
    </w:p>
    <w:p>
      <w:pPr>
        <w:spacing w:after="40" w:before="40"/>
        <w:ind w:left="431"/>
      </w:pPr>
      <w:r>
        <w:rPr>
          <w:rFonts w:ascii="Courier New" w:cs="Courier New" w:eastAsia="Courier New" w:hAnsi="Courier New"/>
          <w:color w:val="1a1a2e"/>
          <w:sz w:val="18"/>
          <w:szCs w:val="18"/>
        </w:rPr>
        <w:t xml:space="preserve">│   │   ├── inventory/</w:t>
      </w:r>
    </w:p>
    <w:p>
      <w:pPr>
        <w:spacing w:after="40" w:before="40"/>
        <w:ind w:left="431"/>
      </w:pPr>
      <w:r>
        <w:rPr>
          <w:rFonts w:ascii="Courier New" w:cs="Courier New" w:eastAsia="Courier New" w:hAnsi="Courier New"/>
          <w:color w:val="1a1a2e"/>
          <w:sz w:val="18"/>
          <w:szCs w:val="18"/>
        </w:rPr>
        <w:t xml:space="preserve">│   │   ├── anomaly/</w:t>
      </w:r>
    </w:p>
    <w:p>
      <w:pPr>
        <w:spacing w:after="40" w:before="40"/>
        <w:ind w:left="431"/>
      </w:pPr>
      <w:r>
        <w:rPr>
          <w:rFonts w:ascii="Courier New" w:cs="Courier New" w:eastAsia="Courier New" w:hAnsi="Courier New"/>
          <w:color w:val="1a1a2e"/>
          <w:sz w:val="18"/>
          <w:szCs w:val="18"/>
        </w:rPr>
        <w:t xml:space="preserve">│   │   ├── dashboard/  # Sole sanctioned aggregation point</w:t>
      </w:r>
    </w:p>
    <w:p>
      <w:pPr>
        <w:spacing w:after="40" w:before="40"/>
        <w:ind w:left="431"/>
      </w:pPr>
      <w:r>
        <w:rPr>
          <w:rFonts w:ascii="Courier New" w:cs="Courier New" w:eastAsia="Courier New" w:hAnsi="Courier New"/>
          <w:color w:val="1a1a2e"/>
          <w:sz w:val="18"/>
          <w:szCs w:val="18"/>
        </w:rPr>
        <w:t xml:space="preserve">│   │   └── admin/</w:t>
      </w:r>
    </w:p>
    <w:p>
      <w:pPr>
        <w:spacing w:after="40" w:before="40"/>
        <w:ind w:left="431"/>
      </w:pPr>
      <w:r>
        <w:rPr>
          <w:rFonts w:ascii="Courier New" w:cs="Courier New" w:eastAsia="Courier New" w:hAnsi="Courier New"/>
          <w:color w:val="1a1a2e"/>
          <w:sz w:val="18"/>
          <w:szCs w:val="18"/>
        </w:rPr>
        <w:t xml:space="preserve">│   ├── worker/main.py   # Worker entrypoint + poll loop</w:t>
      </w:r>
    </w:p>
    <w:p>
      <w:pPr>
        <w:spacing w:after="40" w:before="40"/>
        <w:ind w:left="431"/>
      </w:pPr>
      <w:r>
        <w:rPr>
          <w:rFonts w:ascii="Courier New" w:cs="Courier New" w:eastAsia="Courier New" w:hAnsi="Courier New"/>
          <w:color w:val="1a1a2e"/>
          <w:sz w:val="18"/>
          <w:szCs w:val="18"/>
        </w:rPr>
        <w:t xml:space="preserve">│   └── main.py          # FastAPI app instantiation + middleware wiring</w:t>
      </w:r>
    </w:p>
    <w:p>
      <w:pPr>
        <w:spacing w:after="40" w:before="40"/>
        <w:ind w:left="431"/>
      </w:pPr>
      <w:r>
        <w:rPr>
          <w:rFonts w:ascii="Courier New" w:cs="Courier New" w:eastAsia="Courier New" w:hAnsi="Courier New"/>
          <w:color w:val="1a1a2e"/>
          <w:sz w:val="18"/>
          <w:szCs w:val="18"/>
        </w:rPr>
        <w:t xml:space="preserve">├── tests/</w:t>
      </w:r>
    </w:p>
    <w:p>
      <w:pPr>
        <w:spacing w:after="40" w:before="40"/>
        <w:ind w:left="431"/>
      </w:pPr>
      <w:r>
        <w:rPr>
          <w:rFonts w:ascii="Courier New" w:cs="Courier New" w:eastAsia="Courier New" w:hAnsi="Courier New"/>
          <w:color w:val="1a1a2e"/>
          <w:sz w:val="18"/>
          <w:szCs w:val="18"/>
        </w:rPr>
        <w:t xml:space="preserve">├── requirements.txt</w:t>
      </w:r>
    </w:p>
    <w:p>
      <w:pPr>
        <w:spacing w:after="40" w:before="40"/>
        <w:ind w:left="431"/>
      </w:pPr>
      <w:r>
        <w:rPr>
          <w:rFonts w:ascii="Courier New" w:cs="Courier New" w:eastAsia="Courier New" w:hAnsi="Courier New"/>
          <w:color w:val="1a1a2e"/>
          <w:sz w:val="18"/>
          <w:szCs w:val="18"/>
        </w:rPr>
        <w:t xml:space="preserve">└── pyproject.toml</w:t>
      </w:r>
    </w:p>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Rule: dashboard/service.py is the only module permitted to import from multiple other domain services. No other cross-domain imports.</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5.4 Frontend Folder Structure</w:t>
      </w:r>
    </w:p>
    <w:p>
      <w:pPr>
        <w:spacing w:after="60" w:before="60"/>
        <w:jc w:val="left"/>
      </w:pPr>
      <w:r>
        <w:rPr>
          <w:rFonts w:ascii="Calibri" w:cs="Calibri" w:eastAsia="Calibri" w:hAnsi="Calibri"/>
          <w:color w:val="2D3748"/>
          <w:sz w:val="22"/>
          <w:szCs w:val="22"/>
        </w:rPr>
        <w:t xml:space="preserve">Principle: feature-based mirroring backend domain structure. Each feature folder owns its own components, pages, hooks, API layer, and schemas. A shared/ module contains only genuinely reusable UI primitives.</w:t>
      </w:r>
    </w:p>
    <w:p>
      <w:pPr>
        <w:spacing w:after="60" w:before="60"/>
      </w:pPr>
      <w:r>
        <w:rPr>
          <w:rFonts w:ascii="Calibri" w:cs="Calibri" w:eastAsia="Calibri" w:hAnsi="Calibri"/>
          <w:sz w:val="22"/>
          <w:szCs w:val="22"/>
        </w:rPr>
        <w:t xml:space="preserve"/>
      </w:r>
    </w:p>
    <w:p>
      <w:pPr>
        <w:spacing w:after="40" w:before="40"/>
        <w:ind w:left="431"/>
      </w:pPr>
      <w:r>
        <w:rPr>
          <w:rFonts w:ascii="Courier New" w:cs="Courier New" w:eastAsia="Courier New" w:hAnsi="Courier New"/>
          <w:color w:val="1a1a2e"/>
          <w:sz w:val="18"/>
          <w:szCs w:val="18"/>
        </w:rPr>
        <w:t xml:space="preserve">frontend/src/</w:t>
      </w:r>
    </w:p>
    <w:p>
      <w:pPr>
        <w:spacing w:after="40" w:before="40"/>
        <w:ind w:left="431"/>
      </w:pPr>
      <w:r>
        <w:rPr>
          <w:rFonts w:ascii="Courier New" w:cs="Courier New" w:eastAsia="Courier New" w:hAnsi="Courier New"/>
          <w:color w:val="1a1a2e"/>
          <w:sz w:val="18"/>
          <w:szCs w:val="18"/>
        </w:rPr>
        <w:t xml:space="preserve">├── shared/</w:t>
      </w:r>
    </w:p>
    <w:p>
      <w:pPr>
        <w:spacing w:after="40" w:before="40"/>
        <w:ind w:left="431"/>
      </w:pPr>
      <w:r>
        <w:rPr>
          <w:rFonts w:ascii="Courier New" w:cs="Courier New" w:eastAsia="Courier New" w:hAnsi="Courier New"/>
          <w:color w:val="1a1a2e"/>
          <w:sz w:val="18"/>
          <w:szCs w:val="18"/>
        </w:rPr>
        <w:t xml:space="preserve">│   ├── components/    # Button, Table, Badge, Modal, Spinner</w:t>
      </w:r>
    </w:p>
    <w:p>
      <w:pPr>
        <w:spacing w:after="40" w:before="40"/>
        <w:ind w:left="431"/>
      </w:pPr>
      <w:r>
        <w:rPr>
          <w:rFonts w:ascii="Courier New" w:cs="Courier New" w:eastAsia="Courier New" w:hAnsi="Courier New"/>
          <w:color w:val="1a1a2e"/>
          <w:sz w:val="18"/>
          <w:szCs w:val="18"/>
        </w:rPr>
        <w:t xml:space="preserve">│   ├── layouts/       # AppShell, AuthLayout, DashboardLayout</w:t>
      </w:r>
    </w:p>
    <w:p>
      <w:pPr>
        <w:spacing w:after="40" w:before="40"/>
        <w:ind w:left="431"/>
      </w:pPr>
      <w:r>
        <w:rPr>
          <w:rFonts w:ascii="Courier New" w:cs="Courier New" w:eastAsia="Courier New" w:hAnsi="Courier New"/>
          <w:color w:val="1a1a2e"/>
          <w:sz w:val="18"/>
          <w:szCs w:val="18"/>
        </w:rPr>
        <w:t xml:space="preserve">│   ├── hooks/         # useDebounce, usePolling</w:t>
      </w:r>
    </w:p>
    <w:p>
      <w:pPr>
        <w:spacing w:after="40" w:before="40"/>
        <w:ind w:left="431"/>
      </w:pPr>
      <w:r>
        <w:rPr>
          <w:rFonts w:ascii="Courier New" w:cs="Courier New" w:eastAsia="Courier New" w:hAnsi="Courier New"/>
          <w:color w:val="1a1a2e"/>
          <w:sz w:val="18"/>
          <w:szCs w:val="18"/>
        </w:rPr>
        <w:t xml:space="preserve">│   ├── utils/         # formatCurrency, formatDate</w:t>
      </w:r>
    </w:p>
    <w:p>
      <w:pPr>
        <w:spacing w:after="40" w:before="40"/>
        <w:ind w:left="431"/>
      </w:pPr>
      <w:r>
        <w:rPr>
          <w:rFonts w:ascii="Courier New" w:cs="Courier New" w:eastAsia="Courier New" w:hAnsi="Courier New"/>
          <w:color w:val="1a1a2e"/>
          <w:sz w:val="18"/>
          <w:szCs w:val="18"/>
        </w:rPr>
        <w:t xml:space="preserve">│   ├── constants/     # API base URL, status enum mirrors</w:t>
      </w:r>
    </w:p>
    <w:p>
      <w:pPr>
        <w:spacing w:after="40" w:before="40"/>
        <w:ind w:left="431"/>
      </w:pPr>
      <w:r>
        <w:rPr>
          <w:rFonts w:ascii="Courier New" w:cs="Courier New" w:eastAsia="Courier New" w:hAnsi="Courier New"/>
          <w:color w:val="1a1a2e"/>
          <w:sz w:val="18"/>
          <w:szCs w:val="18"/>
        </w:rPr>
        <w:t xml:space="preserve">│   └── apiClient/     # Axios instance + 401 → silent refresh → retry interceptor</w:t>
      </w:r>
    </w:p>
    <w:p>
      <w:pPr>
        <w:spacing w:after="40" w:before="40"/>
        <w:ind w:left="431"/>
      </w:pPr>
      <w:r>
        <w:rPr>
          <w:rFonts w:ascii="Courier New" w:cs="Courier New" w:eastAsia="Courier New" w:hAnsi="Courier New"/>
          <w:color w:val="1a1a2e"/>
          <w:sz w:val="18"/>
          <w:szCs w:val="18"/>
        </w:rPr>
        <w:t xml:space="preserve">│                      # In-memory token storage (not localStorage)</w:t>
      </w:r>
    </w:p>
    <w:p>
      <w:pPr>
        <w:spacing w:after="40" w:before="40"/>
        <w:ind w:left="431"/>
      </w:pPr>
      <w:r>
        <w:rPr>
          <w:rFonts w:ascii="Courier New" w:cs="Courier New" w:eastAsia="Courier New" w:hAnsi="Courier New"/>
          <w:color w:val="1a1a2e"/>
          <w:sz w:val="18"/>
          <w:szCs w:val="18"/>
        </w:rPr>
        <w:t xml:space="preserve">├── features/</w:t>
      </w:r>
    </w:p>
    <w:p>
      <w:pPr>
        <w:spacing w:after="40" w:before="40"/>
        <w:ind w:left="431"/>
      </w:pPr>
      <w:r>
        <w:rPr>
          <w:rFonts w:ascii="Courier New" w:cs="Courier New" w:eastAsia="Courier New" w:hAnsi="Courier New"/>
          <w:color w:val="1a1a2e"/>
          <w:sz w:val="18"/>
          <w:szCs w:val="18"/>
        </w:rPr>
        <w:t xml:space="preserve">│   ├── auth/          # LoginForm, RegisterForm, useLogin, auth.api.js</w:t>
      </w:r>
    </w:p>
    <w:p>
      <w:pPr>
        <w:spacing w:after="40" w:before="40"/>
        <w:ind w:left="431"/>
      </w:pPr>
      <w:r>
        <w:rPr>
          <w:rFonts w:ascii="Courier New" w:cs="Courier New" w:eastAsia="Courier New" w:hAnsi="Courier New"/>
          <w:color w:val="1a1a2e"/>
          <w:sz w:val="18"/>
          <w:szCs w:val="18"/>
        </w:rPr>
        <w:t xml:space="preserve">│   ├── uploads/       # FileDropzone, UploadStatusCard, useUploadPolling</w:t>
      </w:r>
    </w:p>
    <w:p>
      <w:pPr>
        <w:spacing w:after="40" w:before="40"/>
        <w:ind w:left="431"/>
      </w:pPr>
      <w:r>
        <w:rPr>
          <w:rFonts w:ascii="Courier New" w:cs="Courier New" w:eastAsia="Courier New" w:hAnsi="Courier New"/>
          <w:color w:val="1a1a2e"/>
          <w:sz w:val="18"/>
          <w:szCs w:val="18"/>
        </w:rPr>
        <w:t xml:space="preserve">│   ├── products/      # ProductTable, ProductDetailPanel</w:t>
      </w:r>
    </w:p>
    <w:p>
      <w:pPr>
        <w:spacing w:after="40" w:before="40"/>
        <w:ind w:left="431"/>
      </w:pPr>
      <w:r>
        <w:rPr>
          <w:rFonts w:ascii="Courier New" w:cs="Courier New" w:eastAsia="Courier New" w:hAnsi="Courier New"/>
          <w:color w:val="1a1a2e"/>
          <w:sz w:val="18"/>
          <w:szCs w:val="18"/>
        </w:rPr>
        <w:t xml:space="preserve">│   ├── forecasting/   # ForecastChart, ConfidenceBadge, InsufficientDataNotice</w:t>
      </w:r>
    </w:p>
    <w:p>
      <w:pPr>
        <w:spacing w:after="40" w:before="40"/>
        <w:ind w:left="431"/>
      </w:pPr>
      <w:r>
        <w:rPr>
          <w:rFonts w:ascii="Courier New" w:cs="Courier New" w:eastAsia="Courier New" w:hAnsi="Courier New"/>
          <w:color w:val="1a1a2e"/>
          <w:sz w:val="18"/>
          <w:szCs w:val="18"/>
        </w:rPr>
        <w:t xml:space="preserve">│   ├── pricing/       # PriceRecommendationCard, CandidateGridExplainer</w:t>
      </w:r>
    </w:p>
    <w:p>
      <w:pPr>
        <w:spacing w:after="40" w:before="40"/>
        <w:ind w:left="431"/>
      </w:pPr>
      <w:r>
        <w:rPr>
          <w:rFonts w:ascii="Courier New" w:cs="Courier New" w:eastAsia="Courier New" w:hAnsi="Courier New"/>
          <w:color w:val="1a1a2e"/>
          <w:sz w:val="18"/>
          <w:szCs w:val="18"/>
        </w:rPr>
        <w:t xml:space="preserve">│   ├── inventory/     # RiskBadge, AdvisoryNotice</w:t>
      </w:r>
    </w:p>
    <w:p>
      <w:pPr>
        <w:spacing w:after="40" w:before="40"/>
        <w:ind w:left="431"/>
      </w:pPr>
      <w:r>
        <w:rPr>
          <w:rFonts w:ascii="Courier New" w:cs="Courier New" w:eastAsia="Courier New" w:hAnsi="Courier New"/>
          <w:color w:val="1a1a2e"/>
          <w:sz w:val="18"/>
          <w:szCs w:val="18"/>
        </w:rPr>
        <w:t xml:space="preserve">│   ├── anomaly/       # AnomalyAlertList</w:t>
      </w:r>
    </w:p>
    <w:p>
      <w:pPr>
        <w:spacing w:after="40" w:before="40"/>
        <w:ind w:left="431"/>
      </w:pPr>
      <w:r>
        <w:rPr>
          <w:rFonts w:ascii="Courier New" w:cs="Courier New" w:eastAsia="Courier New" w:hAnsi="Courier New"/>
          <w:color w:val="1a1a2e"/>
          <w:sz w:val="18"/>
          <w:szCs w:val="18"/>
        </w:rPr>
        <w:t xml:space="preserve">│   ├── dashboard/     # KPICardRow, ForecastVsActualChart, DashboardPage</w:t>
      </w:r>
    </w:p>
    <w:p>
      <w:pPr>
        <w:spacing w:after="40" w:before="40"/>
        <w:ind w:left="431"/>
      </w:pPr>
      <w:r>
        <w:rPr>
          <w:rFonts w:ascii="Courier New" w:cs="Courier New" w:eastAsia="Courier New" w:hAnsi="Courier New"/>
          <w:color w:val="1a1a2e"/>
          <w:sz w:val="18"/>
          <w:szCs w:val="18"/>
        </w:rPr>
        <w:t xml:space="preserve">│   └── admin/         # RetailerListTable, AdminPage</w:t>
      </w:r>
    </w:p>
    <w:p>
      <w:pPr>
        <w:spacing w:after="40" w:before="40"/>
        <w:ind w:left="431"/>
      </w:pPr>
      <w:r>
        <w:rPr>
          <w:rFonts w:ascii="Courier New" w:cs="Courier New" w:eastAsia="Courier New" w:hAnsi="Courier New"/>
          <w:color w:val="1a1a2e"/>
          <w:sz w:val="18"/>
          <w:szCs w:val="18"/>
        </w:rPr>
        <w:t xml:space="preserve">└── routes/            # React Router + ProtectedRoute, AdminRoute, PublicRoute</w:t>
      </w:r>
    </w:p>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Rule: dashboard/ is the only feature permitted to import display components from other features. Each feature's api/ module calls only its own backend domain's endpoints.</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5.5 ML Folder Structure</w:t>
      </w:r>
    </w:p>
    <w:p>
      <w:pPr>
        <w:spacing w:after="60" w:before="60"/>
        <w:jc w:val="left"/>
      </w:pPr>
      <w:r>
        <w:rPr>
          <w:rFonts w:ascii="Calibri" w:cs="Calibri" w:eastAsia="Calibri" w:hAnsi="Calibri"/>
          <w:color w:val="2D3748"/>
          <w:sz w:val="22"/>
          <w:szCs w:val="22"/>
        </w:rPr>
        <w:t xml:space="preserve">Separate top-level ml/ directory organised by pipeline domain, each with inference/ and validation/ submodules. Training is performed offline in Google Colab. Domain services import from ml/; ml/ never imports from domains/.</w:t>
      </w:r>
    </w:p>
    <w:p>
      <w:pPr>
        <w:spacing w:after="60" w:before="60"/>
      </w:pPr>
      <w:r>
        <w:rPr>
          <w:rFonts w:ascii="Calibri" w:cs="Calibri" w:eastAsia="Calibri" w:hAnsi="Calibri"/>
          <w:sz w:val="22"/>
          <w:szCs w:val="22"/>
        </w:rPr>
        <w:t xml:space="preserve"/>
      </w:r>
    </w:p>
    <w:p>
      <w:pPr>
        <w:spacing w:after="40" w:before="40"/>
        <w:ind w:left="431"/>
      </w:pPr>
      <w:r>
        <w:rPr>
          <w:rFonts w:ascii="Courier New" w:cs="Courier New" w:eastAsia="Courier New" w:hAnsi="Courier New"/>
          <w:color w:val="1a1a2e"/>
          <w:sz w:val="18"/>
          <w:szCs w:val="18"/>
        </w:rPr>
        <w:t xml:space="preserve">ml/</w:t>
      </w:r>
    </w:p>
    <w:p>
      <w:pPr>
        <w:spacing w:after="40" w:before="40"/>
        <w:ind w:left="431"/>
      </w:pPr>
      <w:r>
        <w:rPr>
          <w:rFonts w:ascii="Courier New" w:cs="Courier New" w:eastAsia="Courier New" w:hAnsi="Courier New"/>
          <w:color w:val="1a1a2e"/>
          <w:sz w:val="18"/>
          <w:szCs w:val="18"/>
        </w:rPr>
        <w:t xml:space="preserve">├── forecasting/</w:t>
      </w:r>
    </w:p>
    <w:p>
      <w:pPr>
        <w:spacing w:after="40" w:before="40"/>
        <w:ind w:left="431"/>
      </w:pPr>
      <w:r>
        <w:rPr>
          <w:rFonts w:ascii="Courier New" w:cs="Courier New" w:eastAsia="Courier New" w:hAnsi="Courier New"/>
          <w:color w:val="1a1a2e"/>
          <w:sz w:val="18"/>
          <w:szCs w:val="18"/>
        </w:rPr>
        <w:t xml:space="preserve">│   ├── training/      # eligibility_checker.py, prophet_trainer.py,</w:t>
      </w:r>
    </w:p>
    <w:p>
      <w:pPr>
        <w:spacing w:after="40" w:before="40"/>
        <w:ind w:left="431"/>
      </w:pPr>
      <w:r>
        <w:rPr>
          <w:rFonts w:ascii="Courier New" w:cs="Courier New" w:eastAsia="Courier New" w:hAnsi="Courier New"/>
          <w:color w:val="1a1a2e"/>
          <w:sz w:val="18"/>
          <w:szCs w:val="18"/>
        </w:rPr>
        <w:t xml:space="preserve">│   │                  # xgboost_trainer.py, fallback_trainer.py</w:t>
      </w:r>
    </w:p>
    <w:p>
      <w:pPr>
        <w:spacing w:after="40" w:before="40"/>
        <w:ind w:left="431"/>
      </w:pPr>
      <w:r>
        <w:rPr>
          <w:rFonts w:ascii="Courier New" w:cs="Courier New" w:eastAsia="Courier New" w:hAnsi="Courier New"/>
          <w:color w:val="1a1a2e"/>
          <w:sz w:val="18"/>
          <w:szCs w:val="18"/>
        </w:rPr>
        <w:t xml:space="preserve">│   ├── inference/     # prophet_predictor.py, xgboost_predictor.py,</w:t>
      </w:r>
    </w:p>
    <w:p>
      <w:pPr>
        <w:spacing w:after="40" w:before="40"/>
        <w:ind w:left="431"/>
      </w:pPr>
      <w:r>
        <w:rPr>
          <w:rFonts w:ascii="Courier New" w:cs="Courier New" w:eastAsia="Courier New" w:hAnsi="Courier New"/>
          <w:color w:val="1a1a2e"/>
          <w:sz w:val="18"/>
          <w:szCs w:val="18"/>
        </w:rPr>
        <w:t xml:space="preserve">│   │                  # fallback_predictor.py, forecast_composer.py</w:t>
      </w:r>
    </w:p>
    <w:p>
      <w:pPr>
        <w:spacing w:after="40" w:before="40"/>
        <w:ind w:left="431"/>
      </w:pPr>
      <w:r>
        <w:rPr>
          <w:rFonts w:ascii="Courier New" w:cs="Courier New" w:eastAsia="Courier New" w:hAnsi="Courier New"/>
          <w:color w:val="1a1a2e"/>
          <w:sz w:val="18"/>
          <w:szCs w:val="18"/>
        </w:rPr>
        <w:t xml:space="preserve">│   └── evaluation/    # metrics.py (MAE/RMSE/MAPE), cross_validator.py</w:t>
      </w:r>
    </w:p>
    <w:p>
      <w:pPr>
        <w:spacing w:after="40" w:before="40"/>
        <w:ind w:left="431"/>
      </w:pPr>
      <w:r>
        <w:rPr>
          <w:rFonts w:ascii="Courier New" w:cs="Courier New" w:eastAsia="Courier New" w:hAnsi="Courier New"/>
          <w:color w:val="1a1a2e"/>
          <w:sz w:val="18"/>
          <w:szCs w:val="18"/>
        </w:rPr>
        <w:t xml:space="preserve">│                      # Walk-forward CV ONLY — never random k-fold</w:t>
      </w:r>
    </w:p>
    <w:p>
      <w:pPr>
        <w:spacing w:after="40" w:before="40"/>
        <w:ind w:left="431"/>
      </w:pPr>
      <w:r>
        <w:rPr>
          <w:rFonts w:ascii="Courier New" w:cs="Courier New" w:eastAsia="Courier New" w:hAnsi="Courier New"/>
          <w:color w:val="1a1a2e"/>
          <w:sz w:val="18"/>
          <w:szCs w:val="18"/>
        </w:rPr>
        <w:t xml:space="preserve">├── pricing/</w:t>
      </w:r>
    </w:p>
    <w:p>
      <w:pPr>
        <w:spacing w:after="40" w:before="40"/>
        <w:ind w:left="431"/>
      </w:pPr>
      <w:r>
        <w:rPr>
          <w:rFonts w:ascii="Courier New" w:cs="Courier New" w:eastAsia="Courier New" w:hAnsi="Courier New"/>
          <w:color w:val="1a1a2e"/>
          <w:sz w:val="18"/>
          <w:szCs w:val="18"/>
        </w:rPr>
        <w:t xml:space="preserve">│   ├── training/      # eligibility_checker.py, elasticity_trainer.py</w:t>
      </w:r>
    </w:p>
    <w:p>
      <w:pPr>
        <w:spacing w:after="40" w:before="40"/>
        <w:ind w:left="431"/>
      </w:pPr>
      <w:r>
        <w:rPr>
          <w:rFonts w:ascii="Courier New" w:cs="Courier New" w:eastAsia="Courier New" w:hAnsi="Courier New"/>
          <w:color w:val="1a1a2e"/>
          <w:sz w:val="18"/>
          <w:szCs w:val="18"/>
        </w:rPr>
        <w:t xml:space="preserve">│   ├── inference/     # candidate_generator.py, elasticity_predictor.py,</w:t>
      </w:r>
    </w:p>
    <w:p>
      <w:pPr>
        <w:spacing w:after="40" w:before="40"/>
        <w:ind w:left="431"/>
      </w:pPr>
      <w:r>
        <w:rPr>
          <w:rFonts w:ascii="Courier New" w:cs="Courier New" w:eastAsia="Courier New" w:hAnsi="Courier New"/>
          <w:color w:val="1a1a2e"/>
          <w:sz w:val="18"/>
          <w:szCs w:val="18"/>
        </w:rPr>
        <w:t xml:space="preserve">│   │                  # optimizer.py (pluggable objective — REVENUE default)</w:t>
      </w:r>
    </w:p>
    <w:p>
      <w:pPr>
        <w:spacing w:after="40" w:before="40"/>
        <w:ind w:left="431"/>
      </w:pPr>
      <w:r>
        <w:rPr>
          <w:rFonts w:ascii="Courier New" w:cs="Courier New" w:eastAsia="Courier New" w:hAnsi="Courier New"/>
          <w:color w:val="1a1a2e"/>
          <w:sz w:val="18"/>
          <w:szCs w:val="18"/>
        </w:rPr>
        <w:t xml:space="preserve">│   └── evaluation/    # metrics.py (R², MAE on held-out price-quantity)</w:t>
      </w:r>
    </w:p>
    <w:p>
      <w:pPr>
        <w:spacing w:after="40" w:before="40"/>
        <w:ind w:left="431"/>
      </w:pPr>
      <w:r>
        <w:rPr>
          <w:rFonts w:ascii="Courier New" w:cs="Courier New" w:eastAsia="Courier New" w:hAnsi="Courier New"/>
          <w:color w:val="1a1a2e"/>
          <w:sz w:val="18"/>
          <w:szCs w:val="18"/>
        </w:rPr>
        <w:t xml:space="preserve">├── anomaly/</w:t>
      </w:r>
    </w:p>
    <w:p>
      <w:pPr>
        <w:spacing w:after="40" w:before="40"/>
        <w:ind w:left="431"/>
      </w:pPr>
      <w:r>
        <w:rPr>
          <w:rFonts w:ascii="Courier New" w:cs="Courier New" w:eastAsia="Courier New" w:hAnsi="Courier New"/>
          <w:color w:val="1a1a2e"/>
          <w:sz w:val="18"/>
          <w:szCs w:val="18"/>
        </w:rPr>
        <w:t xml:space="preserve">│   ├── training/      # isolation_forest_trainer.py</w:t>
      </w:r>
    </w:p>
    <w:p>
      <w:pPr>
        <w:spacing w:after="40" w:before="40"/>
        <w:ind w:left="431"/>
      </w:pPr>
      <w:r>
        <w:rPr>
          <w:rFonts w:ascii="Courier New" w:cs="Courier New" w:eastAsia="Courier New" w:hAnsi="Courier New"/>
          <w:color w:val="1a1a2e"/>
          <w:sz w:val="18"/>
          <w:szCs w:val="18"/>
        </w:rPr>
        <w:t xml:space="preserve">│   ├── inference/     # historical_detector.py (Stage 1),</w:t>
      </w:r>
    </w:p>
    <w:p>
      <w:pPr>
        <w:spacing w:after="40" w:before="40"/>
        <w:ind w:left="431"/>
      </w:pPr>
      <w:r>
        <w:rPr>
          <w:rFonts w:ascii="Courier New" w:cs="Courier New" w:eastAsia="Courier New" w:hAnsi="Courier New"/>
          <w:color w:val="1a1a2e"/>
          <w:sz w:val="18"/>
          <w:szCs w:val="18"/>
        </w:rPr>
        <w:t xml:space="preserve">│   │                  # realtime_detector.py (Stage 2)</w:t>
      </w:r>
    </w:p>
    <w:p>
      <w:pPr>
        <w:spacing w:after="40" w:before="40"/>
        <w:ind w:left="431"/>
      </w:pPr>
      <w:r>
        <w:rPr>
          <w:rFonts w:ascii="Courier New" w:cs="Courier New" w:eastAsia="Courier New" w:hAnsi="Courier New"/>
          <w:color w:val="1a1a2e"/>
          <w:sz w:val="18"/>
          <w:szCs w:val="18"/>
        </w:rPr>
        <w:t xml:space="preserve">│   └── evaluation/    # metrics.py (precision/recall on manual review)</w:t>
      </w:r>
    </w:p>
    <w:p>
      <w:pPr>
        <w:spacing w:after="40" w:before="40"/>
        <w:ind w:left="431"/>
      </w:pPr>
      <w:r>
        <w:rPr>
          <w:rFonts w:ascii="Courier New" w:cs="Courier New" w:eastAsia="Courier New" w:hAnsi="Courier New"/>
          <w:color w:val="1a1a2e"/>
          <w:sz w:val="18"/>
          <w:szCs w:val="18"/>
        </w:rPr>
        <w:t xml:space="preserve">├── shared/            # feature_engineering.py, model_registry.py,</w:t>
      </w:r>
    </w:p>
    <w:p>
      <w:pPr>
        <w:spacing w:after="40" w:before="40"/>
        <w:ind w:left="431"/>
      </w:pPr>
      <w:r>
        <w:rPr>
          <w:rFonts w:ascii="Courier New" w:cs="Courier New" w:eastAsia="Courier New" w:hAnsi="Courier New"/>
          <w:color w:val="1a1a2e"/>
          <w:sz w:val="18"/>
          <w:szCs w:val="18"/>
        </w:rPr>
        <w:t xml:space="preserve">│                      # data_validator.py, holiday_calendar.py</w:t>
      </w:r>
    </w:p>
    <w:p>
      <w:pPr>
        <w:spacing w:after="40" w:before="40"/>
        <w:ind w:left="431"/>
      </w:pPr>
      <w:r>
        <w:rPr>
          <w:rFonts w:ascii="Courier New" w:cs="Courier New" w:eastAsia="Courier New" w:hAnsi="Courier New"/>
          <w:color w:val="1a1a2e"/>
          <w:sz w:val="18"/>
          <w:szCs w:val="18"/>
        </w:rPr>
        <w:t xml:space="preserve">└── notebooks/         # Exploration only — not imported by app</w:t>
      </w:r>
    </w:p>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Note: eligibility_checker.py exists separately in forecasting/inference/ and pricing/inference/ — they encode different business rules (Section 8.1 vs Section 8.2) and are deliberately not merged.</w:t>
      </w:r>
    </w:p>
    <w:p>
      <w:r>
        <w:br w:type="page"/>
      </w:r>
    </w:p>
    <w:p>
      <w:pPr>
        <w:pStyle w:val="Heading1"/>
        <w:spacing w:after="120" w:before="360"/>
      </w:pPr>
      <w:r>
        <w:rPr>
          <w:rFonts w:ascii="Calibri" w:cs="Calibri" w:eastAsia="Calibri" w:hAnsi="Calibri"/>
          <w:b/>
          <w:bCs/>
          <w:color w:val="1B3A6B"/>
          <w:sz w:val="36"/>
          <w:szCs w:val="36"/>
        </w:rPr>
        <w:t xml:space="preserve">6. System Flows</w:t>
      </w:r>
    </w:p>
    <w:p>
      <w:pPr>
        <w:pStyle w:val="Heading2"/>
        <w:spacing w:after="100" w:before="280"/>
      </w:pPr>
      <w:r>
        <w:rPr>
          <w:rFonts w:ascii="Calibri" w:cs="Calibri" w:eastAsia="Calibri" w:hAnsi="Calibri"/>
          <w:b/>
          <w:bCs/>
          <w:color w:val="0F7B8A"/>
          <w:sz w:val="28"/>
          <w:szCs w:val="28"/>
        </w:rPr>
        <w:t xml:space="preserve">6.1 Authentication Flow</w:t>
      </w:r>
    </w:p>
    <w:p>
      <w:pPr>
        <w:pStyle w:val="Heading3"/>
        <w:spacing w:after="80" w:before="200"/>
      </w:pPr>
      <w:r>
        <w:rPr>
          <w:rFonts w:ascii="Calibri" w:cs="Calibri" w:eastAsia="Calibri" w:hAnsi="Calibri"/>
          <w:b/>
          <w:bCs/>
          <w:color w:val="4A5568"/>
          <w:sz w:val="24"/>
          <w:szCs w:val="24"/>
        </w:rPr>
        <w:t xml:space="preserve">Registration</w:t>
      </w:r>
    </w:p>
    <w:p>
      <w:pPr>
        <w:pStyle w:val="ListParagraph"/>
        <w:numPr>
          <w:ilvl w:val="0"/>
          <w:numId w:val="1"/>
        </w:numPr>
        <w:spacing w:after="40" w:before="40"/>
      </w:pPr>
      <w:r>
        <w:rPr>
          <w:rFonts w:ascii="Calibri" w:cs="Calibri" w:eastAsia="Calibri" w:hAnsi="Calibri"/>
          <w:color w:val="2D3748"/>
          <w:sz w:val="21"/>
          <w:szCs w:val="21"/>
        </w:rPr>
        <w:t xml:space="preserve">POST /auth/register → validate email uniqueness → hash password (Argon2) → insert users doc (role=RETAILER, is_active=true) → return 201 + user profile. No tokens issued at registration; user must login explicitly.</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Login</w:t>
      </w:r>
    </w:p>
    <w:p>
      <w:pPr>
        <w:pStyle w:val="ListParagraph"/>
        <w:numPr>
          <w:ilvl w:val="0"/>
          <w:numId w:val="1"/>
        </w:numPr>
        <w:spacing w:after="40" w:before="40"/>
      </w:pPr>
      <w:r>
        <w:rPr>
          <w:rFonts w:ascii="Calibri" w:cs="Calibri" w:eastAsia="Calibri" w:hAnsi="Calibri"/>
          <w:color w:val="2D3748"/>
          <w:sz w:val="21"/>
          <w:szCs w:val="21"/>
        </w:rPr>
        <w:t xml:space="preserve">POST /auth/login → verify credentials → check is_active (403 if false) → generate access token (JWT, 15–30 min) + refresh token (random bytes, SHA-256 hash stored) → insert refresh_tokens doc (new family_id) → update users.last_login_at</w:t>
      </w:r>
    </w:p>
    <w:p>
      <w:pPr>
        <w:pStyle w:val="ListParagraph"/>
        <w:numPr>
          <w:ilvl w:val="0"/>
          <w:numId w:val="1"/>
        </w:numPr>
        <w:spacing w:after="40" w:before="40"/>
      </w:pPr>
      <w:r>
        <w:rPr>
          <w:rFonts w:ascii="Calibri" w:cs="Calibri" w:eastAsia="Calibri" w:hAnsi="Calibri"/>
          <w:color w:val="2D3748"/>
          <w:sz w:val="21"/>
          <w:szCs w:val="21"/>
        </w:rPr>
        <w:t xml:space="preserve">Response: Body { access_token, user: { id, email, role, business_name } } + Set-Cookie: refresh_token; HttpOnly; Secure; SameSite=Strict; Path=/api/v1/auth/refresh</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Authenticated Request</w:t>
      </w:r>
    </w:p>
    <w:p>
      <w:pPr>
        <w:pStyle w:val="ListParagraph"/>
        <w:numPr>
          <w:ilvl w:val="0"/>
          <w:numId w:val="1"/>
        </w:numPr>
        <w:spacing w:after="40" w:before="40"/>
      </w:pPr>
      <w:r>
        <w:rPr>
          <w:rFonts w:ascii="Calibri" w:cs="Calibri" w:eastAsia="Calibri" w:hAnsi="Calibri"/>
          <w:color w:val="2D3748"/>
          <w:sz w:val="21"/>
          <w:szCs w:val="21"/>
        </w:rPr>
        <w:t xml:space="preserve">Frontend attaches: Authorization: Bearer &lt;in-memory access_token&gt;</w:t>
      </w:r>
    </w:p>
    <w:p>
      <w:pPr>
        <w:pStyle w:val="ListParagraph"/>
        <w:numPr>
          <w:ilvl w:val="0"/>
          <w:numId w:val="1"/>
        </w:numPr>
        <w:spacing w:after="40" w:before="40"/>
      </w:pPr>
      <w:r>
        <w:rPr>
          <w:rFonts w:ascii="Calibri" w:cs="Calibri" w:eastAsia="Calibri" w:hAnsi="Calibri"/>
          <w:color w:val="2D3748"/>
          <w:sz w:val="21"/>
          <w:szCs w:val="21"/>
        </w:rPr>
        <w:t xml:space="preserve">auth_middleware.py: verify JWT signature + expiry → extract { user_id, retailer_id, role }</w:t>
      </w:r>
    </w:p>
    <w:p>
      <w:pPr>
        <w:pStyle w:val="ListParagraph"/>
        <w:numPr>
          <w:ilvl w:val="0"/>
          <w:numId w:val="1"/>
        </w:numPr>
        <w:spacing w:after="40" w:before="40"/>
      </w:pPr>
      <w:r>
        <w:rPr>
          <w:rFonts w:ascii="Calibri" w:cs="Calibri" w:eastAsia="Calibri" w:hAnsi="Calibri"/>
          <w:color w:val="2D3748"/>
          <w:sz w:val="21"/>
          <w:szCs w:val="21"/>
        </w:rPr>
        <w:t xml:space="preserve">tenant_middleware.py: inject retailer_id into request context — never accepted from query params or body</w:t>
      </w:r>
    </w:p>
    <w:p>
      <w:pPr>
        <w:pStyle w:val="ListParagraph"/>
        <w:numPr>
          <w:ilvl w:val="0"/>
          <w:numId w:val="1"/>
        </w:numPr>
        <w:spacing w:after="40" w:before="40"/>
      </w:pPr>
      <w:r>
        <w:rPr>
          <w:rFonts w:ascii="Calibri" w:cs="Calibri" w:eastAsia="Calibri" w:hAnsi="Calibri"/>
          <w:color w:val="2D3748"/>
          <w:sz w:val="21"/>
          <w:szCs w:val="21"/>
        </w:rPr>
        <w:t xml:space="preserve">role_middleware.py: assert role if route requires ADMIN (403 if not)</w:t>
      </w:r>
    </w:p>
    <w:p>
      <w:pPr>
        <w:pStyle w:val="ListParagraph"/>
        <w:numPr>
          <w:ilvl w:val="0"/>
          <w:numId w:val="1"/>
        </w:numPr>
        <w:spacing w:after="40" w:before="40"/>
      </w:pPr>
      <w:r>
        <w:rPr>
          <w:rFonts w:ascii="Calibri" w:cs="Calibri" w:eastAsia="Calibri" w:hAnsi="Calibri"/>
          <w:color w:val="2D3748"/>
          <w:sz w:val="21"/>
          <w:szCs w:val="21"/>
        </w:rPr>
        <w:t xml:space="preserve">If JWT expired → 401 → triggers silent refresh on frontend</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Silent Token Refresh (Frontend Interceptor — shared/apiClient/)</w:t>
      </w:r>
    </w:p>
    <w:p>
      <w:pPr>
        <w:pStyle w:val="ListParagraph"/>
        <w:numPr>
          <w:ilvl w:val="0"/>
          <w:numId w:val="1"/>
        </w:numPr>
        <w:spacing w:after="40" w:before="40"/>
      </w:pPr>
      <w:r>
        <w:rPr>
          <w:rFonts w:ascii="Calibri" w:cs="Calibri" w:eastAsia="Calibri" w:hAnsi="Calibri"/>
          <w:color w:val="2D3748"/>
          <w:sz w:val="21"/>
          <w:szCs w:val="21"/>
        </w:rPr>
        <w:t xml:space="preserve">Catches 401 response → calls POST /auth/refresh (browser auto-sends httpOnly cookie)</w:t>
      </w:r>
    </w:p>
    <w:p>
      <w:pPr>
        <w:pStyle w:val="ListParagraph"/>
        <w:numPr>
          <w:ilvl w:val="0"/>
          <w:numId w:val="1"/>
        </w:numPr>
        <w:spacing w:after="40" w:before="40"/>
      </w:pPr>
      <w:r>
        <w:rPr>
          <w:rFonts w:ascii="Calibri" w:cs="Calibri" w:eastAsia="Calibri" w:hAnsi="Calibri"/>
          <w:color w:val="2D3748"/>
          <w:sz w:val="21"/>
          <w:szCs w:val="21"/>
        </w:rPr>
        <w:t xml:space="preserve">Backend: hash incoming token → lookup by token_hash</w:t>
      </w:r>
    </w:p>
    <w:p>
      <w:pPr>
        <w:pStyle w:val="ListParagraph"/>
        <w:numPr>
          <w:ilvl w:val="0"/>
          <w:numId w:val="1"/>
        </w:numPr>
        <w:spacing w:after="40" w:before="40"/>
      </w:pPr>
      <w:r>
        <w:rPr>
          <w:rFonts w:ascii="Calibri" w:cs="Calibri" w:eastAsia="Calibri" w:hAnsi="Calibri"/>
          <w:color w:val="2D3748"/>
          <w:sz w:val="21"/>
          <w:szCs w:val="21"/>
        </w:rPr>
        <w:t xml:space="preserve">Not found → 401 → redirect to /login</w:t>
      </w:r>
    </w:p>
    <w:p>
      <w:pPr>
        <w:pStyle w:val="ListParagraph"/>
        <w:numPr>
          <w:ilvl w:val="0"/>
          <w:numId w:val="1"/>
        </w:numPr>
        <w:spacing w:after="40" w:before="40"/>
      </w:pPr>
      <w:r>
        <w:rPr>
          <w:rFonts w:ascii="Calibri" w:cs="Calibri" w:eastAsia="Calibri" w:hAnsi="Calibri"/>
          <w:color w:val="2D3748"/>
          <w:sz w:val="21"/>
          <w:szCs w:val="21"/>
        </w:rPr>
        <w:t xml:space="preserve">Found, revoked=true → REUSE DETECTED → updateMany({ family_id }, revoked=true, reason=REUSE_DETECTED) → 401 → redirect /login (security event)</w:t>
      </w:r>
    </w:p>
    <w:p>
      <w:pPr>
        <w:pStyle w:val="ListParagraph"/>
        <w:numPr>
          <w:ilvl w:val="0"/>
          <w:numId w:val="1"/>
        </w:numPr>
        <w:spacing w:after="40" w:before="40"/>
      </w:pPr>
      <w:r>
        <w:rPr>
          <w:rFonts w:ascii="Calibri" w:cs="Calibri" w:eastAsia="Calibri" w:hAnsi="Calibri"/>
          <w:color w:val="2D3748"/>
          <w:sz w:val="21"/>
          <w:szCs w:val="21"/>
        </w:rPr>
        <w:t xml:space="preserve">Found, valid, not revoked → mark old token ROTATED → generate new access token + refresh token (same family_id) → insert new refresh_tokens doc → return { access_token } + new Set-Cookie</w:t>
      </w:r>
    </w:p>
    <w:p>
      <w:pPr>
        <w:pStyle w:val="ListParagraph"/>
        <w:numPr>
          <w:ilvl w:val="0"/>
          <w:numId w:val="1"/>
        </w:numPr>
        <w:spacing w:after="40" w:before="40"/>
      </w:pPr>
      <w:r>
        <w:rPr>
          <w:rFonts w:ascii="Calibri" w:cs="Calibri" w:eastAsia="Calibri" w:hAnsi="Calibri"/>
          <w:color w:val="2D3748"/>
          <w:sz w:val="21"/>
          <w:szCs w:val="21"/>
        </w:rPr>
        <w:t xml:space="preserve">Frontend: store new access_token in memory → retry original request once → if retry also 401: redirect /login (no loop)</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App Boot / Page Reload</w:t>
      </w:r>
    </w:p>
    <w:p>
      <w:pPr>
        <w:pStyle w:val="ListParagraph"/>
        <w:numPr>
          <w:ilvl w:val="0"/>
          <w:numId w:val="1"/>
        </w:numPr>
        <w:spacing w:after="40" w:before="40"/>
      </w:pPr>
      <w:r>
        <w:rPr>
          <w:rFonts w:ascii="Calibri" w:cs="Calibri" w:eastAsia="Calibri" w:hAnsi="Calibri"/>
          <w:color w:val="2D3748"/>
          <w:sz w:val="21"/>
          <w:szCs w:val="21"/>
        </w:rPr>
        <w:t xml:space="preserve">access_token is null (in-memory, lost on reload) → silently call POST /auth/refresh (cookie present if session active) → success: store token, render app | failure: redirect /login</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Logout / Logout-All / Admin Disable</w:t>
      </w:r>
    </w:p>
    <w:p>
      <w:pPr>
        <w:pStyle w:val="ListParagraph"/>
        <w:numPr>
          <w:ilvl w:val="0"/>
          <w:numId w:val="1"/>
        </w:numPr>
        <w:spacing w:after="40" w:before="40"/>
      </w:pPr>
      <w:r>
        <w:rPr>
          <w:rFonts w:ascii="Calibri" w:cs="Calibri" w:eastAsia="Calibri" w:hAnsi="Calibri"/>
          <w:color w:val="2D3748"/>
          <w:sz w:val="21"/>
          <w:szCs w:val="21"/>
        </w:rPr>
        <w:t xml:space="preserve">Logout: mark single token revoked → clear cookie → frontend clears token → redirect /login</w:t>
      </w:r>
    </w:p>
    <w:p>
      <w:pPr>
        <w:pStyle w:val="ListParagraph"/>
        <w:numPr>
          <w:ilvl w:val="0"/>
          <w:numId w:val="1"/>
        </w:numPr>
        <w:spacing w:after="40" w:before="40"/>
      </w:pPr>
      <w:r>
        <w:rPr>
          <w:rFonts w:ascii="Calibri" w:cs="Calibri" w:eastAsia="Calibri" w:hAnsi="Calibri"/>
          <w:color w:val="2D3748"/>
          <w:sz w:val="21"/>
          <w:szCs w:val="21"/>
        </w:rPr>
        <w:t xml:space="preserve">Logout-All: updateMany({ user_id }) → all sessions revoked</w:t>
      </w:r>
    </w:p>
    <w:p>
      <w:pPr>
        <w:pStyle w:val="ListParagraph"/>
        <w:numPr>
          <w:ilvl w:val="0"/>
          <w:numId w:val="1"/>
        </w:numPr>
        <w:spacing w:after="40" w:before="40"/>
      </w:pPr>
      <w:r>
        <w:rPr>
          <w:rFonts w:ascii="Calibri" w:cs="Calibri" w:eastAsia="Calibri" w:hAnsi="Calibri"/>
          <w:color w:val="2D3748"/>
          <w:sz w:val="21"/>
          <w:szCs w:val="21"/>
        </w:rPr>
        <w:t xml:space="preserve">Admin Disable: users.is_active=false + updateMany({ user_id }) → all sessions revoked. Short JWT TTL (≤30 min) limits blast radius during the window before the access token naturally expires.</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6.2 Standard Request Flow</w:t>
      </w:r>
    </w:p>
    <w:p>
      <w:pPr>
        <w:pStyle w:val="Heading3"/>
        <w:spacing w:after="80" w:before="200"/>
      </w:pPr>
      <w:r>
        <w:rPr>
          <w:rFonts w:ascii="Calibri" w:cs="Calibri" w:eastAsia="Calibri" w:hAnsi="Calibri"/>
          <w:b/>
          <w:bCs/>
          <w:color w:val="4A5568"/>
          <w:sz w:val="24"/>
          <w:szCs w:val="24"/>
        </w:rPr>
        <w:t xml:space="preserve">Dashboard Overview (GET /dashboard/overview)</w:t>
      </w:r>
    </w:p>
    <w:p>
      <w:pPr>
        <w:pStyle w:val="ListParagraph"/>
        <w:numPr>
          <w:ilvl w:val="0"/>
          <w:numId w:val="1"/>
        </w:numPr>
        <w:spacing w:after="40" w:before="40"/>
      </w:pPr>
      <w:r>
        <w:rPr>
          <w:rFonts w:ascii="Calibri" w:cs="Calibri" w:eastAsia="Calibri" w:hAnsi="Calibri"/>
          <w:color w:val="2D3748"/>
          <w:sz w:val="21"/>
          <w:szCs w:val="21"/>
        </w:rPr>
        <w:t xml:space="preserve">1. Frontend calls GET /dashboard/overview with Bearer token</w:t>
      </w:r>
    </w:p>
    <w:p>
      <w:pPr>
        <w:pStyle w:val="ListParagraph"/>
        <w:numPr>
          <w:ilvl w:val="0"/>
          <w:numId w:val="1"/>
        </w:numPr>
        <w:spacing w:after="40" w:before="40"/>
      </w:pPr>
      <w:r>
        <w:rPr>
          <w:rFonts w:ascii="Calibri" w:cs="Calibri" w:eastAsia="Calibri" w:hAnsi="Calibri"/>
          <w:color w:val="2D3748"/>
          <w:sz w:val="21"/>
          <w:szCs w:val="21"/>
        </w:rPr>
        <w:t xml:space="preserve">2. auth_middleware → tenant_middleware → dashboard/router.py</w:t>
      </w:r>
    </w:p>
    <w:p>
      <w:pPr>
        <w:pStyle w:val="ListParagraph"/>
        <w:numPr>
          <w:ilvl w:val="0"/>
          <w:numId w:val="1"/>
        </w:numPr>
        <w:spacing w:after="40" w:before="40"/>
      </w:pPr>
      <w:r>
        <w:rPr>
          <w:rFonts w:ascii="Calibri" w:cs="Calibri" w:eastAsia="Calibri" w:hAnsi="Calibri"/>
          <w:color w:val="2D3748"/>
          <w:sz w:val="21"/>
          <w:szCs w:val="21"/>
        </w:rPr>
        <w:t xml:space="preserve">3. dashboard/service.py: parallel async fan-out (asyncio.gather) to forecast_current, pricing_current, inventory_current, anomaly_current, products for this retailer_id</w:t>
      </w:r>
    </w:p>
    <w:p>
      <w:pPr>
        <w:pStyle w:val="ListParagraph"/>
        <w:numPr>
          <w:ilvl w:val="0"/>
          <w:numId w:val="1"/>
        </w:numPr>
        <w:spacing w:after="40" w:before="40"/>
      </w:pPr>
      <w:r>
        <w:rPr>
          <w:rFonts w:ascii="Calibri" w:cs="Calibri" w:eastAsia="Calibri" w:hAnsi="Calibri"/>
          <w:color w:val="2D3748"/>
          <w:sz w:val="21"/>
          <w:szCs w:val="21"/>
        </w:rPr>
        <w:t xml:space="preserve">4. KPI aggregation: total_revenue and forecasted_growth from processed_sales (last 30d); counts from _current collections</w:t>
      </w:r>
    </w:p>
    <w:p>
      <w:pPr>
        <w:pStyle w:val="ListParagraph"/>
        <w:numPr>
          <w:ilvl w:val="0"/>
          <w:numId w:val="1"/>
        </w:numPr>
        <w:spacing w:after="40" w:before="40"/>
      </w:pPr>
      <w:r>
        <w:rPr>
          <w:rFonts w:ascii="Calibri" w:cs="Calibri" w:eastAsia="Calibri" w:hAnsi="Calibri"/>
          <w:color w:val="2D3748"/>
          <w:sz w:val="21"/>
          <w:szCs w:val="21"/>
        </w:rPr>
        <w:t xml:space="preserve">5. Forecast-vs-actual series: processed_sales actuals + forecast_current 7d predictions merged by date</w:t>
      </w:r>
    </w:p>
    <w:p>
      <w:pPr>
        <w:pStyle w:val="ListParagraph"/>
        <w:numPr>
          <w:ilvl w:val="0"/>
          <w:numId w:val="1"/>
        </w:numPr>
        <w:spacing w:after="40" w:before="40"/>
      </w:pPr>
      <w:r>
        <w:rPr>
          <w:rFonts w:ascii="Calibri" w:cs="Calibri" w:eastAsia="Calibri" w:hAnsi="Calibri"/>
          <w:color w:val="2D3748"/>
          <w:sz w:val="21"/>
          <w:szCs w:val="21"/>
        </w:rPr>
        <w:t xml:space="preserve">6. Single response payload → frontend renders; ML enums translated to plain English in feature components (never in API response)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Product Summary (GET /products/{productId}/summary)</w:t>
      </w:r>
    </w:p>
    <w:p>
      <w:pPr>
        <w:pStyle w:val="ListParagraph"/>
        <w:numPr>
          <w:ilvl w:val="0"/>
          <w:numId w:val="1"/>
        </w:numPr>
        <w:spacing w:after="40" w:before="40"/>
      </w:pPr>
      <w:r>
        <w:rPr>
          <w:rFonts w:ascii="Calibri" w:cs="Calibri" w:eastAsia="Calibri" w:hAnsi="Calibri"/>
          <w:color w:val="2D3748"/>
          <w:sz w:val="21"/>
          <w:szCs w:val="21"/>
        </w:rPr>
        <w:t xml:space="preserve">Security check: products.find_one({ _id: productId, retailer_id }) → 404 if mismatch before any fan-out</w:t>
      </w:r>
    </w:p>
    <w:p>
      <w:pPr>
        <w:pStyle w:val="ListParagraph"/>
        <w:numPr>
          <w:ilvl w:val="0"/>
          <w:numId w:val="1"/>
        </w:numPr>
        <w:spacing w:after="40" w:before="40"/>
      </w:pPr>
      <w:r>
        <w:rPr>
          <w:rFonts w:ascii="Calibri" w:cs="Calibri" w:eastAsia="Calibri" w:hAnsi="Calibri"/>
          <w:color w:val="2D3748"/>
          <w:sz w:val="21"/>
          <w:szCs w:val="21"/>
        </w:rPr>
        <w:t xml:space="preserve">Parallel async fetch from all _current collections keyed on (retailer_id, product_id) + processed_sales last 90d for sparkline</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6.3 File Upload Flow</w:t>
      </w:r>
    </w:p>
    <w:p>
      <w:pPr>
        <w:pStyle w:val="Heading3"/>
        <w:spacing w:after="80" w:before="200"/>
      </w:pPr>
      <w:r>
        <w:rPr>
          <w:rFonts w:ascii="Calibri" w:cs="Calibri" w:eastAsia="Calibri" w:hAnsi="Calibri"/>
          <w:b/>
          <w:bCs/>
          <w:color w:val="4A5568"/>
          <w:sz w:val="24"/>
          <w:szCs w:val="24"/>
        </w:rPr>
        <w:t xml:space="preserve">Phase 1 — Submission</w:t>
      </w:r>
    </w:p>
    <w:p>
      <w:pPr>
        <w:pStyle w:val="ListParagraph"/>
        <w:numPr>
          <w:ilvl w:val="0"/>
          <w:numId w:val="1"/>
        </w:numPr>
        <w:spacing w:after="40" w:before="40"/>
      </w:pPr>
      <w:r>
        <w:rPr>
          <w:rFonts w:ascii="Calibri" w:cs="Calibri" w:eastAsia="Calibri" w:hAnsi="Calibri"/>
          <w:color w:val="2D3748"/>
          <w:sz w:val="21"/>
          <w:szCs w:val="21"/>
        </w:rPr>
        <w:t xml:space="preserve">POST /uploads (multipart/form-data) → synchronous pre-acceptance validation (file type by bytes, size, schema_mapping_used in registry) → 400 on failure</w:t>
      </w:r>
    </w:p>
    <w:p>
      <w:pPr>
        <w:pStyle w:val="ListParagraph"/>
        <w:numPr>
          <w:ilvl w:val="0"/>
          <w:numId w:val="1"/>
        </w:numPr>
        <w:spacing w:after="40" w:before="40"/>
      </w:pPr>
      <w:r>
        <w:rPr>
          <w:rFonts w:ascii="Calibri" w:cs="Calibri" w:eastAsia="Calibri" w:hAnsi="Calibri"/>
          <w:color w:val="2D3748"/>
          <w:sz w:val="21"/>
          <w:szCs w:val="21"/>
        </w:rPr>
        <w:t xml:space="preserve">On pass: uploads.insert_one({ status: UPLOADED }) → dispatch job to worker → return 202 Accepted + Location: /uploads/{upload_id}/status</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Phase 2 — Worker: Validation</w:t>
      </w:r>
    </w:p>
    <w:p>
      <w:pPr>
        <w:pStyle w:val="ListParagraph"/>
        <w:numPr>
          <w:ilvl w:val="0"/>
          <w:numId w:val="1"/>
        </w:numPr>
        <w:spacing w:after="40" w:before="40"/>
      </w:pPr>
      <w:r>
        <w:rPr>
          <w:rFonts w:ascii="Calibri" w:cs="Calibri" w:eastAsia="Calibri" w:hAnsi="Calibri"/>
          <w:color w:val="2D3748"/>
          <w:sz w:val="21"/>
          <w:szCs w:val="21"/>
        </w:rPr>
        <w:t xml:space="preserve">Worker claims job atomically: update_one({ _id, status=UPLOADED }, { status=VALIDATING }) — re-checks condition to avoid double-claiming</w:t>
      </w:r>
    </w:p>
    <w:p>
      <w:pPr>
        <w:pStyle w:val="ListParagraph"/>
        <w:numPr>
          <w:ilvl w:val="0"/>
          <w:numId w:val="1"/>
        </w:numPr>
        <w:spacing w:after="40" w:before="40"/>
      </w:pPr>
      <w:r>
        <w:rPr>
          <w:rFonts w:ascii="Calibri" w:cs="Calibri" w:eastAsia="Calibri" w:hAnsi="Calibri"/>
          <w:color w:val="2D3748"/>
          <w:sz w:val="21"/>
          <w:szCs w:val="21"/>
        </w:rPr>
        <w:t xml:space="preserve">Parse CSV using schema_mapping config; map source columns to internal field names</w:t>
      </w:r>
    </w:p>
    <w:p>
      <w:pPr>
        <w:pStyle w:val="ListParagraph"/>
        <w:numPr>
          <w:ilvl w:val="0"/>
          <w:numId w:val="1"/>
        </w:numPr>
        <w:spacing w:after="40" w:before="40"/>
      </w:pPr>
      <w:r>
        <w:rPr>
          <w:rFonts w:ascii="Calibri" w:cs="Calibri" w:eastAsia="Calibri" w:hAnsi="Calibri"/>
          <w:color w:val="2D3748"/>
          <w:sz w:val="21"/>
          <w:szCs w:val="21"/>
        </w:rPr>
        <w:t xml:space="preserve">Per-row: check required fields present, date parseable, quantity_sold non-negative; collect row_warnings</w:t>
      </w:r>
    </w:p>
    <w:p>
      <w:pPr>
        <w:pStyle w:val="ListParagraph"/>
        <w:numPr>
          <w:ilvl w:val="0"/>
          <w:numId w:val="1"/>
        </w:numPr>
        <w:spacing w:after="40" w:before="40"/>
      </w:pPr>
      <w:r>
        <w:rPr>
          <w:rFonts w:ascii="Calibri" w:cs="Calibri" w:eastAsia="Calibri" w:hAnsi="Calibri"/>
          <w:color w:val="2D3748"/>
          <w:sz w:val="21"/>
          <w:szCs w:val="21"/>
        </w:rPr>
        <w:t xml:space="preserve">0 valid rows or row_count &gt; limit → status=REJECTED; validation_errors names missing fields (FR-7)</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Phase 3 — Worker: Ingestion</w:t>
      </w:r>
    </w:p>
    <w:p>
      <w:pPr>
        <w:pStyle w:val="ListParagraph"/>
        <w:numPr>
          <w:ilvl w:val="0"/>
          <w:numId w:val="1"/>
        </w:numPr>
        <w:spacing w:after="40" w:before="40"/>
      </w:pPr>
      <w:r>
        <w:rPr>
          <w:rFonts w:ascii="Calibri" w:cs="Calibri" w:eastAsia="Calibri" w:hAnsi="Calibri"/>
          <w:color w:val="2D3748"/>
          <w:sz w:val="21"/>
          <w:szCs w:val="21"/>
        </w:rPr>
        <w:t xml:space="preserve">Per row: normalize SKU (trim, lower) → products.find_one({ retailer_id, sku }) → create if new / update last_seen_upload_id if existing</w:t>
      </w:r>
    </w:p>
    <w:p>
      <w:pPr>
        <w:pStyle w:val="ListParagraph"/>
        <w:numPr>
          <w:ilvl w:val="0"/>
          <w:numId w:val="1"/>
        </w:numPr>
        <w:spacing w:after="40" w:before="40"/>
      </w:pPr>
      <w:r>
        <w:rPr>
          <w:rFonts w:ascii="Calibri" w:cs="Calibri" w:eastAsia="Calibri" w:hAnsi="Calibri"/>
          <w:color w:val="2D3748"/>
          <w:sz w:val="21"/>
          <w:szCs w:val="21"/>
        </w:rPr>
        <w:t xml:space="preserve">Bulk insert valid rows to raw_sales (source_row_raw = verbatim CSV row, untouched by mapping)</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Phase 4 — Worker: Preprocessing</w:t>
      </w:r>
    </w:p>
    <w:p>
      <w:pPr>
        <w:pStyle w:val="ListParagraph"/>
        <w:numPr>
          <w:ilvl w:val="0"/>
          <w:numId w:val="1"/>
        </w:numPr>
        <w:spacing w:after="40" w:before="40"/>
      </w:pPr>
      <w:r>
        <w:rPr>
          <w:rFonts w:ascii="Calibri" w:cs="Calibri" w:eastAsia="Calibri" w:hAnsi="Calibri"/>
          <w:color w:val="2D3748"/>
          <w:sz w:val="21"/>
          <w:szCs w:val="21"/>
        </w:rPr>
        <w:t xml:space="preserve">Fetch ALL raw_sales for each product (full history, not just this upload — ensures rolling features computed on complete history)</w:t>
      </w:r>
    </w:p>
    <w:p>
      <w:pPr>
        <w:pStyle w:val="ListParagraph"/>
        <w:numPr>
          <w:ilvl w:val="0"/>
          <w:numId w:val="1"/>
        </w:numPr>
        <w:spacing w:after="40" w:before="40"/>
      </w:pPr>
      <w:r>
        <w:rPr>
          <w:rFonts w:ascii="Calibri" w:cs="Calibri" w:eastAsia="Calibri" w:hAnsi="Calibri"/>
          <w:color w:val="2D3748"/>
          <w:sz w:val="21"/>
          <w:szCs w:val="21"/>
        </w:rPr>
        <w:t xml:space="preserve">Aggregate transaction-level to daily if needed (FR-9): sum quantity_sold, avg selling_price</w:t>
      </w:r>
    </w:p>
    <w:p>
      <w:pPr>
        <w:pStyle w:val="ListParagraph"/>
        <w:numPr>
          <w:ilvl w:val="0"/>
          <w:numId w:val="1"/>
        </w:numPr>
        <w:spacing w:after="40" w:before="40"/>
      </w:pPr>
      <w:r>
        <w:rPr>
          <w:rFonts w:ascii="Calibri" w:cs="Calibri" w:eastAsia="Calibri" w:hAnsi="Calibri"/>
          <w:color w:val="2D3748"/>
          <w:sz w:val="21"/>
          <w:szCs w:val="21"/>
        </w:rPr>
        <w:t xml:space="preserve">Feature engineering via ml/shared/feature_engineering.py: day_of_week, is_weekend, rolling_avg_7d/30d, lag_1d_quantity, price_change_flag, holiday_flag</w:t>
      </w:r>
    </w:p>
    <w:p>
      <w:pPr>
        <w:pStyle w:val="ListParagraph"/>
        <w:numPr>
          <w:ilvl w:val="0"/>
          <w:numId w:val="1"/>
        </w:numPr>
        <w:spacing w:after="40" w:before="40"/>
      </w:pPr>
      <w:r>
        <w:rPr>
          <w:rFonts w:ascii="Calibri" w:cs="Calibri" w:eastAsia="Calibri" w:hAnsi="Calibri"/>
          <w:color w:val="2D3748"/>
          <w:sz w:val="21"/>
          <w:szCs w:val="21"/>
        </w:rPr>
        <w:t xml:space="preserve">processed_sales.update_one(upsert, keyed on unique compound index) — existing days recomputed, new days inserted</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Phase 5 — Worker: ML Pipeline (per product, in sequence)</w:t>
      </w:r>
    </w:p>
    <w:p>
      <w:pPr>
        <w:pStyle w:val="ListParagraph"/>
        <w:numPr>
          <w:ilvl w:val="0"/>
          <w:numId w:val="1"/>
        </w:numPr>
        <w:spacing w:after="40" w:before="40"/>
      </w:pPr>
      <w:r>
        <w:rPr>
          <w:rFonts w:ascii="Calibri" w:cs="Calibri" w:eastAsia="Calibri" w:hAnsi="Calibri"/>
          <w:color w:val="2D3748"/>
          <w:sz w:val="21"/>
          <w:szCs w:val="21"/>
        </w:rPr>
        <w:t xml:space="preserve">Stage 1 Anomaly Detection (PRE_FORECAST_HISTORICAL) → load Isolation Forest → flag anomalies → upsert anomaly_current</w:t>
      </w:r>
    </w:p>
    <w:p>
      <w:pPr>
        <w:pStyle w:val="ListParagraph"/>
        <w:numPr>
          <w:ilvl w:val="0"/>
          <w:numId w:val="1"/>
        </w:numPr>
        <w:spacing w:after="40" w:before="40"/>
      </w:pPr>
      <w:r>
        <w:rPr>
          <w:rFonts w:ascii="Calibri" w:cs="Calibri" w:eastAsia="Calibri" w:hAnsi="Calibri"/>
          <w:color w:val="2D3748"/>
          <w:sz w:val="21"/>
          <w:szCs w:val="21"/>
        </w:rPr>
        <w:t xml:space="preserve">Forecasting → eligibility check → load models &amp; infer → upsert forecast_current + insert forecast_history</w:t>
      </w:r>
    </w:p>
    <w:p>
      <w:pPr>
        <w:pStyle w:val="ListParagraph"/>
        <w:numPr>
          <w:ilvl w:val="0"/>
          <w:numId w:val="1"/>
        </w:numPr>
        <w:spacing w:after="40" w:before="40"/>
      </w:pPr>
      <w:r>
        <w:rPr>
          <w:rFonts w:ascii="Calibri" w:cs="Calibri" w:eastAsia="Calibri" w:hAnsi="Calibri"/>
          <w:color w:val="2D3748"/>
          <w:sz w:val="21"/>
          <w:szCs w:val="21"/>
        </w:rPr>
        <w:t xml:space="preserve">Pricing → eligibility check (history + price variation) → load elasticity model → generate candidates → optimise → upsert pricing_current + insert pricing_history</w:t>
      </w:r>
    </w:p>
    <w:p>
      <w:pPr>
        <w:pStyle w:val="ListParagraph"/>
        <w:numPr>
          <w:ilvl w:val="0"/>
          <w:numId w:val="1"/>
        </w:numPr>
        <w:spacing w:after="40" w:before="40"/>
      </w:pPr>
      <w:r>
        <w:rPr>
          <w:rFonts w:ascii="Calibri" w:cs="Calibri" w:eastAsia="Calibri" w:hAnsi="Calibri"/>
          <w:color w:val="2D3748"/>
          <w:sz w:val="21"/>
          <w:szCs w:val="21"/>
        </w:rPr>
        <w:t xml:space="preserve">Inventory Risk → reads forecast_current (must complete after forecasting) → TRUE_RISK or ADVISORY → upsert inventory_current</w:t>
      </w:r>
    </w:p>
    <w:p>
      <w:pPr>
        <w:pStyle w:val="ListParagraph"/>
        <w:numPr>
          <w:ilvl w:val="0"/>
          <w:numId w:val="1"/>
        </w:numPr>
        <w:spacing w:after="40" w:before="40"/>
      </w:pPr>
      <w:r>
        <w:rPr>
          <w:rFonts w:ascii="Calibri" w:cs="Calibri" w:eastAsia="Calibri" w:hAnsi="Calibri"/>
          <w:color w:val="2D3748"/>
          <w:sz w:val="21"/>
          <w:szCs w:val="21"/>
        </w:rPr>
        <w:t xml:space="preserve">Stage 2 Anomaly Detection (POST_UPLOAD_ALERT) → reuse Stage 1 model → detect on new rows → APPEND to anomaly_current.flagged_anomalies (never overwrite Stage 1)</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Phase 6 — Completion</w:t>
      </w:r>
    </w:p>
    <w:p>
      <w:pPr>
        <w:pStyle w:val="ListParagraph"/>
        <w:numPr>
          <w:ilvl w:val="0"/>
          <w:numId w:val="1"/>
        </w:numPr>
        <w:spacing w:after="40" w:before="40"/>
      </w:pPr>
      <w:r>
        <w:rPr>
          <w:rFonts w:ascii="Calibri" w:cs="Calibri" w:eastAsia="Calibri" w:hAnsi="Calibri"/>
          <w:color w:val="2D3748"/>
          <w:sz w:val="21"/>
          <w:szCs w:val="21"/>
        </w:rPr>
        <w:t xml:space="preserve">status = COMPLETED / COMPLETED_WITH_WARNINGS / FAILED + processing_completed_at</w:t>
      </w:r>
    </w:p>
    <w:p>
      <w:pPr>
        <w:pStyle w:val="ListParagraph"/>
        <w:numPr>
          <w:ilvl w:val="0"/>
          <w:numId w:val="1"/>
        </w:numPr>
        <w:spacing w:after="40" w:before="40"/>
      </w:pPr>
      <w:r>
        <w:rPr>
          <w:rFonts w:ascii="Calibri" w:cs="Calibri" w:eastAsia="Calibri" w:hAnsi="Calibri"/>
          <w:color w:val="2D3748"/>
          <w:sz w:val="21"/>
          <w:szCs w:val="21"/>
        </w:rPr>
        <w:t xml:space="preserve">Frontend useUploadPolling polls GET /uploads/{id}/status every N seconds until terminal status; updates progress label from current_stage; invalidates dashboard cache on COMPLETED</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6.4 ML Pipeline Flow</w:t>
      </w:r>
    </w:p>
    <w:p>
      <w:pPr>
        <w:pStyle w:val="Heading3"/>
        <w:spacing w:after="80" w:before="200"/>
      </w:pPr>
      <w:r>
        <w:rPr>
          <w:rFonts w:ascii="Calibri" w:cs="Calibri" w:eastAsia="Calibri" w:hAnsi="Calibri"/>
          <w:b/>
          <w:bCs/>
          <w:color w:val="4A5568"/>
          <w:sz w:val="24"/>
          <w:szCs w:val="24"/>
        </w:rPr>
        <w:t xml:space="preserve">Demand Forecasting — Three-Tier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history_days_available</w:t>
            </w:r>
          </w:p>
        </w:tc>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Pipeline Type</w:t>
            </w:r>
          </w:p>
        </w:tc>
        <w:tc>
          <w:tcPr>
            <w:tcW w:type="dxa" w:w="59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Behaviour</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 30 (configurable)</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FULL</w:t>
            </w:r>
          </w:p>
        </w:tc>
        <w:tc>
          <w:tcPr>
            <w:tcW w:type="dxa" w:w="5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Prophet infers on (date, quantity_sold) + regressors (promotion, holiday). XGBoost infers on residuals (actual − Prophet predicted). Composer: Prophet predict + XGBoost residual correction. Clip negatives to 0. Both horizon_7d and horizon_30d produced. confidence_label = HIGH.</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 7 (configurable floor)</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FALLBACK</w:t>
            </w:r>
          </w:p>
        </w:tc>
        <w:tc>
          <w:tcPr>
            <w:tcW w:type="dxa" w:w="5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Weighted moving average; recent days weighted higher. horizon_7d only; horizon_30d = null (projecting flat WMA 30 days forward from &lt; 30 days is scientifically indefensible). confidence_label = LOW.</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&lt; floor</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INSUFFICIENT_DATA</w:t>
            </w:r>
          </w:p>
        </w:tc>
        <w:tc>
          <w:tcPr>
            <w:tcW w:type="dxa" w:w="5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 model fitted. Write forecast_current with pipeline_type=INSUFFICIENT_DATA, both horizons null, non-empty eligibility_reason string. confidence_label = NONE.</w:t>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Dynamic Pricing — Dual Eligibility Gates</w:t>
      </w:r>
    </w:p>
    <w:p>
      <w:pPr>
        <w:pStyle w:val="ListParagraph"/>
        <w:numPr>
          <w:ilvl w:val="0"/>
          <w:numId w:val="1"/>
        </w:numPr>
        <w:spacing w:after="40" w:before="40"/>
      </w:pPr>
      <w:r>
        <w:rPr>
          <w:rFonts w:ascii="Calibri" w:cs="Calibri" w:eastAsia="Calibri" w:hAnsi="Calibri"/>
          <w:color w:val="2D3748"/>
          <w:sz w:val="21"/>
          <w:szCs w:val="21"/>
        </w:rPr>
        <w:t xml:space="preserve">Gate 1: history_days &gt;= 30. Fail → INSUFFICIENT_HISTORY.</w:t>
      </w:r>
    </w:p>
    <w:p>
      <w:pPr>
        <w:pStyle w:val="ListParagraph"/>
        <w:numPr>
          <w:ilvl w:val="0"/>
          <w:numId w:val="1"/>
        </w:numPr>
        <w:spacing w:after="40" w:before="40"/>
      </w:pPr>
      <w:r>
        <w:rPr>
          <w:rFonts w:ascii="Calibri" w:cs="Calibri" w:eastAsia="Calibri" w:hAnsi="Calibri"/>
          <w:color w:val="2D3748"/>
          <w:sz w:val="21"/>
          <w:szCs w:val="21"/>
        </w:rPr>
        <w:t xml:space="preserve">Gate 2: price_cv (coefficient of variation) &gt;= PRICING_PRICE_VARIATION_THRESHOLD (default 0.05). Fail → INSUFFICIENT_PRICE_VARIATION. No cross-product or category-level elasticity fallback (Section 8.2).</w:t>
      </w:r>
    </w:p>
    <w:p>
      <w:pPr>
        <w:pStyle w:val="ListParagraph"/>
        <w:numPr>
          <w:ilvl w:val="0"/>
          <w:numId w:val="1"/>
        </w:numPr>
        <w:spacing w:after="40" w:before="40"/>
      </w:pPr>
      <w:r>
        <w:rPr>
          <w:rFonts w:ascii="Calibri" w:cs="Calibri" w:eastAsia="Calibri" w:hAnsi="Calibri"/>
          <w:color w:val="2D3748"/>
          <w:sz w:val="21"/>
          <w:szCs w:val="21"/>
        </w:rPr>
        <w:t xml:space="preserve">Elasticity model: feature matrix [selling_price, promotion_flag, holiday_flag, day_of_week, rolling_avg_7d]; target: quantity_sold. Default: Linear Regression (interpretable, classically appropriate for elasticity).</w:t>
      </w:r>
    </w:p>
    <w:p>
      <w:pPr>
        <w:pStyle w:val="ListParagraph"/>
        <w:numPr>
          <w:ilvl w:val="0"/>
          <w:numId w:val="1"/>
        </w:numPr>
        <w:spacing w:after="40" w:before="40"/>
      </w:pPr>
      <w:r>
        <w:rPr>
          <w:rFonts w:ascii="Calibri" w:cs="Calibri" w:eastAsia="Calibri" w:hAnsi="Calibri"/>
          <w:color w:val="2D3748"/>
          <w:sz w:val="21"/>
          <w:szCs w:val="21"/>
        </w:rPr>
        <w:t xml:space="preserve">Candidate grid: effective_min = max(current × 0.85, historical_min); effective_max = min(current × 1.15, historical_max). linspace(effective_min, effective_max, N=20 candidates).</w:t>
      </w:r>
    </w:p>
    <w:p>
      <w:pPr>
        <w:pStyle w:val="ListParagraph"/>
        <w:numPr>
          <w:ilvl w:val="0"/>
          <w:numId w:val="1"/>
        </w:numPr>
        <w:spacing w:after="40" w:before="40"/>
      </w:pPr>
      <w:r>
        <w:rPr>
          <w:rFonts w:ascii="Calibri" w:cs="Calibri" w:eastAsia="Calibri" w:hAnsi="Calibri"/>
          <w:color w:val="2D3748"/>
          <w:sz w:val="21"/>
          <w:szCs w:val="21"/>
        </w:rPr>
        <w:t xml:space="preserve">Optimisation: recommended = argmax(candidate_price × estimated_demand). Objective is a pluggable string parameter (REVENUE for MVP; PROFIT additive later without restructuring).</w:t>
      </w:r>
    </w:p>
    <w:p>
      <w:pPr>
        <w:pStyle w:val="ListParagraph"/>
        <w:numPr>
          <w:ilvl w:val="0"/>
          <w:numId w:val="1"/>
        </w:numPr>
        <w:spacing w:after="40" w:before="40"/>
      </w:pPr>
      <w:r>
        <w:rPr>
          <w:rFonts w:ascii="Calibri" w:cs="Calibri" w:eastAsia="Calibri" w:hAnsi="Calibri"/>
          <w:color w:val="2D3748"/>
          <w:sz w:val="21"/>
          <w:szCs w:val="21"/>
        </w:rPr>
        <w:t xml:space="preserve">Sanity check: recommended_price must fall within bound_range — treated as a pipeline bug if violated, not an acceptable edge case.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Anomaly Detection — Two Stages</w:t>
      </w:r>
    </w:p>
    <w:p>
      <w:pPr>
        <w:pStyle w:val="ListParagraph"/>
        <w:numPr>
          <w:ilvl w:val="0"/>
          <w:numId w:val="1"/>
        </w:numPr>
        <w:spacing w:after="40" w:before="40"/>
      </w:pPr>
      <w:r>
        <w:rPr>
          <w:rFonts w:ascii="Calibri" w:cs="Calibri" w:eastAsia="Calibri" w:hAnsi="Calibri"/>
          <w:color w:val="2D3748"/>
          <w:sz w:val="21"/>
          <w:szCs w:val="21"/>
        </w:rPr>
        <w:t xml:space="preserve">Stage 1 (pre-forecast): run pre-trained IsolationForest(contamination=auto) on processed_sales features [quantity_sold, selling_price, rolling_avg_7d, day_of_week]. Classify: SPIKE / DROP / UNUSUAL. Generate explanation string per flag (FR-21). Zero writes to raw_sales or processed_sales.</w:t>
      </w:r>
    </w:p>
    <w:p>
      <w:pPr>
        <w:pStyle w:val="ListParagraph"/>
        <w:numPr>
          <w:ilvl w:val="0"/>
          <w:numId w:val="1"/>
        </w:numPr>
        <w:spacing w:after="40" w:before="40"/>
      </w:pPr>
      <w:r>
        <w:rPr>
          <w:rFonts w:ascii="Calibri" w:cs="Calibri" w:eastAsia="Calibri" w:hAnsi="Calibri"/>
          <w:color w:val="2D3748"/>
          <w:sz w:val="21"/>
          <w:szCs w:val="21"/>
        </w:rPr>
        <w:t xml:space="preserve">Stage 2 (post-upload): reuse Stage 1 model; run on new rows from this upload only. Append results to anomaly_current.flagged_anomalies. Set has_unreviewed_alerts=true.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ML Configuration Constants (all in core/config.py — never hardcoded in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Constant</w:t>
            </w:r>
          </w:p>
        </w:tc>
        <w:tc>
          <w:tcPr>
            <w:tcW w:type="dxa" w:w="1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Default</w:t>
            </w:r>
          </w:p>
        </w:tc>
        <w:tc>
          <w:tcPr>
            <w:tcW w:type="dxa" w:w="5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FORECAST_FULL_PIPELINE_MIN_DAYS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30</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Minimum history for Prophet+XGBoost pipeline</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FORECAST_FALLBACK_FLOOR_DAYS</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7</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Minimum history for any forecast; below this: INSUFFICIENT_DATA</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PRICING_PRICE_VARIATION_THRESHOLD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0.05</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Minimum price coefficient of variation for elasticity estimation</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PRICING_BOUND_PCT</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0.15</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Candidate price range: ±15% of current price</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PRICING_N_CANDIDATES</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20</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Number of candidate prices evaluated in optimisation</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ANOMALY_SPIKE_THRESHOLD</w:t>
            </w:r>
          </w:p>
        </w:tc>
        <w:tc>
          <w:tcPr>
            <w:tcW w:type="dxa" w:w="1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2.0</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quantity_sold &gt; rolling_avg_7d × threshold → SPIKE</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ANOMALY_DROP_THRESHOLD</w:t>
            </w:r>
          </w:p>
        </w:tc>
        <w:tc>
          <w:tcPr>
            <w:tcW w:type="dxa" w:w="1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0.3</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quantity_sold &lt; rolling_avg_7d × threshold → DROP</w:t>
            </w:r>
          </w:p>
        </w:tc>
      </w:tr>
    </w:tbl>
    <w:p>
      <w:r>
        <w:br w:type="page"/>
      </w:r>
    </w:p>
    <w:p>
      <w:pPr>
        <w:pStyle w:val="Heading1"/>
        <w:spacing w:after="120" w:before="360"/>
      </w:pPr>
      <w:r>
        <w:rPr>
          <w:rFonts w:ascii="Calibri" w:cs="Calibri" w:eastAsia="Calibri" w:hAnsi="Calibri"/>
          <w:b/>
          <w:bCs/>
          <w:color w:val="1B3A6B"/>
          <w:sz w:val="36"/>
          <w:szCs w:val="36"/>
        </w:rPr>
        <w:t xml:space="preserve">7. Deployment Architecture</w:t>
      </w:r>
    </w:p>
    <w:p>
      <w:pPr>
        <w:pStyle w:val="Heading2"/>
        <w:spacing w:after="100" w:before="280"/>
      </w:pPr>
      <w:r>
        <w:rPr>
          <w:rFonts w:ascii="Calibri" w:cs="Calibri" w:eastAsia="Calibri" w:hAnsi="Calibri"/>
          <w:b/>
          <w:bCs/>
          <w:color w:val="0F7B8A"/>
          <w:sz w:val="28"/>
          <w:szCs w:val="28"/>
        </w:rPr>
        <w:t xml:space="preserve">7.1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Service</w:t>
            </w:r>
          </w:p>
        </w:tc>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Local Dev</w:t>
            </w:r>
          </w:p>
        </w:tc>
        <w:tc>
          <w:tcPr>
            <w:tcW w:type="dxa" w:w="2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Cloud (Production)</w:t>
            </w:r>
          </w:p>
        </w:tc>
        <w:tc>
          <w:tcPr>
            <w:tcW w:type="dxa" w:w="3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Frontend</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Vite dev server :5173</w:t>
            </w:r>
          </w:p>
        </w:tc>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Vercel / Netlify (static CDN)</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SPA — no server runtime; free tier handles unlimited static traffic</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Backend</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Uvicorn :8000</w:t>
            </w:r>
          </w:p>
        </w:tc>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Render / Railway</w:t>
            </w:r>
          </w:p>
        </w:tc>
        <w:tc>
          <w:tcPr>
            <w:tcW w:type="dxa" w:w="3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Paid tier avoids cold-start spin-down during demos</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Worker</w:t>
            </w:r>
          </w:p>
        </w:tc>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Separate Docker service (same image, different entrypoint)</w:t>
            </w:r>
          </w:p>
        </w:tc>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Render / Railway (separate service)</w:t>
            </w:r>
          </w:p>
        </w:tc>
        <w:tc>
          <w:tcPr>
            <w:tcW w:type="dxa" w:w="3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 inbound ports; only makes outbound DB calls</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Database</w:t>
            </w:r>
          </w:p>
        </w:tc>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Docker mongo:7 :27017</w:t>
            </w:r>
          </w:p>
        </w:tc>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MongoDB Atlas M0/M2</w:t>
            </w:r>
          </w:p>
        </w:tc>
        <w:tc>
          <w:tcPr>
            <w:tcW w:type="dxa" w:w="3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Same region as backend to minimise latency</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7.2 Docker Compose (Local)</w:t>
      </w:r>
    </w:p>
    <w:p>
      <w:pPr>
        <w:spacing w:after="60" w:before="60"/>
        <w:jc w:val="left"/>
      </w:pPr>
      <w:r>
        <w:rPr>
          <w:rFonts w:ascii="Calibri" w:cs="Calibri" w:eastAsia="Calibri" w:hAnsi="Calibri"/>
          <w:color w:val="2D3748"/>
          <w:sz w:val="22"/>
          <w:szCs w:val="22"/>
        </w:rPr>
        <w:t xml:space="preserve">Four services: frontend, backend, worker, mongo. Worker and backend share the same Docker image (same codebase), differentiated only by the start command (uvicorn vs python -m app.worker.main). This avoids maintaining two Dockerfiles while preserving process-level isolation between API and ML workloads.</w:t>
      </w:r>
    </w:p>
    <w:p>
      <w:pPr>
        <w:spacing w:after="60" w:before="60"/>
      </w:pPr>
      <w:r>
        <w:rPr>
          <w:rFonts w:ascii="Calibri" w:cs="Calibri" w:eastAsia="Calibri" w:hAnsi="Calibri"/>
          <w:sz w:val="22"/>
          <w:szCs w:val="22"/>
        </w:rPr>
        <w:t xml:space="preserve"/>
      </w:r>
    </w:p>
    <w:p>
      <w:pPr>
        <w:spacing w:after="60" w:before="60"/>
        <w:jc w:val="left"/>
      </w:pPr>
      <w:r>
        <w:rPr>
          <w:rFonts w:ascii="Calibri" w:cs="Calibri" w:eastAsia="Calibri" w:hAnsi="Calibri"/>
          <w:color w:val="2D3748"/>
          <w:sz w:val="22"/>
          <w:szCs w:val="22"/>
        </w:rPr>
        <w:t xml:space="preserve">Worker job coordination: MongoDB-polling model (no Redis). Worker polls uploads collection for status=UPLOADED every WORKER_POLL_INTERVAL_SECONDS (default 5s). Atomic claim via update_one with status condition re-check — safe for future multi-worker scaling without any coordination layer change.</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7.3 CORS and Cookie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Setting</w:t>
            </w:r>
          </w:p>
        </w:tc>
        <w:tc>
          <w:tcPr>
            <w:tcW w:type="dxa" w:w="3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Value</w:t>
            </w:r>
          </w:p>
        </w:tc>
        <w:tc>
          <w:tcPr>
            <w:tcW w:type="dxa" w:w="43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Rationale</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allow_origins</w:t>
            </w:r>
          </w:p>
        </w:tc>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[https://&lt;project&gt;.vercel.app, http://localhost:5173]</w:t>
            </w:r>
          </w:p>
        </w:tc>
        <w:tc>
          <w:tcPr>
            <w:tcW w:type="dxa" w:w="4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Exact origins only; no wildcard when credentials=True</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allow_credentials</w:t>
            </w:r>
          </w:p>
        </w:tc>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True</w:t>
            </w:r>
          </w:p>
        </w:tc>
        <w:tc>
          <w:tcPr>
            <w:tcW w:type="dxa" w:w="4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Required for httpOnly refresh-token cookie to cross origins</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Cookie Secure flag</w:t>
            </w:r>
          </w:p>
        </w:tc>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Omitted locally, set in production</w:t>
            </w:r>
          </w:p>
        </w:tc>
        <w:tc>
          <w:tcPr>
            <w:tcW w:type="dxa" w:w="4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Driven by APP_ENV environment variable — never hardcoded</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Cookie SameSite</w:t>
            </w:r>
          </w:p>
        </w:tc>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Strict in all environments</w:t>
            </w:r>
          </w:p>
        </w:tc>
        <w:tc>
          <w:tcPr>
            <w:tcW w:type="dxa" w:w="4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Prevents CSRF on the refresh endpoint</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Cookie Path</w:t>
            </w:r>
          </w:p>
        </w:tc>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Path=/api/v1/auth/refresh</w:t>
            </w:r>
          </w:p>
        </w:tc>
        <w:tc>
          <w:tcPr>
            <w:tcW w:type="dxa" w:w="4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Cookie not sent on data API calls — eliminates it as CSRF vector for normal requests</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7.4 CI/CD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Workflow</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Trigger</w:t>
            </w:r>
          </w:p>
        </w:tc>
        <w:tc>
          <w:tcPr>
            <w:tcW w:type="dxa" w:w="33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Steps</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Gate</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test.yml</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Pull request to main</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pytest -m unit + npm test</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Block merge on failure</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deploy-backend.yml</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Push to main</w:t>
            </w:r>
          </w:p>
        </w:tc>
        <w:tc>
          <w:tcPr>
            <w:tcW w:type="dxa" w:w="3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pytest -m 'unit or integration' → Render/Railway deploy hook</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deploy-frontend.yml</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Push to main</w:t>
            </w:r>
          </w:p>
        </w:tc>
        <w:tc>
          <w:tcPr>
            <w:tcW w:type="dxa" w:w="3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npm run build → Vercel/Netlify deploy</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7.5 Environment Variables</w:t>
      </w:r>
    </w:p>
    <w:p>
      <w:pPr>
        <w:spacing w:after="60" w:before="60"/>
        <w:jc w:val="left"/>
      </w:pPr>
      <w:r>
        <w:rPr>
          <w:rFonts w:ascii="Calibri" w:cs="Calibri" w:eastAsia="Calibri" w:hAnsi="Calibri"/>
          <w:color w:val="2D3748"/>
          <w:sz w:val="22"/>
          <w:szCs w:val="22"/>
        </w:rPr>
        <w:t xml:space="preserve">Backend + Worker: MONGODB_URL, JWT_SECRET, ACCESS_TOKEN_EXPIRE_MINUTES (30), REFRESH_TOKEN_EXPIRE_DAYS (7), CORS_ORIGINS, APP_ENV, SENTRY_DSN, WORKER_POLL_INTERVAL_SECONDS (5), and all ML threshold constants listed in Section 6.4.</w:t>
      </w:r>
    </w:p>
    <w:p>
      <w:pPr>
        <w:spacing w:after="60" w:before="60"/>
        <w:jc w:val="left"/>
      </w:pPr>
      <w:r>
        <w:rPr>
          <w:rFonts w:ascii="Calibri" w:cs="Calibri" w:eastAsia="Calibri" w:hAnsi="Calibri"/>
          <w:color w:val="2D3748"/>
          <w:sz w:val="22"/>
          <w:szCs w:val="22"/>
        </w:rPr>
        <w:t xml:space="preserve">Frontend: VITE_API_BASE_URL (Vite env var, not accessible server-side).</w:t>
      </w:r>
    </w:p>
    <w:p>
      <w:pPr>
        <w:spacing w:after="60" w:before="60"/>
        <w:jc w:val="left"/>
      </w:pPr>
      <w:r>
        <w:rPr>
          <w:rFonts w:ascii="Calibri" w:cs="Calibri" w:eastAsia="Calibri" w:hAnsi="Calibri"/>
          <w:color w:val="2D3748"/>
          <w:sz w:val="22"/>
          <w:szCs w:val="22"/>
        </w:rPr>
        <w:t xml:space="preserve">.env file gitignored in all environments; .env.example committed with all variable names documented.</w:t>
      </w:r>
    </w:p>
    <w:p>
      <w:r>
        <w:br w:type="page"/>
      </w:r>
    </w:p>
    <w:p>
      <w:pPr>
        <w:pStyle w:val="Heading1"/>
        <w:spacing w:after="120" w:before="360"/>
      </w:pPr>
      <w:r>
        <w:rPr>
          <w:rFonts w:ascii="Calibri" w:cs="Calibri" w:eastAsia="Calibri" w:hAnsi="Calibri"/>
          <w:b/>
          <w:bCs/>
          <w:color w:val="1B3A6B"/>
          <w:sz w:val="36"/>
          <w:szCs w:val="36"/>
        </w:rPr>
        <w:t xml:space="preserve">8. Testing Strategy</w:t>
      </w:r>
    </w:p>
    <w:p>
      <w:pPr>
        <w:pStyle w:val="Heading2"/>
        <w:spacing w:after="100" w:before="280"/>
      </w:pPr>
      <w:r>
        <w:rPr>
          <w:rFonts w:ascii="Calibri" w:cs="Calibri" w:eastAsia="Calibri" w:hAnsi="Calibri"/>
          <w:b/>
          <w:bCs/>
          <w:color w:val="0F7B8A"/>
          <w:sz w:val="28"/>
          <w:szCs w:val="28"/>
        </w:rPr>
        <w:t xml:space="preserve">8.1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Tool</w:t>
            </w:r>
          </w:p>
        </w:tc>
        <w:tc>
          <w:tcPr>
            <w:tcW w:type="dxa" w:w="22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Scope</w:t>
            </w:r>
          </w:p>
        </w:tc>
        <w:tc>
          <w:tcPr>
            <w:tcW w:type="dxa" w:w="5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pytest</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Backend unit + integration</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Standard Python testing framework</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pytest-asyncio</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Backend async tests</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asyncio_mode=auto; required for FastAPI async route handlers and Motor</w:t>
            </w:r>
          </w:p>
        </w:tc>
      </w:tr>
      <w:tr>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React Testing Library</w:t>
            </w:r>
          </w:p>
        </w:tc>
        <w:tc>
          <w:tcPr>
            <w:tcW w:type="dxa" w:w="22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Frontend unit tests</w:t>
            </w:r>
          </w:p>
        </w:tc>
        <w:tc>
          <w:tcPr>
            <w:tcW w:type="dxa" w:w="5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Component-level testing; no implementation details</w:t>
            </w:r>
          </w:p>
        </w:tc>
      </w:tr>
      <w:tr>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E2E (Playwright, Cypress)</w:t>
            </w:r>
          </w:p>
        </w:tc>
        <w:tc>
          <w:tcPr>
            <w:tcW w:type="dxa" w:w="22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Not in MVP</w:t>
            </w:r>
          </w:p>
        </w:tc>
        <w:tc>
          <w:tcPr>
            <w:tcW w:type="dxa" w:w="5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High-maintenance, lower ROI for academic timeline; deferred</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8.2 Test Categories and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Marker</w:t>
            </w:r>
          </w:p>
        </w:tc>
        <w:tc>
          <w:tcPr>
            <w:tcW w:type="dxa" w:w="3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Scope</w:t>
            </w:r>
          </w:p>
        </w:tc>
        <w:tc>
          <w:tcPr>
            <w:tcW w:type="dxa" w:w="43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When Run</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unit</w:t>
            </w:r>
          </w:p>
        </w:tc>
        <w:tc>
          <w:tcPr>
            <w:tcW w:type="dxa" w:w="3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Fast; no DB; pure logic</w:t>
            </w:r>
          </w:p>
        </w:tc>
        <w:tc>
          <w:tcPr>
            <w:tcW w:type="dxa" w:w="4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Every PR (CI gate)</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integration</w:t>
            </w:r>
          </w:p>
        </w:tc>
        <w:tc>
          <w:tcPr>
            <w:tcW w:type="dxa" w:w="3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Requires test MongoDB instance; full API cycle</w:t>
            </w:r>
          </w:p>
        </w:tc>
        <w:tc>
          <w:tcPr>
            <w:tcW w:type="dxa" w:w="43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On merge to main</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evaluation</w:t>
            </w:r>
          </w:p>
        </w:tc>
        <w:tc>
          <w:tcPr>
            <w:tcW w:type="dxa" w:w="3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metrics against dataset; slower</w:t>
            </w:r>
          </w:p>
        </w:tc>
        <w:tc>
          <w:tcPr>
            <w:tcW w:type="dxa" w:w="43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Manually or nightly; produces academic deliverables</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8.3 Critical Test Cases</w:t>
      </w:r>
    </w:p>
    <w:p>
      <w:pPr>
        <w:pStyle w:val="Heading3"/>
        <w:spacing w:after="80" w:before="200"/>
      </w:pPr>
      <w:r>
        <w:rPr>
          <w:rFonts w:ascii="Calibri" w:cs="Calibri" w:eastAsia="Calibri" w:hAnsi="Calibri"/>
          <w:b/>
          <w:bCs/>
          <w:color w:val="4A5568"/>
          <w:sz w:val="24"/>
          <w:szCs w:val="24"/>
        </w:rPr>
        <w:t xml:space="preserve">Tenant Isolation — 100% Coverage Required</w:t>
      </w:r>
    </w:p>
    <w:p>
      <w:pPr>
        <w:pStyle w:val="ListParagraph"/>
        <w:numPr>
          <w:ilvl w:val="0"/>
          <w:numId w:val="1"/>
        </w:numPr>
        <w:spacing w:after="40" w:before="40"/>
      </w:pPr>
      <w:r>
        <w:rPr>
          <w:rFonts w:ascii="Calibri" w:cs="Calibri" w:eastAsia="Calibri" w:hAnsi="Calibri"/>
          <w:color w:val="2D3748"/>
          <w:sz w:val="21"/>
          <w:szCs w:val="21"/>
        </w:rPr>
        <w:t xml:space="preserve">test_retailer_cannot_access_another_retailers_data(): create two retailer accounts, assert neither can read the other's products, forecasts, or pricing results.</w:t>
      </w:r>
    </w:p>
    <w:p>
      <w:pPr>
        <w:pStyle w:val="ListParagraph"/>
        <w:numPr>
          <w:ilvl w:val="0"/>
          <w:numId w:val="1"/>
        </w:numPr>
        <w:spacing w:after="40" w:before="40"/>
      </w:pPr>
      <w:r>
        <w:rPr>
          <w:rFonts w:ascii="Calibri" w:cs="Calibri" w:eastAsia="Calibri" w:hAnsi="Calibri"/>
          <w:color w:val="2D3748"/>
          <w:sz w:val="21"/>
          <w:szCs w:val="21"/>
        </w:rPr>
        <w:t xml:space="preserve">test_retailer_id_injected_into_request_context(): assert retailer_id never accepted from query params or body.</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Token Security</w:t>
      </w:r>
    </w:p>
    <w:p>
      <w:pPr>
        <w:pStyle w:val="ListParagraph"/>
        <w:numPr>
          <w:ilvl w:val="0"/>
          <w:numId w:val="1"/>
        </w:numPr>
        <w:spacing w:after="40" w:before="40"/>
      </w:pPr>
      <w:r>
        <w:rPr>
          <w:rFonts w:ascii="Calibri" w:cs="Calibri" w:eastAsia="Calibri" w:hAnsi="Calibri"/>
          <w:color w:val="2D3748"/>
          <w:sz w:val="21"/>
          <w:szCs w:val="21"/>
        </w:rPr>
        <w:t xml:space="preserve">test_refresh_reuse_revokes_family(): present a previously-rotated token; assert entire family revoked and 401 returned. This is the most critical auth test.</w:t>
      </w:r>
    </w:p>
    <w:p>
      <w:pPr>
        <w:pStyle w:val="ListParagraph"/>
        <w:numPr>
          <w:ilvl w:val="0"/>
          <w:numId w:val="1"/>
        </w:numPr>
        <w:spacing w:after="40" w:before="40"/>
      </w:pPr>
      <w:r>
        <w:rPr>
          <w:rFonts w:ascii="Calibri" w:cs="Calibri" w:eastAsia="Calibri" w:hAnsi="Calibri"/>
          <w:color w:val="2D3748"/>
          <w:sz w:val="21"/>
          <w:szCs w:val="21"/>
        </w:rPr>
        <w:t xml:space="preserve">test_login_fails_inactive_account()</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ML Eligibility and Pipeline Correctness</w:t>
      </w:r>
    </w:p>
    <w:p>
      <w:pPr>
        <w:pStyle w:val="ListParagraph"/>
        <w:numPr>
          <w:ilvl w:val="0"/>
          <w:numId w:val="1"/>
        </w:numPr>
        <w:spacing w:after="40" w:before="40"/>
      </w:pPr>
      <w:r>
        <w:rPr>
          <w:rFonts w:ascii="Calibri" w:cs="Calibri" w:eastAsia="Calibri" w:hAnsi="Calibri"/>
          <w:color w:val="2D3748"/>
          <w:sz w:val="21"/>
          <w:szCs w:val="21"/>
        </w:rPr>
        <w:t xml:space="preserve">test_30_plus_days_returns_FULL() / test_insufficient_data_includes_reason_string() / test_constant_price_returns_INSUFFICIENT_PRICE_VARIATION()</w:t>
      </w:r>
    </w:p>
    <w:p>
      <w:pPr>
        <w:pStyle w:val="ListParagraph"/>
        <w:numPr>
          <w:ilvl w:val="0"/>
          <w:numId w:val="1"/>
        </w:numPr>
        <w:spacing w:after="40" w:before="40"/>
      </w:pPr>
      <w:r>
        <w:rPr>
          <w:rFonts w:ascii="Calibri" w:cs="Calibri" w:eastAsia="Calibri" w:hAnsi="Calibri"/>
          <w:color w:val="2D3748"/>
          <w:sz w:val="21"/>
          <w:szCs w:val="21"/>
        </w:rPr>
        <w:t xml:space="preserve">test_negative_predictions_clipped_to_zero() / test_fallback_horizon_30d_is_null()</w:t>
      </w:r>
    </w:p>
    <w:p>
      <w:pPr>
        <w:pStyle w:val="ListParagraph"/>
        <w:numPr>
          <w:ilvl w:val="0"/>
          <w:numId w:val="1"/>
        </w:numPr>
        <w:spacing w:after="40" w:before="40"/>
      </w:pPr>
      <w:r>
        <w:rPr>
          <w:rFonts w:ascii="Calibri" w:cs="Calibri" w:eastAsia="Calibri" w:hAnsi="Calibri"/>
          <w:color w:val="2D3748"/>
          <w:sz w:val="21"/>
          <w:szCs w:val="21"/>
        </w:rPr>
        <w:t xml:space="preserve">test_recommended_price_is_revenue_argmax() / test_recommended_price_within_bound_range()</w:t>
      </w:r>
    </w:p>
    <w:p>
      <w:pPr>
        <w:pStyle w:val="ListParagraph"/>
        <w:numPr>
          <w:ilvl w:val="0"/>
          <w:numId w:val="1"/>
        </w:numPr>
        <w:spacing w:after="40" w:before="40"/>
      </w:pPr>
      <w:r>
        <w:rPr>
          <w:rFonts w:ascii="Calibri" w:cs="Calibri" w:eastAsia="Calibri" w:hAnsi="Calibri"/>
          <w:color w:val="2D3748"/>
          <w:sz w:val="21"/>
          <w:szCs w:val="21"/>
        </w:rPr>
        <w:t xml:space="preserve">test_stage1_does_not_modify_processed_sales(): assert raw_sales and processed_sales unchanged after anomaly run. Enforces Section 8.4.</w:t>
      </w:r>
    </w:p>
    <w:p>
      <w:pPr>
        <w:pStyle w:val="ListParagraph"/>
        <w:numPr>
          <w:ilvl w:val="0"/>
          <w:numId w:val="1"/>
        </w:numPr>
        <w:spacing w:after="40" w:before="40"/>
      </w:pPr>
      <w:r>
        <w:rPr>
          <w:rFonts w:ascii="Calibri" w:cs="Calibri" w:eastAsia="Calibri" w:hAnsi="Calibri"/>
          <w:color w:val="2D3748"/>
          <w:sz w:val="21"/>
          <w:szCs w:val="21"/>
        </w:rPr>
        <w:t xml:space="preserve">test_stage2_appends_to_stage1_results(): total count = stage1 + stage2; stage1 results not overwritten.</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Frontend Translation — Transparent Communication Principle</w:t>
      </w:r>
    </w:p>
    <w:p>
      <w:pPr>
        <w:pStyle w:val="ListParagraph"/>
        <w:numPr>
          <w:ilvl w:val="0"/>
          <w:numId w:val="1"/>
        </w:numPr>
        <w:spacing w:after="40" w:before="40"/>
      </w:pPr>
      <w:r>
        <w:rPr>
          <w:rFonts w:ascii="Calibri" w:cs="Calibri" w:eastAsia="Calibri" w:hAnsi="Calibri"/>
          <w:color w:val="2D3748"/>
          <w:sz w:val="21"/>
          <w:szCs w:val="21"/>
        </w:rPr>
        <w:t xml:space="preserve">ConfidenceBadge: never_renders_null_for_valid_pipeline_type(); shows eligibility_reason tooltip for INSUFFICIENT_DATA.</w:t>
      </w:r>
    </w:p>
    <w:p>
      <w:pPr>
        <w:pStyle w:val="ListParagraph"/>
        <w:numPr>
          <w:ilvl w:val="0"/>
          <w:numId w:val="1"/>
        </w:numPr>
        <w:spacing w:after="40" w:before="40"/>
      </w:pPr>
      <w:r>
        <w:rPr>
          <w:rFonts w:ascii="Calibri" w:cs="Calibri" w:eastAsia="Calibri" w:hAnsi="Calibri"/>
          <w:color w:val="2D3748"/>
          <w:sz w:val="21"/>
          <w:szCs w:val="21"/>
        </w:rPr>
        <w:t xml:space="preserve">PriceRecommendationCard: never_shows_price_when_ineligible(); shows reason text instead.</w:t>
      </w:r>
    </w:p>
    <w:p>
      <w:pPr>
        <w:pStyle w:val="ListParagraph"/>
        <w:numPr>
          <w:ilvl w:val="0"/>
          <w:numId w:val="1"/>
        </w:numPr>
        <w:spacing w:after="40" w:before="40"/>
      </w:pPr>
      <w:r>
        <w:rPr>
          <w:rFonts w:ascii="Calibri" w:cs="Calibri" w:eastAsia="Calibri" w:hAnsi="Calibri"/>
          <w:color w:val="2D3748"/>
          <w:sz w:val="21"/>
          <w:szCs w:val="21"/>
        </w:rPr>
        <w:t xml:space="preserve">AdvisoryNotice: advisory_notice_does_not_contain_stockout_or_risk_language().</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ML Evaluation — Section 10.5</w:t>
      </w:r>
    </w:p>
    <w:p>
      <w:pPr>
        <w:pStyle w:val="ListParagraph"/>
        <w:numPr>
          <w:ilvl w:val="0"/>
          <w:numId w:val="1"/>
        </w:numPr>
        <w:spacing w:after="40" w:before="40"/>
      </w:pPr>
      <w:r>
        <w:rPr>
          <w:rFonts w:ascii="Calibri" w:cs="Calibri" w:eastAsia="Calibri" w:hAnsi="Calibri"/>
          <w:color w:val="2D3748"/>
          <w:sz w:val="21"/>
          <w:szCs w:val="21"/>
        </w:rPr>
        <w:t xml:space="preserve">test_walk_forward_splits_respect_temporal_order(): no validation date earlier than any training date. The core temporal leakage check.</w:t>
      </w:r>
    </w:p>
    <w:p>
      <w:pPr>
        <w:pStyle w:val="ListParagraph"/>
        <w:numPr>
          <w:ilvl w:val="0"/>
          <w:numId w:val="1"/>
        </w:numPr>
        <w:spacing w:after="40" w:before="40"/>
      </w:pPr>
      <w:r>
        <w:rPr>
          <w:rFonts w:ascii="Calibri" w:cs="Calibri" w:eastAsia="Calibri" w:hAnsi="Calibri"/>
          <w:color w:val="2D3748"/>
          <w:sz w:val="21"/>
          <w:szCs w:val="21"/>
        </w:rPr>
        <w:t xml:space="preserve">test_forecast_mae_within_threshold(): run against actual dataset fixture; threshold documented after initial profiling.</w:t>
      </w:r>
    </w:p>
    <w:p>
      <w:pPr>
        <w:pStyle w:val="ListParagraph"/>
        <w:numPr>
          <w:ilvl w:val="0"/>
          <w:numId w:val="1"/>
        </w:numPr>
        <w:spacing w:after="40" w:before="40"/>
      </w:pPr>
      <w:r>
        <w:rPr>
          <w:rFonts w:ascii="Calibri" w:cs="Calibri" w:eastAsia="Calibri" w:hAnsi="Calibri"/>
          <w:color w:val="2D3748"/>
          <w:sz w:val="21"/>
          <w:szCs w:val="21"/>
        </w:rPr>
        <w:t xml:space="preserve">test_pricing_r_squared_above_threshold(): 80/20 chronological split evaluation.</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8.4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Layer</w:t>
            </w:r>
          </w:p>
        </w:tc>
        <w:tc>
          <w:tcPr>
            <w:tcW w:type="dxa" w:w="1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Target</w:t>
            </w:r>
          </w:p>
        </w:tc>
        <w:tc>
          <w:tcPr>
            <w:tcW w:type="dxa" w:w="49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Priority</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eligibility + pipeline logic</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90%+</w:t>
            </w:r>
          </w:p>
        </w:tc>
        <w:tc>
          <w:tcPr>
            <w:tcW w:type="dxa" w:w="4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Highest — academic defensibility</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Tenant isolation + auth security</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100%</w:t>
            </w:r>
          </w:p>
        </w:tc>
        <w:tc>
          <w:tcPr>
            <w:tcW w:type="dxa" w:w="4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Non-negotiable security requirement</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Backend service layer</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80%+</w:t>
            </w:r>
          </w:p>
        </w:tc>
        <w:tc>
          <w:tcPr>
            <w:tcW w:type="dxa" w:w="4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High</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All API endpoints</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100% route coverage</w:t>
            </w:r>
          </w:p>
        </w:tc>
        <w:tc>
          <w:tcPr>
            <w:tcW w:type="dxa" w:w="4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High</w:t>
            </w:r>
          </w:p>
        </w:tc>
      </w:tr>
      <w:tr>
        <w:tc>
          <w:tcPr>
            <w:tcW w:type="dxa" w:w="3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Frontend translation components (ConfidenceBadge, RiskBadge, AdvisoryNotice, PriceRecommendationCard)</w:t>
            </w:r>
          </w:p>
        </w:tc>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80%+</w:t>
            </w:r>
          </w:p>
        </w:tc>
        <w:tc>
          <w:tcPr>
            <w:tcW w:type="dxa" w:w="4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Medium</w:t>
            </w:r>
          </w:p>
        </w:tc>
      </w:tr>
      <w:tr>
        <w:tc>
          <w:tcPr>
            <w:tcW w:type="dxa" w:w="3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Frontend layout and presentation</w:t>
            </w:r>
          </w:p>
        </w:tc>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Not targeted</w:t>
            </w:r>
          </w:p>
        </w:tc>
        <w:tc>
          <w:tcPr>
            <w:tcW w:type="dxa" w:w="4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Low ROI</w:t>
            </w:r>
          </w:p>
        </w:tc>
      </w:tr>
    </w:tbl>
    <w:p>
      <w:r>
        <w:br w:type="page"/>
      </w:r>
    </w:p>
    <w:p>
      <w:pPr>
        <w:pStyle w:val="Heading1"/>
        <w:spacing w:after="120" w:before="360"/>
      </w:pPr>
      <w:r>
        <w:rPr>
          <w:rFonts w:ascii="Calibri" w:cs="Calibri" w:eastAsia="Calibri" w:hAnsi="Calibri"/>
          <w:b/>
          <w:bCs/>
          <w:color w:val="1B3A6B"/>
          <w:sz w:val="36"/>
          <w:szCs w:val="36"/>
        </w:rPr>
        <w:t xml:space="preserve">9. Logging and Monitoring</w:t>
      </w:r>
    </w:p>
    <w:p>
      <w:pPr>
        <w:pStyle w:val="Heading2"/>
        <w:spacing w:after="100" w:before="280"/>
      </w:pPr>
      <w:r>
        <w:rPr>
          <w:rFonts w:ascii="Calibri" w:cs="Calibri" w:eastAsia="Calibri" w:hAnsi="Calibri"/>
          <w:b/>
          <w:bCs/>
          <w:color w:val="0F7B8A"/>
          <w:sz w:val="28"/>
          <w:szCs w:val="28"/>
        </w:rPr>
        <w:t xml:space="preserve">9.1 Logging: Structured JSON</w:t>
      </w:r>
    </w:p>
    <w:p>
      <w:pPr>
        <w:spacing w:after="60" w:before="60"/>
        <w:jc w:val="left"/>
      </w:pPr>
      <w:r>
        <w:rPr>
          <w:rFonts w:ascii="Calibri" w:cs="Calibri" w:eastAsia="Calibri" w:hAnsi="Calibri"/>
          <w:color w:val="2D3748"/>
          <w:sz w:val="22"/>
          <w:szCs w:val="22"/>
        </w:rPr>
        <w:t xml:space="preserve">All backend log lines (API layer, worker, ML pipeline) emit structured JSON via Python's standard logging module with a custom JSONFormatter. This makes logs machine-readable, filterable in Render/Railway cloud dashboards, and searchable by retailer_id or upload_id during incident investigation.</w:t>
      </w:r>
    </w:p>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Field</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Present On</w:t>
            </w:r>
          </w:p>
        </w:tc>
        <w:tc>
          <w:tcPr>
            <w:tcW w:type="dxa" w:w="57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Notes</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timestamp</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All</w:t>
            </w:r>
          </w:p>
        </w:tc>
        <w:tc>
          <w:tcPr>
            <w:tcW w:type="dxa" w:w="5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ISO 8601 UTC</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level</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All</w:t>
            </w:r>
          </w:p>
        </w:tc>
        <w:tc>
          <w:tcPr>
            <w:tcW w:type="dxa" w:w="5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DEBUG / INFO / WARNING / ERROR / CRITICAL</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service</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All</w:t>
            </w:r>
          </w:p>
        </w:tc>
        <w:tc>
          <w:tcPr>
            <w:tcW w:type="dxa" w:w="5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backend or worker — distinguishes the two processes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module</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All</w:t>
            </w:r>
          </w:p>
        </w:tc>
        <w:tc>
          <w:tcPr>
            <w:tcW w:type="dxa" w:w="5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Python module path, auto-populated</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message</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All</w:t>
            </w:r>
          </w:p>
        </w:tc>
        <w:tc>
          <w:tcPr>
            <w:tcW w:type="dxa" w:w="5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Human-readable summary</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request_id</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API layer</w:t>
            </w:r>
          </w:p>
        </w:tc>
        <w:tc>
          <w:tcPr>
            <w:tcW w:type="dxa" w:w="5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UUID injected by middleware; propagated through call stack</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Tenant-scoped operations</w:t>
            </w:r>
          </w:p>
        </w:tc>
        <w:tc>
          <w:tcPr>
            <w:tcW w:type="dxa" w:w="5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Never logged on auth endpoints to avoid identity correlation in error logs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upload_id</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 + worker ops</w:t>
            </w:r>
          </w:p>
        </w:tc>
        <w:tc>
          <w:tcPr>
            <w:tcW w:type="dxa" w:w="5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Ties all log lines for one job across API and worker</w:t>
            </w:r>
          </w:p>
        </w:tc>
      </w:tr>
      <w:tr>
        <w:tc>
          <w:tcPr>
            <w:tcW w:type="dxa" w:w="16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duration_ms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Timed operations</w:t>
            </w:r>
          </w:p>
        </w:tc>
        <w:tc>
          <w:tcPr>
            <w:tcW w:type="dxa" w:w="57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pipeline stages, DB queries, API requests</w:t>
            </w:r>
          </w:p>
        </w:tc>
      </w:tr>
      <w:tr>
        <w:tc>
          <w:tcPr>
            <w:tcW w:type="dxa" w:w="16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extra</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Varies</w:t>
            </w:r>
          </w:p>
        </w:tc>
        <w:tc>
          <w:tcPr>
            <w:tcW w:type="dxa" w:w="57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Structured context e.g. { pipeline_type, products_processed }</w:t>
            </w:r>
          </w:p>
        </w:tc>
      </w:tr>
    </w:tbl>
    <w:p>
      <w:pPr>
        <w:spacing w:after="60" w:before="60"/>
      </w:pPr>
      <w:r>
        <w:rPr>
          <w:rFonts w:ascii="Calibri" w:cs="Calibri" w:eastAsia="Calibri" w:hAnsi="Calibri"/>
          <w:sz w:val="22"/>
          <w:szCs w:val="22"/>
        </w:rPr>
        <w:t xml:space="preserve"/>
      </w:r>
    </w:p>
    <w:p>
      <w:pPr>
        <w:pStyle w:val="Heading3"/>
        <w:spacing w:after="80" w:before="200"/>
      </w:pPr>
      <w:r>
        <w:rPr>
          <w:rFonts w:ascii="Calibri" w:cs="Calibri" w:eastAsia="Calibri" w:hAnsi="Calibri"/>
          <w:b/>
          <w:bCs/>
          <w:color w:val="4A5568"/>
          <w:sz w:val="24"/>
          <w:szCs w:val="24"/>
        </w:rPr>
        <w:t xml:space="preserve">What Is Never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Data</w:t>
            </w:r>
          </w:p>
        </w:tc>
        <w:tc>
          <w:tcPr>
            <w:tcW w:type="dxa" w:w="65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Reason</w:t>
            </w:r>
          </w:p>
        </w:tc>
      </w:tr>
      <w:tr>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password / password_hash</w:t>
            </w:r>
          </w:p>
        </w:tc>
        <w:tc>
          <w:tcPr>
            <w:tcW w:type="dxa" w:w="6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Security — obvious</w:t>
            </w:r>
          </w:p>
        </w:tc>
      </w:tr>
      <w:tr>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Raw token values (access or refresh)</w:t>
            </w:r>
          </w:p>
        </w:tc>
        <w:tc>
          <w:tcPr>
            <w:tcW w:type="dxa" w:w="6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Token theft via log access</w:t>
            </w:r>
          </w:p>
        </w:tc>
      </w:tr>
      <w:tr>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source_row_raw contents</w:t>
            </w:r>
          </w:p>
        </w:tc>
        <w:tc>
          <w:tcPr>
            <w:tcW w:type="dxa" w:w="6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 PII / business-sensitive data</w:t>
            </w:r>
          </w:p>
        </w:tc>
      </w:tr>
      <w:tr>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Full CSV file contents</w:t>
            </w:r>
          </w:p>
        </w:tc>
        <w:tc>
          <w:tcPr>
            <w:tcW w:type="dxa" w:w="6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Same as above</w:t>
            </w:r>
          </w:p>
        </w:tc>
      </w:tr>
      <w:tr>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retailer_id on auth endpoints</w:t>
            </w:r>
          </w:p>
        </w:tc>
        <w:tc>
          <w:tcPr>
            <w:tcW w:type="dxa" w:w="6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Avoid correlating identity with auth failures</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9.2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Tool</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Purpose</w:t>
            </w:r>
          </w:p>
        </w:tc>
        <w:tc>
          <w:tcPr>
            <w:tcW w:type="dxa" w:w="55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What It Covers</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Sentry (free tier)</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Error tracking</w:t>
            </w:r>
          </w:p>
        </w:tc>
        <w:tc>
          <w:tcPr>
            <w:tcW w:type="dxa" w:w="5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All unhandled exceptions with stack traces; retailer_id and upload_id as scope tags; alert on first occurrence of new error type. send_default_pii=False always.</w:t>
            </w:r>
          </w:p>
        </w:tc>
      </w:tr>
      <w:tr>
        <w:tc>
          <w:tcPr>
            <w:tcW w:type="dxa" w:w="1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Render/Railway native metrics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Performance visibility</w:t>
            </w:r>
          </w:p>
        </w:tc>
        <w:tc>
          <w:tcPr>
            <w:tcW w:type="dxa" w:w="55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CPU, memory, response time (p50/p95), request throughput; watch for: worker memory leak across jobs, backend p95 &gt; 2s for dashboard reads</w:t>
            </w:r>
          </w:p>
        </w:tc>
      </w:tr>
      <w:tr>
        <w:tc>
          <w:tcPr>
            <w:tcW w:type="dxa" w:w="1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MongoDB Atlas monitoring</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Data layer health</w:t>
            </w:r>
          </w:p>
        </w:tc>
        <w:tc>
          <w:tcPr>
            <w:tcW w:type="dxa" w:w="55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Slow query log (&gt; 100ms flagged); connection pool; document read/write rates. Atlas Performance Advisor on M2+ suggests missing indexes.</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9.3 Incident Response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Symptom</w:t>
            </w:r>
          </w:p>
        </w:tc>
        <w:tc>
          <w:tcPr>
            <w:tcW w:type="dxa" w:w="69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Investigation Path</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Something crashed</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Sentry alert → stack trace → module + upload_id/retailer_id scope → offending line</w:t>
            </w:r>
          </w:p>
        </w:tc>
      </w:tr>
      <w:tr>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Something is slow</w:t>
            </w:r>
          </w:p>
        </w:tc>
        <w:tc>
          <w:tcPr>
            <w:tcW w:type="dxa" w:w="6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Render p95 dashboard → slow endpoints; Atlas slow query log → missing indexes; worker duration_ms logs → slow ML stage</w:t>
            </w:r>
          </w:p>
        </w:tc>
      </w:tr>
      <w:tr>
        <w:tc>
          <w:tcPr>
            <w:tcW w:type="dxa" w:w="2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output looks wrong</w:t>
            </w:r>
          </w:p>
        </w:tc>
        <w:tc>
          <w:tcPr>
            <w:tcW w:type="dxa" w:w="69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evaluation logs (INFO) → check metrics; forecast_history/pricing_history → query past runs; notebooks → re-run evaluation interactively</w:t>
            </w:r>
          </w:p>
        </w:tc>
      </w:tr>
      <w:tr>
        <w:tc>
          <w:tcPr>
            <w:tcW w:type="dxa" w:w="2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Demo failure</w:t>
            </w:r>
          </w:p>
        </w:tc>
        <w:tc>
          <w:tcPr>
            <w:tcW w:type="dxa" w:w="69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Render/Railway log viewer → filter by upload_id → all worker stage transitions logged with upload_id → trace exact failure stage in seconds</w:t>
            </w:r>
          </w:p>
        </w:tc>
      </w:tr>
    </w:tbl>
    <w:p>
      <w:r>
        <w:br w:type="page"/>
      </w:r>
    </w:p>
    <w:p>
      <w:pPr>
        <w:pStyle w:val="Heading1"/>
        <w:spacing w:after="120" w:before="360"/>
      </w:pPr>
      <w:r>
        <w:rPr>
          <w:rFonts w:ascii="Calibri" w:cs="Calibri" w:eastAsia="Calibri" w:hAnsi="Calibri"/>
          <w:b/>
          <w:bCs/>
          <w:color w:val="1B3A6B"/>
          <w:sz w:val="36"/>
          <w:szCs w:val="36"/>
        </w:rPr>
        <w:t xml:space="preserve">10. Scalability Analysis</w:t>
      </w:r>
    </w:p>
    <w:p>
      <w:pPr>
        <w:spacing w:after="60" w:before="60"/>
        <w:jc w:val="left"/>
      </w:pPr>
      <w:r>
        <w:rPr>
          <w:rFonts w:ascii="Calibri" w:cs="Calibri" w:eastAsia="Calibri" w:hAnsi="Calibri"/>
          <w:color w:val="2D3748"/>
          <w:sz w:val="22"/>
          <w:szCs w:val="22"/>
        </w:rPr>
        <w:t xml:space="preserve">Per Section 7 (NFRs): schema and pipeline design must not preclude future support for higher data volumes or additional retailers, even though the MVP is not load-tested at production scale. This section audits every component against that requirement.</w:t>
      </w:r>
    </w:p>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10.1 Component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Component</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MVP Ceiling</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First Bottleneck</w:t>
            </w:r>
          </w:p>
        </w:tc>
        <w:tc>
          <w:tcPr>
            <w:tcW w:type="dxa" w:w="4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Upgrade Path</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MongoDB</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~50 retailers, millions of docs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raw_sales and processed_sales storage growth (both high-volume, unbounded)</w:t>
            </w:r>
          </w:p>
        </w:tc>
        <w:tc>
          <w:tcPr>
            <w:tcW w:type="dxa" w:w="4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 Atlas tier upgrade (no code change)
2. processed_sales → MongoDB Time Series collection (one rename + backfill; Motor query syntax unchanged)
3. raw_sales archival via Atlas Data Federation
4. Sharding with shard key { retailer_id: 'hashed' } — aligns with all compound indexes</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FastAPI Backend</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~50 concurrent users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Dashboard fan-out at scale; Render free tier cold-start</w:t>
            </w:r>
          </w:p>
        </w:tc>
        <w:tc>
          <w:tcPr>
            <w:tcW w:type="dxa" w:w="4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 Paid tier (always-on)
2. --workers 4 (stateless API supports this natively)
3. Horizontal scaling — confirmed stateless: JWT verification in-process, refresh tokens in MongoDB
4. Redis cache for /dashboard/overview (additive, no schema change)</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Background Worker</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~5 concurrent uploads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Prophet inference time: O(products) runs, each ~0.5-2 seconds</w:t>
            </w:r>
          </w:p>
        </w:tc>
        <w:tc>
          <w:tcPr>
            <w:tcW w:type="dxa" w:w="4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 Parallel product fitting (Python multiprocessing; avoids GIL for CPU-bound Prophet)
2. Multiple worker instances (atomic claim already safe for this)
3. Celery+Redis task queue if poll latency unacceptable
4. Model serialisation (joblib) + incremental retraining</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Frontend</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Effectively unlimited (CDN)</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Dashboard product table at 10,000+ products</w:t>
            </w:r>
          </w:p>
        </w:tc>
        <w:tc>
          <w:tcPr>
            <w:tcW w:type="dxa" w:w="4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 Cursor-based pagination on product table
2. React Query / SWR client-side caching
3. Virtual scrolling for large product lists</w:t>
            </w:r>
          </w:p>
        </w:tc>
      </w:tr>
      <w:tr>
        <w:tc>
          <w:tcPr>
            <w:tcW w:type="dxa" w:w="1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Auth Layer</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Thousands of sessions</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Not a realistic bottleneck at any foreseeable scale</w:t>
            </w:r>
          </w:p>
        </w:tc>
        <w:tc>
          <w:tcPr>
            <w:tcW w:type="dxa" w:w="4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Redis session cache additive if JWT verification somehow saturates (unlikely before all other bottlenecks)</w:t>
            </w:r>
          </w:p>
        </w:tc>
      </w:tr>
      <w:tr>
        <w:tc>
          <w:tcPr>
            <w:tcW w:type="dxa" w:w="1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ML Models</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~100 products/job</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Prophet inference dominates: 100 products × 1.5s = ~2.5 min per upload</w:t>
            </w:r>
          </w:p>
        </w:tc>
        <w:tc>
          <w:tcPr>
            <w:tcW w:type="dxa" w:w="4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 Parallel fitting (immediate win)
2. Model persistence + incremental retraining
3. Category-level models (Section 11 future item; schema already supports it via products.category)
4. GPU-enabled ML infrastructure (ml/ extraction is clean due to one-directional dependency)</w:t>
            </w:r>
          </w:p>
        </w:tc>
      </w:tr>
    </w:tbl>
    <w:p>
      <w:pPr>
        <w:spacing w:after="60" w:before="60"/>
      </w:pPr>
      <w:r>
        <w:rPr>
          <w:rFonts w:ascii="Calibri" w:cs="Calibri" w:eastAsia="Calibri" w:hAnsi="Calibri"/>
          <w:sz w:val="22"/>
          <w:szCs w:val="22"/>
        </w:rPr>
        <w:t xml:space="preserve"/>
      </w:r>
    </w:p>
    <w:p>
      <w:pPr>
        <w:pStyle w:val="Heading2"/>
        <w:spacing w:after="100" w:before="280"/>
      </w:pPr>
      <w:r>
        <w:rPr>
          <w:rFonts w:ascii="Calibri" w:cs="Calibri" w:eastAsia="Calibri" w:hAnsi="Calibri"/>
          <w:b/>
          <w:bCs/>
          <w:color w:val="0F7B8A"/>
          <w:sz w:val="28"/>
          <w:szCs w:val="28"/>
        </w:rPr>
        <w:t xml:space="preserve">10.2 Key Architectural Property</w:t>
      </w:r>
    </w:p>
    <w:p>
      <w:pPr>
        <w:spacing w:after="60" w:before="60"/>
        <w:jc w:val="left"/>
      </w:pPr>
      <w:r>
        <w:rPr>
          <w:rFonts w:ascii="Calibri" w:cs="Calibri" w:eastAsia="Calibri" w:hAnsi="Calibri"/>
          <w:color w:val="2D3748"/>
          <w:sz w:val="22"/>
          <w:szCs w:val="22"/>
        </w:rPr>
        <w:t xml:space="preserve">Every scalability upgrade in this table is additive. No upgrade requires a schema migration, API contract change, or folder structure rewrite. This is the direct payoff of the Production-Aware MVP Architecture principle from Section 1.4, verified at the implementation level.</w:t>
      </w:r>
    </w:p>
    <w:p>
      <w:r>
        <w:br w:type="page"/>
      </w:r>
    </w:p>
    <w:p>
      <w:pPr>
        <w:pStyle w:val="Heading1"/>
        <w:spacing w:after="120" w:before="360"/>
      </w:pPr>
      <w:r>
        <w:rPr>
          <w:rFonts w:ascii="Calibri" w:cs="Calibri" w:eastAsia="Calibri" w:hAnsi="Calibri"/>
          <w:b/>
          <w:bCs/>
          <w:color w:val="1B3A6B"/>
          <w:sz w:val="36"/>
          <w:szCs w:val="36"/>
        </w:rPr>
        <w:t xml:space="preserve">11. Locked Architectural Decisions Reference</w:t>
      </w:r>
    </w:p>
    <w:p>
      <w:pPr>
        <w:spacing w:after="60" w:before="60"/>
        <w:jc w:val="left"/>
      </w:pPr>
      <w:r>
        <w:rPr>
          <w:rFonts w:ascii="Calibri" w:cs="Calibri" w:eastAsia="Calibri" w:hAnsi="Calibri"/>
          <w:color w:val="2D3748"/>
          <w:sz w:val="22"/>
          <w:szCs w:val="22"/>
        </w:rPr>
        <w:t xml:space="preserve">This section consolidates every architectural decision locked during Phase 2 discovery sessions. No implementation decision should contradict this table without an explicit scope-change and document amendment.</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w:t>
            </w:r>
          </w:p>
        </w:tc>
        <w:tc>
          <w:tcPr>
            <w:tcW w:type="dxa" w:w="20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Decision Area</w:t>
            </w:r>
          </w:p>
        </w:tc>
        <w:tc>
          <w:tcPr>
            <w:tcW w:type="dxa" w:w="280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Locked Choice</w:t>
            </w:r>
          </w:p>
        </w:tc>
        <w:tc>
          <w:tcPr>
            <w:tcW w:type="dxa" w:w="4160"/>
            <w:tcBorders>
              <w:top w:val="single" w:color="CBD5E0" w:sz="4"/>
              <w:left w:val="single" w:color="CBD5E0" w:sz="4"/>
              <w:bottom w:val="single" w:color="CBD5E0" w:sz="4"/>
              <w:right w:val="single" w:color="CBD5E0" w:sz="4"/>
            </w:tcBorders>
            <w:shd w:fill="1B3A6B" w:color="auto" w:val="clear"/>
          </w:tcPr>
          <w:p>
            <w:pPr>
              <w:spacing w:after="60" w:before="60"/>
              <w:jc w:val="center"/>
            </w:pPr>
            <w:r>
              <w:rPr>
                <w:rFonts w:ascii="Calibri" w:cs="Calibri" w:eastAsia="Calibri" w:hAnsi="Calibri"/>
                <w:b/>
                <w:bCs/>
                <w:color w:val="FFFFFF"/>
                <w:sz w:val="19"/>
                <w:szCs w:val="19"/>
              </w:rPr>
              <w:t xml:space="preserve">Rationale</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Tenant isolation</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Shared collections + retailer_id, enforced via MongoDB schema validation + middleware (not app convention)</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Structural enforcement; cross-tenant leakage is a defect, not a discipline problem</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Sales data model</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Two-collection separation: raw_sales (immutable) + processed_sales (feature-engineered)</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Clean replay/reprocessing path; source data never mutated by ML pipelines</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Analytical output retention</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Current/history split per pipeline (forecast, pricing); current-only for inventory/anomaly in MVP</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Current = fast dashboard reads; history = audit/evaluation; deferred history is additive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4</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Pipeline output separation</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Each pipeline owns separate collections; no shared product_insights document</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Consistent with Section 3 separation principle; dashboard is the sole integration layer</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5</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 creation</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Implicit on CSV ingestion; no Product Management UI</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Consistent with frozen PRD scope (feature not in FR list); upload is the sole entry point</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6</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Upload/job tracking</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 uploads collection as file metadata + job state machine</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One upload = one lifecycle; split is a future concern if distributed processing needed</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7</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Async processing</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Background worker; API returns 202 immediately; worker polls MongoDB</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Prevents request timeout on large CSV + ML workloads</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8</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User/auth model</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 users collection with role field (RETAILER, ADMIN)</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Simple RBAC; extensible to multi-employee accounts without structural change</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9</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Refresh token policy</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Rotation + reuse-detection with token-family revocation</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Industry-standard mitigation (Auth0, AWS Cognito pattern); limits stolen-token blast radius</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10</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Token transport</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Access token: JSON body + Authorization header. Refresh token: httpOnly/Secure/SameSite=Strict cookie, Path=/api/v1/auth/refresh</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XSS cannot reach the refresh token; cookie scoped to only the endpoint that needs it</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11</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Access token storage</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In-memory only (React state); re-issued from cookie on page reload</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Consistent with httpOnly cookie model; no localStorage/sessionStorage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12</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ID strategy</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ObjectId as universal PK; business IDs only where externally meaningful (uploads.upload_id, products.sku)</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Fast joins; stable human handles for support/debugging/logging</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13</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API style</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Hybrid REST + targeted aggregation endpoints (/dashboard/overview, /products/{id}/summary)</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Avoids GraphQL overhead while solving the dashboard fan-out problem directly</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14</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API versioning</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/api/v1 URL path prefix on all endpoints; future breaks → new version</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Explicit, cache-friendly, self-documenting</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15</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Backend framework</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FastAPI (Python)</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Async-native; Pydantic validation; native Python ML ecosystem; auto OpenAPI docs</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16</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Backend structure</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Hybrid domain-based + shared core; flexible internal sub-structure per domain</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Mirrors Section 3 pipeline separation; consistent with collection-per-domain decisions</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17</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Frontend framework</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React + Vite (plain SPA; no SSR/Next.js)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 SEO need (all behind auth); lighter than Next.js; faster dev cycle for academic timeline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18</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Frontend structure</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Feature-based mirroring backend; shared/ for truly reusable primitives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Single mental model across frontend and backend; translation responsibility scoped per feature</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19</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structure</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Separate top-level ml/ directory; per-pipeline submodules (inference/, validation/)</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One-directional dependency; ML code runnable standalone for evaluation/notebooks</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20</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ML dependency direction</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domains/ imports from ml/; ml/ never imports from domains/</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ML code can be evaluated, benchmarked, and evolved without FastAPI context</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21</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ML feature store</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No separate feature_store; processed_sales holds both cleaned data and engineered features</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Matches PRD framing; additive if feature store ever justified by multiple model variants</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22</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Forecasting eligibility</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Three-tier: FULL (≥30d) / FALLBACK (≥7d) / INSUFFICIENT_DATA (&lt;7d); all thresholds configurable</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Defensible; transparent; configurable once dataset is finalised</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23</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Fallback horizon</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FALLBACK produces horizon_7d only; horizon_30d=null</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Projecting flat WMA 30 days forward from &lt;30 days of data is not scientifically defensible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24</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 eligibility</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Dual gate: sufficient history AND sufficient price variation; no cross-product fallback</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Section 8.2; a low-confidence guess is worse than an honest 'insufficient data' message</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25</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Pricing bounds</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±15% of current_price AND within historical price range (effective intersection)</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Section 8.3; extrapolation beyond observed prices is scientifically indefensible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26</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Pricing objective</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Revenue maximisation (price × demand) for MVP; implemented as pluggable objective string</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Section 10.2; profit optimisation additive later without restructuring optimizer.py</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27</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Candidate grid persistence</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Full candidate grid (all evaluated prices + estimated demand/revenue) stored in pricing_current</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Explainability; evaluator can see why recommended price won; supports Section 10.5 sanity check</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28</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Anomaly handling</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Flagging only; zero writes to raw_sales or processed_sales; Section 8.4</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Auto-exclusion risks removing genuine business events (festivals, promotions, bulk orders)</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29</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Inventory mode segregation</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Mode-segregated nested objects: true_risk | advisory — mutually exclusive, exactly one non-null</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Structural enforcement of Section 8.5; architecturally impossible to confuse advisory with real risk</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30</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Evaluation metrics</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Walk-forward CV (not random k-fold) for forecasting; 80/20 chronological split for pricing</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Random k-fold leaks future data into training for time-series; temporal integrity is non-negotiable</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31</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Deployment</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Docker Compose (local); Vercel/Netlify + Render/Railway + MongoDB Atlas (cloud)</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Production-like split; all free/low-cost tiers viable; single docker compose up for local demo</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32</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Background worker model</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Separate containerised service; MongoDB polling; no Redis/Celery for MVP</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Clean isolation without Redis dependency; polling acceptable for non-real-time ML workloads</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33</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Testing tools</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pytest + pytest-asyncio + React Testing Library; no E2E</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Async support essential; E2E deferred (high-maintenance, low ROI for academic timeline)</w:t>
            </w:r>
          </w:p>
        </w:tc>
      </w:tr>
      <w:tr>
        <w:tc>
          <w:tcPr>
            <w:tcW w:type="dxa" w:w="4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34</w:t>
            </w:r>
          </w:p>
        </w:tc>
        <w:tc>
          <w:tcPr>
            <w:tcW w:type="dxa" w:w="20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Logging format</w:t>
            </w:r>
          </w:p>
        </w:tc>
        <w:tc>
          <w:tcPr>
            <w:tcW w:type="dxa" w:w="280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Structured JSON via Python logging + custom JSONFormatter</w:t>
            </w:r>
          </w:p>
        </w:tc>
        <w:tc>
          <w:tcPr>
            <w:tcW w:type="dxa" w:w="4160"/>
            <w:tcBorders>
              <w:top w:val="single" w:color="CBD5E0" w:sz="4"/>
              <w:left w:val="single" w:color="CBD5E0" w:sz="4"/>
              <w:bottom w:val="single" w:color="CBD5E0" w:sz="4"/>
              <w:right w:val="single" w:color="CBD5E0" w:sz="4"/>
            </w:tcBorders>
          </w:tcPr>
          <w:p>
            <w:pPr>
              <w:spacing w:after="50" w:before="50"/>
            </w:pPr>
            <w:r>
              <w:rPr>
                <w:rFonts w:ascii="Calibri" w:cs="Calibri" w:eastAsia="Calibri" w:hAnsi="Calibri"/>
                <w:color w:val="2D3748"/>
                <w:sz w:val="19"/>
                <w:szCs w:val="19"/>
              </w:rPr>
              <w:t xml:space="preserve">Machine-readable; filterable in cloud log viewers; no external dependency</w:t>
            </w:r>
          </w:p>
        </w:tc>
      </w:tr>
      <w:tr>
        <w:tc>
          <w:tcPr>
            <w:tcW w:type="dxa" w:w="4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35</w:t>
            </w:r>
          </w:p>
        </w:tc>
        <w:tc>
          <w:tcPr>
            <w:tcW w:type="dxa" w:w="20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Monitoring</w:t>
            </w:r>
          </w:p>
        </w:tc>
        <w:tc>
          <w:tcPr>
            <w:tcW w:type="dxa" w:w="280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Sentry (errors) + Render/Railway native (performance)</w:t>
            </w:r>
          </w:p>
        </w:tc>
        <w:tc>
          <w:tcPr>
            <w:tcW w:type="dxa" w:w="4160"/>
            <w:tcBorders>
              <w:top w:val="single" w:color="CBD5E0" w:sz="4"/>
              <w:left w:val="single" w:color="CBD5E0" w:sz="4"/>
              <w:bottom w:val="single" w:color="CBD5E0" w:sz="4"/>
              <w:right w:val="single" w:color="CBD5E0" w:sz="4"/>
            </w:tcBorders>
            <w:shd w:fill="EBF4FF" w:color="auto" w:val="clear"/>
          </w:tcPr>
          <w:p>
            <w:pPr>
              <w:spacing w:after="50" w:before="50"/>
            </w:pPr>
            <w:r>
              <w:rPr>
                <w:rFonts w:ascii="Calibri" w:cs="Calibri" w:eastAsia="Calibri" w:hAnsi="Calibri"/>
                <w:color w:val="2D3748"/>
                <w:sz w:val="19"/>
                <w:szCs w:val="19"/>
              </w:rPr>
              <w:t xml:space="preserve">Covers crash detection + performance visibility; no dedicated ops infrastructure required</w:t>
            </w:r>
          </w:p>
        </w:tc>
      </w:tr>
    </w:tbl>
    <w:p>
      <w:r>
        <w:br w:type="pag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8A" w:sz="6"/>
      </w:pBdr>
      <w:jc w:val="right"/>
    </w:pPr>
    <w:r>
      <w:rPr>
        <w:rFonts w:ascii="Calibri" w:cs="Calibri" w:eastAsia="Calibri" w:hAnsi="Calibri"/>
        <w:color w:val="4A5568"/>
        <w:sz w:val="18"/>
        <w:szCs w:val="18"/>
      </w:rPr>
      <w:t xml:space="preserve">AI Dynamic Pricing &amp; Demand Forecasting Platform  |  Phase 2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2026-07-02T09:57:12.198Z</dcterms:created>
  <dcterms:modified xsi:type="dcterms:W3CDTF">2026-07-02T09:57:12.209Z</dcterms:modified>
</cp:coreProperties>
</file>

<file path=docProps/custom.xml><?xml version="1.0" encoding="utf-8"?>
<Properties xmlns="http://schemas.openxmlformats.org/officeDocument/2006/custom-properties" xmlns:vt="http://schemas.openxmlformats.org/officeDocument/2006/docPropsVTypes"/>
</file>