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rPr>
          <w:rFonts w:ascii="Arial" w:cs="Arial" w:hAnsi="Arial" w:eastAsia="Arial"/>
          <w:b w:val="1"/>
          <w:bCs w:val="1"/>
          <w:sz w:val="42"/>
          <w:szCs w:val="42"/>
        </w:rPr>
      </w:pPr>
      <w:bookmarkStart w:name="_bvuywisnvjfh" w:id="0"/>
      <w:bookmarkEnd w:id="0"/>
      <w:r>
        <w:rPr>
          <w:rFonts w:ascii="Arial" w:hAnsi="Arial"/>
          <w:b w:val="1"/>
          <w:bCs w:val="1"/>
          <w:sz w:val="42"/>
          <w:szCs w:val="42"/>
          <w:rtl w:val="0"/>
        </w:rPr>
        <w:t>I</w:t>
      </w:r>
      <w:r>
        <w:rPr>
          <w:rFonts w:ascii="Arial" w:hAnsi="Arial"/>
          <w:b w:val="1"/>
          <w:bCs w:val="1"/>
          <w:sz w:val="42"/>
          <w:szCs w:val="42"/>
          <w:rtl w:val="0"/>
          <w:lang w:val="en-US"/>
        </w:rPr>
        <w:t>ntegrated Project Management Plan (IPMP)</w:t>
      </w:r>
    </w:p>
    <w:p>
      <w:pPr>
        <w:pStyle w:val="Body"/>
        <w:rPr>
          <w:rFonts w:ascii="Arial" w:cs="Arial" w:hAnsi="Arial" w:eastAsia="Arial"/>
          <w:b w:val="1"/>
          <w:bCs w:val="1"/>
          <w:sz w:val="23"/>
          <w:szCs w:val="23"/>
        </w:rPr>
      </w:pPr>
      <w:r>
        <w:rPr>
          <w:rFonts w:ascii="Arial" w:hAnsi="Arial"/>
          <w:b w:val="1"/>
          <w:bCs w:val="1"/>
          <w:sz w:val="23"/>
          <w:szCs w:val="23"/>
          <w:rtl w:val="0"/>
          <w:lang w:val="en-US"/>
        </w:rPr>
        <w:t>Hospital Laboratory Information System (LIS) Implementation</w:t>
      </w:r>
    </w:p>
    <w:p>
      <w:pPr>
        <w:pStyle w:val="Body"/>
        <w:rPr>
          <w:rFonts w:ascii="Trebuchet MS" w:cs="Trebuchet MS" w:hAnsi="Trebuchet MS" w:eastAsia="Trebuchet MS"/>
          <w:b w:val="1"/>
          <w:bCs w:val="1"/>
        </w:rPr>
      </w:pPr>
    </w:p>
    <w:p>
      <w:pPr>
        <w:pStyle w:val="Body"/>
        <w:rPr>
          <w:rFonts w:ascii="Arial" w:cs="Arial" w:hAnsi="Arial" w:eastAsia="Arial"/>
          <w:b w:val="1"/>
          <w:bCs w:val="1"/>
          <w:sz w:val="36"/>
          <w:szCs w:val="36"/>
        </w:rPr>
      </w:pPr>
      <w:bookmarkStart w:name="_t2y8zm3nfhgv" w:id="1"/>
      <w:bookmarkEnd w:id="1"/>
      <w:r>
        <w:rPr>
          <w:rFonts w:ascii="Arial" w:hAnsi="Arial"/>
          <w:b w:val="1"/>
          <w:bCs w:val="1"/>
          <w:sz w:val="36"/>
          <w:szCs w:val="36"/>
          <w:rtl w:val="0"/>
        </w:rPr>
        <w:t>1</w:t>
      </w:r>
      <w:r>
        <w:rPr>
          <w:rFonts w:ascii="Arial" w:hAnsi="Arial"/>
          <w:b w:val="1"/>
          <w:bCs w:val="1"/>
          <w:sz w:val="36"/>
          <w:szCs w:val="36"/>
          <w:rtl w:val="0"/>
          <w:lang w:val="en-US"/>
        </w:rPr>
        <w:t>. Executive Summary</w:t>
      </w:r>
    </w:p>
    <w:p>
      <w:pPr>
        <w:pStyle w:val="Body"/>
        <w:rPr>
          <w:rFonts w:ascii="Trebuchet MS" w:cs="Trebuchet MS" w:hAnsi="Trebuchet MS" w:eastAsia="Trebuchet MS"/>
          <w:b w:val="1"/>
          <w:bCs w:val="1"/>
          <w:sz w:val="23"/>
          <w:szCs w:val="23"/>
        </w:rPr>
      </w:pPr>
      <w:r>
        <w:rPr>
          <w:rFonts w:ascii="Trebuchet MS" w:hAnsi="Trebuchet MS"/>
          <w:b w:val="1"/>
          <w:bCs w:val="1"/>
          <w:sz w:val="23"/>
          <w:szCs w:val="23"/>
          <w:rtl w:val="0"/>
          <w:lang w:val="en-US"/>
        </w:rPr>
        <w:t xml:space="preserve">This plan provides an overview of the approach and strategies for executing, monitoring, and controlling the </w:t>
      </w:r>
      <w:r>
        <w:rPr>
          <w:rFonts w:ascii="Arial" w:hAnsi="Arial"/>
          <w:b w:val="1"/>
          <w:bCs w:val="1"/>
          <w:sz w:val="23"/>
          <w:szCs w:val="23"/>
          <w:rtl w:val="0"/>
          <w:lang w:val="en-US"/>
        </w:rPr>
        <w:t>Hospital Implementation</w:t>
      </w:r>
      <w:r>
        <w:rPr>
          <w:rFonts w:ascii="Trebuchet MS" w:hAnsi="Trebuchet MS"/>
          <w:b w:val="1"/>
          <w:bCs w:val="1"/>
          <w:sz w:val="23"/>
          <w:szCs w:val="23"/>
          <w:rtl w:val="0"/>
          <w:lang w:val="en-US"/>
        </w:rPr>
        <w:t xml:space="preserve"> project, ensuring delivery of high-quality, timely, and within-budget solutions aligned with strategic organizational goals.</w:t>
      </w:r>
    </w:p>
    <w:p>
      <w:pPr>
        <w:pStyle w:val="Body"/>
        <w:rPr>
          <w:rFonts w:ascii="Trebuchet MS" w:cs="Trebuchet MS" w:hAnsi="Trebuchet MS" w:eastAsia="Trebuchet MS"/>
          <w:b w:val="1"/>
          <w:bCs w:val="1"/>
        </w:rPr>
      </w:pPr>
    </w:p>
    <w:p>
      <w:pPr>
        <w:pStyle w:val="Body"/>
        <w:rPr>
          <w:rFonts w:ascii="Arial" w:cs="Arial" w:hAnsi="Arial" w:eastAsia="Arial"/>
          <w:b w:val="1"/>
          <w:bCs w:val="1"/>
          <w:sz w:val="36"/>
          <w:szCs w:val="36"/>
        </w:rPr>
      </w:pPr>
      <w:bookmarkStart w:name="_amp8enrqvved" w:id="2"/>
      <w:bookmarkEnd w:id="2"/>
      <w:r>
        <w:rPr>
          <w:rFonts w:ascii="Arial" w:hAnsi="Arial"/>
          <w:b w:val="1"/>
          <w:bCs w:val="1"/>
          <w:sz w:val="36"/>
          <w:szCs w:val="36"/>
          <w:rtl w:val="0"/>
        </w:rPr>
        <w:t>2</w:t>
      </w:r>
      <w:r>
        <w:rPr>
          <w:rFonts w:ascii="Arial" w:hAnsi="Arial"/>
          <w:b w:val="1"/>
          <w:bCs w:val="1"/>
          <w:sz w:val="36"/>
          <w:szCs w:val="36"/>
          <w:rtl w:val="0"/>
          <w:lang w:val="en-US"/>
        </w:rPr>
        <w:t>. Project Objectives</w:t>
      </w:r>
    </w:p>
    <w:p>
      <w:pPr>
        <w:pStyle w:val="Body"/>
        <w:numPr>
          <w:ilvl w:val="0"/>
          <w:numId w:val="2"/>
        </w:numPr>
        <w:rPr>
          <w:rFonts w:ascii="Trebuchet MS" w:hAnsi="Trebuchet MS"/>
          <w:b w:val="1"/>
          <w:bCs w:val="1"/>
          <w:sz w:val="23"/>
          <w:szCs w:val="23"/>
          <w:lang w:val="en-US"/>
        </w:rPr>
      </w:pPr>
      <w:r>
        <w:rPr>
          <w:rFonts w:ascii="Trebuchet MS" w:hAnsi="Trebuchet MS"/>
          <w:b w:val="1"/>
          <w:bCs w:val="1"/>
          <w:sz w:val="23"/>
          <w:szCs w:val="23"/>
          <w:rtl w:val="0"/>
          <w:lang w:val="en-US"/>
        </w:rPr>
        <w:t>Deploy a fully integrated system in 12 months.</w:t>
      </w:r>
    </w:p>
    <w:p>
      <w:pPr>
        <w:pStyle w:val="Body"/>
        <w:numPr>
          <w:ilvl w:val="0"/>
          <w:numId w:val="2"/>
        </w:numPr>
        <w:rPr>
          <w:rFonts w:ascii="Trebuchet MS" w:hAnsi="Trebuchet MS"/>
          <w:b w:val="1"/>
          <w:bCs w:val="1"/>
          <w:sz w:val="23"/>
          <w:szCs w:val="23"/>
          <w:lang w:val="en-US"/>
        </w:rPr>
      </w:pPr>
      <w:r>
        <w:rPr>
          <w:rFonts w:ascii="Trebuchet MS" w:hAnsi="Trebuchet MS"/>
          <w:b w:val="1"/>
          <w:bCs w:val="1"/>
          <w:sz w:val="23"/>
          <w:szCs w:val="23"/>
          <w:rtl w:val="0"/>
          <w:lang w:val="en-US"/>
        </w:rPr>
        <w:t>Reduce lab result turnaround from 24 to 12 hours.</w:t>
      </w:r>
    </w:p>
    <w:p>
      <w:pPr>
        <w:pStyle w:val="Body"/>
        <w:numPr>
          <w:ilvl w:val="0"/>
          <w:numId w:val="2"/>
        </w:numPr>
        <w:rPr>
          <w:rFonts w:ascii="Trebuchet MS" w:hAnsi="Trebuchet MS"/>
          <w:b w:val="1"/>
          <w:bCs w:val="1"/>
          <w:sz w:val="23"/>
          <w:szCs w:val="23"/>
          <w:lang w:val="en-US"/>
        </w:rPr>
      </w:pPr>
      <w:r>
        <w:rPr>
          <w:rFonts w:ascii="Trebuchet MS" w:hAnsi="Trebuchet MS"/>
          <w:b w:val="1"/>
          <w:bCs w:val="1"/>
          <w:sz w:val="23"/>
          <w:szCs w:val="23"/>
          <w:rtl w:val="0"/>
          <w:lang w:val="en-US"/>
        </w:rPr>
        <w:t>Improve data accuracy and compliance.</w:t>
      </w:r>
    </w:p>
    <w:p>
      <w:pPr>
        <w:pStyle w:val="Body"/>
        <w:numPr>
          <w:ilvl w:val="0"/>
          <w:numId w:val="2"/>
        </w:numPr>
        <w:rPr>
          <w:rFonts w:ascii="Trebuchet MS" w:hAnsi="Trebuchet MS"/>
          <w:b w:val="1"/>
          <w:bCs w:val="1"/>
          <w:sz w:val="23"/>
          <w:szCs w:val="23"/>
          <w:lang w:val="en-US"/>
        </w:rPr>
      </w:pPr>
      <w:r>
        <w:rPr>
          <w:rFonts w:ascii="Trebuchet MS" w:hAnsi="Trebuchet MS"/>
          <w:b w:val="1"/>
          <w:bCs w:val="1"/>
          <w:sz w:val="23"/>
          <w:szCs w:val="23"/>
          <w:rtl w:val="0"/>
          <w:lang w:val="en-US"/>
        </w:rPr>
        <w:t>Achieve ROI of 30% within 3 years.</w:t>
      </w:r>
    </w:p>
    <w:p>
      <w:pPr>
        <w:pStyle w:val="Body"/>
        <w:numPr>
          <w:ilvl w:val="0"/>
          <w:numId w:val="2"/>
        </w:numPr>
        <w:rPr>
          <w:rFonts w:ascii="Trebuchet MS" w:hAnsi="Trebuchet MS"/>
          <w:b w:val="1"/>
          <w:bCs w:val="1"/>
          <w:sz w:val="23"/>
          <w:szCs w:val="23"/>
          <w:lang w:val="en-US"/>
        </w:rPr>
      </w:pPr>
      <w:r>
        <w:rPr>
          <w:rFonts w:ascii="Trebuchet MS" w:hAnsi="Trebuchet MS"/>
          <w:b w:val="1"/>
          <w:bCs w:val="1"/>
          <w:sz w:val="23"/>
          <w:szCs w:val="23"/>
          <w:rtl w:val="0"/>
          <w:lang w:val="en-US"/>
        </w:rPr>
        <w:t>Enable seamless integration with existing hospital systems.</w:t>
      </w:r>
    </w:p>
    <w:p>
      <w:pPr>
        <w:pStyle w:val="Body"/>
        <w:rPr>
          <w:rFonts w:ascii="Trebuchet MS" w:cs="Trebuchet MS" w:hAnsi="Trebuchet MS" w:eastAsia="Trebuchet MS"/>
          <w:b w:val="1"/>
          <w:bCs w:val="1"/>
        </w:rPr>
      </w:pPr>
    </w:p>
    <w:p>
      <w:pPr>
        <w:pStyle w:val="Body"/>
        <w:rPr>
          <w:rFonts w:ascii="Arial" w:cs="Arial" w:hAnsi="Arial" w:eastAsia="Arial"/>
          <w:b w:val="1"/>
          <w:bCs w:val="1"/>
          <w:sz w:val="36"/>
          <w:szCs w:val="36"/>
        </w:rPr>
      </w:pPr>
      <w:bookmarkStart w:name="_lhbeg7xlcflq" w:id="3"/>
      <w:bookmarkEnd w:id="3"/>
      <w:r>
        <w:rPr>
          <w:rFonts w:ascii="Arial" w:hAnsi="Arial"/>
          <w:b w:val="1"/>
          <w:bCs w:val="1"/>
          <w:sz w:val="36"/>
          <w:szCs w:val="36"/>
          <w:rtl w:val="0"/>
        </w:rPr>
        <w:t>3</w:t>
      </w:r>
      <w:r>
        <w:rPr>
          <w:rFonts w:ascii="Arial" w:hAnsi="Arial"/>
          <w:b w:val="1"/>
          <w:bCs w:val="1"/>
          <w:sz w:val="36"/>
          <w:szCs w:val="36"/>
          <w:rtl w:val="0"/>
          <w:lang w:val="en-US"/>
        </w:rPr>
        <w:t>. Scope Statement</w:t>
      </w:r>
    </w:p>
    <w:p>
      <w:pPr>
        <w:pStyle w:val="Body"/>
        <w:rPr>
          <w:rFonts w:ascii="Arial" w:cs="Arial" w:hAnsi="Arial" w:eastAsia="Arial"/>
          <w:b w:val="1"/>
          <w:bCs w:val="1"/>
          <w:outline w:val="0"/>
          <w:color w:val="000000"/>
          <w:sz w:val="33"/>
          <w:szCs w:val="33"/>
          <w:u w:color="000000"/>
          <w14:textFill>
            <w14:solidFill>
              <w14:srgbClr w14:val="000000"/>
            </w14:solidFill>
          </w14:textFill>
        </w:rPr>
      </w:pPr>
      <w:bookmarkStart w:name="_hk4ti6ix67ms" w:id="4"/>
      <w:bookmarkEnd w:id="4"/>
      <w:r>
        <w:rPr>
          <w:rFonts w:ascii="Arial" w:hAnsi="Arial"/>
          <w:b w:val="1"/>
          <w:bCs w:val="1"/>
          <w:outline w:val="0"/>
          <w:color w:val="000000"/>
          <w:sz w:val="33"/>
          <w:szCs w:val="33"/>
          <w:u w:color="000000"/>
          <w:rtl w:val="0"/>
          <w14:textFill>
            <w14:solidFill>
              <w14:srgbClr w14:val="000000"/>
            </w14:solidFill>
          </w14:textFill>
        </w:rPr>
        <w:t>H</w:t>
      </w:r>
      <w:r>
        <w:rPr>
          <w:rFonts w:ascii="Arial" w:hAnsi="Arial"/>
          <w:b w:val="1"/>
          <w:bCs w:val="1"/>
          <w:outline w:val="0"/>
          <w:color w:val="000000"/>
          <w:sz w:val="33"/>
          <w:szCs w:val="33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igh-Level Scope</w:t>
      </w:r>
    </w:p>
    <w:p>
      <w:pPr>
        <w:pStyle w:val="Body"/>
        <w:numPr>
          <w:ilvl w:val="0"/>
          <w:numId w:val="4"/>
        </w:numPr>
        <w:rPr>
          <w:rFonts w:ascii="Trebuchet MS" w:hAnsi="Trebuchet MS"/>
          <w:b w:val="1"/>
          <w:bCs w:val="1"/>
          <w:sz w:val="23"/>
          <w:szCs w:val="23"/>
          <w:lang w:val="en-US"/>
        </w:rPr>
      </w:pPr>
      <w:r>
        <w:rPr>
          <w:rFonts w:ascii="Trebuchet MS" w:hAnsi="Trebuchet MS"/>
          <w:b w:val="1"/>
          <w:bCs w:val="1"/>
          <w:sz w:val="23"/>
          <w:szCs w:val="23"/>
          <w:rtl w:val="0"/>
          <w:lang w:val="en-US"/>
        </w:rPr>
        <w:t>System procurement and installation.</w:t>
      </w:r>
    </w:p>
    <w:p>
      <w:pPr>
        <w:pStyle w:val="Body"/>
        <w:numPr>
          <w:ilvl w:val="0"/>
          <w:numId w:val="4"/>
        </w:numPr>
        <w:rPr>
          <w:rFonts w:ascii="Trebuchet MS" w:hAnsi="Trebuchet MS"/>
          <w:b w:val="1"/>
          <w:bCs w:val="1"/>
          <w:sz w:val="23"/>
          <w:szCs w:val="23"/>
          <w:lang w:val="en-US"/>
        </w:rPr>
      </w:pPr>
      <w:r>
        <w:rPr>
          <w:rFonts w:ascii="Trebuchet MS" w:hAnsi="Trebuchet MS"/>
          <w:b w:val="1"/>
          <w:bCs w:val="1"/>
          <w:sz w:val="23"/>
          <w:szCs w:val="23"/>
          <w:rtl w:val="0"/>
          <w:lang w:val="en-US"/>
        </w:rPr>
        <w:t>Data migration and system integration.</w:t>
      </w:r>
    </w:p>
    <w:p>
      <w:pPr>
        <w:pStyle w:val="Body"/>
        <w:numPr>
          <w:ilvl w:val="0"/>
          <w:numId w:val="4"/>
        </w:numPr>
        <w:rPr>
          <w:rFonts w:ascii="Trebuchet MS" w:hAnsi="Trebuchet MS"/>
          <w:b w:val="1"/>
          <w:bCs w:val="1"/>
          <w:sz w:val="23"/>
          <w:szCs w:val="23"/>
          <w:lang w:val="en-US"/>
        </w:rPr>
      </w:pPr>
      <w:r>
        <w:rPr>
          <w:rFonts w:ascii="Trebuchet MS" w:hAnsi="Trebuchet MS"/>
          <w:b w:val="1"/>
          <w:bCs w:val="1"/>
          <w:sz w:val="23"/>
          <w:szCs w:val="23"/>
          <w:rtl w:val="0"/>
          <w:lang w:val="en-US"/>
        </w:rPr>
        <w:t>User training and change management.</w:t>
      </w:r>
    </w:p>
    <w:p>
      <w:pPr>
        <w:pStyle w:val="Body"/>
        <w:numPr>
          <w:ilvl w:val="0"/>
          <w:numId w:val="4"/>
        </w:numPr>
        <w:rPr>
          <w:rFonts w:ascii="Trebuchet MS" w:hAnsi="Trebuchet MS"/>
          <w:b w:val="1"/>
          <w:bCs w:val="1"/>
          <w:sz w:val="23"/>
          <w:szCs w:val="23"/>
          <w:lang w:val="fr-FR"/>
        </w:rPr>
      </w:pPr>
      <w:r>
        <w:rPr>
          <w:rFonts w:ascii="Trebuchet MS" w:hAnsi="Trebuchet MS"/>
          <w:b w:val="1"/>
          <w:bCs w:val="1"/>
          <w:sz w:val="23"/>
          <w:szCs w:val="23"/>
          <w:rtl w:val="0"/>
          <w:lang w:val="fr-FR"/>
        </w:rPr>
        <w:t>Post-implementation support.</w:t>
      </w:r>
    </w:p>
    <w:p>
      <w:pPr>
        <w:pStyle w:val="Body"/>
        <w:rPr>
          <w:rFonts w:ascii="Arial" w:cs="Arial" w:hAnsi="Arial" w:eastAsia="Arial"/>
          <w:b w:val="1"/>
          <w:bCs w:val="1"/>
          <w:outline w:val="0"/>
          <w:color w:val="000000"/>
          <w:sz w:val="33"/>
          <w:szCs w:val="33"/>
          <w:u w:color="000000"/>
          <w14:textFill>
            <w14:solidFill>
              <w14:srgbClr w14:val="000000"/>
            </w14:solidFill>
          </w14:textFill>
        </w:rPr>
      </w:pPr>
      <w:bookmarkStart w:name="_glkrgp4dgh9" w:id="5"/>
      <w:bookmarkEnd w:id="5"/>
      <w:r>
        <w:rPr>
          <w:rFonts w:ascii="Arial" w:hAnsi="Arial"/>
          <w:b w:val="1"/>
          <w:bCs w:val="1"/>
          <w:outline w:val="0"/>
          <w:color w:val="000000"/>
          <w:sz w:val="33"/>
          <w:szCs w:val="33"/>
          <w:u w:color="000000"/>
          <w:rtl w:val="0"/>
          <w14:textFill>
            <w14:solidFill>
              <w14:srgbClr w14:val="000000"/>
            </w14:solidFill>
          </w14:textFill>
        </w:rPr>
        <w:t>O</w:t>
      </w:r>
      <w:r>
        <w:rPr>
          <w:rFonts w:ascii="Arial" w:hAnsi="Arial"/>
          <w:b w:val="1"/>
          <w:bCs w:val="1"/>
          <w:outline w:val="0"/>
          <w:color w:val="000000"/>
          <w:sz w:val="33"/>
          <w:szCs w:val="33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ut of Scope</w:t>
      </w:r>
    </w:p>
    <w:p>
      <w:pPr>
        <w:pStyle w:val="Body"/>
        <w:numPr>
          <w:ilvl w:val="0"/>
          <w:numId w:val="6"/>
        </w:numPr>
        <w:rPr>
          <w:rFonts w:ascii="Trebuchet MS" w:hAnsi="Trebuchet MS"/>
          <w:b w:val="1"/>
          <w:bCs w:val="1"/>
          <w:sz w:val="23"/>
          <w:szCs w:val="23"/>
          <w:lang w:val="en-US"/>
        </w:rPr>
      </w:pPr>
      <w:r>
        <w:rPr>
          <w:rFonts w:ascii="Trebuchet MS" w:hAnsi="Trebuchet MS"/>
          <w:b w:val="1"/>
          <w:bCs w:val="1"/>
          <w:sz w:val="23"/>
          <w:szCs w:val="23"/>
          <w:rtl w:val="0"/>
          <w:lang w:val="en-US"/>
        </w:rPr>
        <w:t>Hardware infrastructure outside the lab.</w:t>
      </w:r>
    </w:p>
    <w:p>
      <w:pPr>
        <w:pStyle w:val="Body"/>
        <w:numPr>
          <w:ilvl w:val="0"/>
          <w:numId w:val="6"/>
        </w:numPr>
        <w:rPr>
          <w:rFonts w:ascii="Trebuchet MS" w:hAnsi="Trebuchet MS"/>
          <w:b w:val="1"/>
          <w:bCs w:val="1"/>
          <w:sz w:val="23"/>
          <w:szCs w:val="23"/>
          <w:lang w:val="en-US"/>
        </w:rPr>
      </w:pPr>
      <w:r>
        <w:rPr>
          <w:rFonts w:ascii="Trebuchet MS" w:hAnsi="Trebuchet MS"/>
          <w:b w:val="1"/>
          <w:bCs w:val="1"/>
          <w:sz w:val="23"/>
          <w:szCs w:val="23"/>
          <w:rtl w:val="0"/>
          <w:lang w:val="en-US"/>
        </w:rPr>
        <w:t>Upgrades to unrelated hospital systems.</w:t>
      </w:r>
    </w:p>
    <w:p>
      <w:pPr>
        <w:pStyle w:val="Body"/>
        <w:numPr>
          <w:ilvl w:val="0"/>
          <w:numId w:val="6"/>
        </w:numPr>
        <w:rPr>
          <w:rFonts w:ascii="Trebuchet MS" w:hAnsi="Trebuchet MS"/>
          <w:b w:val="1"/>
          <w:bCs w:val="1"/>
          <w:sz w:val="23"/>
          <w:szCs w:val="23"/>
          <w:lang w:val="en-US"/>
        </w:rPr>
      </w:pPr>
      <w:r>
        <w:rPr>
          <w:rFonts w:ascii="Trebuchet MS" w:hAnsi="Trebuchet MS"/>
          <w:b w:val="1"/>
          <w:bCs w:val="1"/>
          <w:sz w:val="23"/>
          <w:szCs w:val="23"/>
          <w:rtl w:val="0"/>
          <w:lang w:val="en-US"/>
        </w:rPr>
        <w:t>External lab systems beyond HL7 exchange.</w:t>
      </w:r>
    </w:p>
    <w:p>
      <w:pPr>
        <w:pStyle w:val="Body"/>
        <w:rPr>
          <w:rFonts w:ascii="Trebuchet MS" w:cs="Trebuchet MS" w:hAnsi="Trebuchet MS" w:eastAsia="Trebuchet MS"/>
          <w:b w:val="1"/>
          <w:bCs w:val="1"/>
        </w:rPr>
      </w:pPr>
    </w:p>
    <w:p>
      <w:pPr>
        <w:pStyle w:val="Body"/>
        <w:rPr>
          <w:rFonts w:ascii="Arial" w:cs="Arial" w:hAnsi="Arial" w:eastAsia="Arial"/>
          <w:b w:val="1"/>
          <w:bCs w:val="1"/>
          <w:sz w:val="36"/>
          <w:szCs w:val="36"/>
        </w:rPr>
      </w:pPr>
      <w:bookmarkStart w:name="_acbgmvcse676" w:id="6"/>
      <w:bookmarkEnd w:id="6"/>
      <w:r>
        <w:rPr>
          <w:rFonts w:ascii="Arial" w:hAnsi="Arial"/>
          <w:b w:val="1"/>
          <w:bCs w:val="1"/>
          <w:sz w:val="36"/>
          <w:szCs w:val="36"/>
          <w:rtl w:val="0"/>
        </w:rPr>
        <w:t>4</w:t>
      </w:r>
      <w:r>
        <w:rPr>
          <w:rFonts w:ascii="Arial" w:hAnsi="Arial"/>
          <w:b w:val="1"/>
          <w:bCs w:val="1"/>
          <w:sz w:val="36"/>
          <w:szCs w:val="36"/>
          <w:rtl w:val="0"/>
          <w:lang w:val="en-US"/>
        </w:rPr>
        <w:t>. Schedule Management</w:t>
      </w:r>
    </w:p>
    <w:p>
      <w:pPr>
        <w:pStyle w:val="Body"/>
        <w:numPr>
          <w:ilvl w:val="0"/>
          <w:numId w:val="8"/>
        </w:numPr>
        <w:rPr>
          <w:rFonts w:ascii="Trebuchet MS" w:hAnsi="Trebuchet MS"/>
          <w:b w:val="1"/>
          <w:bCs w:val="1"/>
          <w:sz w:val="23"/>
          <w:szCs w:val="23"/>
          <w:lang w:val="en-US"/>
        </w:rPr>
      </w:pPr>
      <w:r>
        <w:rPr>
          <w:rFonts w:ascii="Arial" w:hAnsi="Arial"/>
          <w:b w:val="1"/>
          <w:bCs w:val="1"/>
          <w:sz w:val="23"/>
          <w:szCs w:val="23"/>
          <w:rtl w:val="0"/>
          <w:lang w:val="en-US"/>
        </w:rPr>
        <w:t>Approach:</w:t>
      </w:r>
      <w:r>
        <w:rPr>
          <w:rFonts w:ascii="Trebuchet MS" w:hAnsi="Trebuchet MS"/>
          <w:b w:val="1"/>
          <w:bCs w:val="1"/>
          <w:sz w:val="23"/>
          <w:szCs w:val="23"/>
          <w:rtl w:val="0"/>
          <w:lang w:val="en-US"/>
        </w:rPr>
        <w:t xml:space="preserve"> Use CPM, Gantt charts, and MS Project for schedule development.</w:t>
      </w:r>
    </w:p>
    <w:p>
      <w:pPr>
        <w:pStyle w:val="Body"/>
        <w:numPr>
          <w:ilvl w:val="0"/>
          <w:numId w:val="8"/>
        </w:numPr>
        <w:rPr>
          <w:rFonts w:ascii="Trebuchet MS" w:hAnsi="Trebuchet MS"/>
          <w:b w:val="1"/>
          <w:bCs w:val="1"/>
          <w:sz w:val="23"/>
          <w:szCs w:val="23"/>
          <w:lang w:val="en-US"/>
        </w:rPr>
      </w:pPr>
      <w:r>
        <w:rPr>
          <w:rFonts w:ascii="Arial" w:hAnsi="Arial"/>
          <w:b w:val="1"/>
          <w:bCs w:val="1"/>
          <w:sz w:val="23"/>
          <w:szCs w:val="23"/>
          <w:rtl w:val="0"/>
          <w:lang w:val="en-US"/>
        </w:rPr>
        <w:t>Key Milestones:</w:t>
      </w:r>
      <w:r>
        <w:rPr>
          <w:rFonts w:ascii="Trebuchet MS" w:hAnsi="Trebuchet MS"/>
          <w:b w:val="1"/>
          <w:bCs w:val="1"/>
          <w:sz w:val="23"/>
          <w:szCs w:val="23"/>
          <w:rtl w:val="0"/>
          <w:lang w:val="en-US"/>
        </w:rPr>
        <w:t xml:space="preserve"> System ready for testing (Month 6), UAT completion (Month 8), Go-live (Month 9).</w:t>
      </w:r>
    </w:p>
    <w:p>
      <w:pPr>
        <w:pStyle w:val="Body"/>
        <w:numPr>
          <w:ilvl w:val="0"/>
          <w:numId w:val="8"/>
        </w:numPr>
        <w:rPr>
          <w:rFonts w:ascii="Trebuchet MS" w:hAnsi="Trebuchet MS"/>
          <w:b w:val="1"/>
          <w:bCs w:val="1"/>
          <w:sz w:val="23"/>
          <w:szCs w:val="23"/>
        </w:rPr>
      </w:pPr>
      <w:r>
        <w:rPr>
          <w:rFonts w:ascii="Arial" w:hAnsi="Arial"/>
          <w:b w:val="1"/>
          <w:bCs w:val="1"/>
          <w:sz w:val="23"/>
          <w:szCs w:val="23"/>
          <w:rtl w:val="0"/>
        </w:rPr>
        <w:t>Control:</w:t>
      </w:r>
      <w:r>
        <w:rPr>
          <w:rFonts w:ascii="Trebuchet MS" w:hAnsi="Trebuchet MS"/>
          <w:b w:val="1"/>
          <w:bCs w:val="1"/>
          <w:sz w:val="23"/>
          <w:szCs w:val="23"/>
          <w:rtl w:val="0"/>
          <w:lang w:val="en-US"/>
        </w:rPr>
        <w:t xml:space="preserve"> Weekly updates, schedule variance analysis, and contingency buffers.</w:t>
      </w:r>
    </w:p>
    <w:p>
      <w:pPr>
        <w:pStyle w:val="Body"/>
        <w:rPr>
          <w:rFonts w:ascii="Trebuchet MS" w:cs="Trebuchet MS" w:hAnsi="Trebuchet MS" w:eastAsia="Trebuchet MS"/>
          <w:b w:val="1"/>
          <w:bCs w:val="1"/>
        </w:rPr>
      </w:pPr>
    </w:p>
    <w:p>
      <w:pPr>
        <w:pStyle w:val="Body"/>
        <w:rPr>
          <w:rFonts w:ascii="Arial" w:cs="Arial" w:hAnsi="Arial" w:eastAsia="Arial"/>
          <w:b w:val="1"/>
          <w:bCs w:val="1"/>
          <w:sz w:val="36"/>
          <w:szCs w:val="36"/>
        </w:rPr>
      </w:pPr>
      <w:bookmarkStart w:name="_hytv9rouplw" w:id="7"/>
      <w:bookmarkEnd w:id="7"/>
      <w:r>
        <w:rPr>
          <w:rFonts w:ascii="Arial" w:hAnsi="Arial"/>
          <w:b w:val="1"/>
          <w:bCs w:val="1"/>
          <w:sz w:val="36"/>
          <w:szCs w:val="36"/>
          <w:rtl w:val="0"/>
        </w:rPr>
        <w:t>5</w:t>
      </w:r>
      <w:r>
        <w:rPr>
          <w:rFonts w:ascii="Arial" w:hAnsi="Arial"/>
          <w:b w:val="1"/>
          <w:bCs w:val="1"/>
          <w:sz w:val="36"/>
          <w:szCs w:val="36"/>
          <w:rtl w:val="0"/>
          <w:lang w:val="en-US"/>
        </w:rPr>
        <w:t>. Cost Management</w:t>
      </w:r>
    </w:p>
    <w:p>
      <w:pPr>
        <w:pStyle w:val="Body"/>
        <w:numPr>
          <w:ilvl w:val="0"/>
          <w:numId w:val="10"/>
        </w:numPr>
        <w:rPr>
          <w:rFonts w:ascii="Trebuchet MS" w:hAnsi="Trebuchet MS"/>
          <w:b w:val="1"/>
          <w:bCs w:val="1"/>
          <w:sz w:val="23"/>
          <w:szCs w:val="23"/>
          <w:lang w:val="en-US"/>
        </w:rPr>
      </w:pPr>
      <w:r>
        <w:rPr>
          <w:rFonts w:ascii="Arial" w:hAnsi="Arial"/>
          <w:b w:val="1"/>
          <w:bCs w:val="1"/>
          <w:sz w:val="23"/>
          <w:szCs w:val="23"/>
          <w:rtl w:val="0"/>
          <w:lang w:val="en-US"/>
        </w:rPr>
        <w:t>Estimated Budget:</w:t>
      </w:r>
      <w:r>
        <w:rPr>
          <w:rFonts w:ascii="Trebuchet MS" w:hAnsi="Trebuchet MS"/>
          <w:b w:val="1"/>
          <w:bCs w:val="1"/>
          <w:sz w:val="23"/>
          <w:szCs w:val="23"/>
          <w:rtl w:val="0"/>
          <w:lang w:val="en-US"/>
        </w:rPr>
        <w:t xml:space="preserve"> ~$839,000 + 10% contingency = </w:t>
      </w:r>
      <w:r>
        <w:rPr>
          <w:rFonts w:ascii="Arial" w:hAnsi="Arial"/>
          <w:b w:val="1"/>
          <w:bCs w:val="1"/>
          <w:sz w:val="23"/>
          <w:szCs w:val="23"/>
          <w:rtl w:val="0"/>
          <w:lang w:val="en-US"/>
        </w:rPr>
        <w:t>$923,000</w:t>
      </w:r>
      <w:r>
        <w:rPr>
          <w:rFonts w:ascii="Trebuchet MS" w:hAnsi="Trebuchet MS"/>
          <w:b w:val="1"/>
          <w:bCs w:val="1"/>
          <w:sz w:val="23"/>
          <w:szCs w:val="23"/>
          <w:rtl w:val="0"/>
        </w:rPr>
        <w:t>.</w:t>
      </w:r>
    </w:p>
    <w:p>
      <w:pPr>
        <w:pStyle w:val="Body"/>
        <w:numPr>
          <w:ilvl w:val="0"/>
          <w:numId w:val="10"/>
        </w:numPr>
        <w:rPr>
          <w:rFonts w:ascii="Trebuchet MS" w:hAnsi="Trebuchet MS"/>
          <w:b w:val="1"/>
          <w:bCs w:val="1"/>
          <w:sz w:val="23"/>
          <w:szCs w:val="23"/>
          <w:lang w:val="en-US"/>
        </w:rPr>
      </w:pPr>
      <w:r>
        <w:rPr>
          <w:rFonts w:ascii="Arial" w:hAnsi="Arial"/>
          <w:b w:val="1"/>
          <w:bCs w:val="1"/>
          <w:sz w:val="23"/>
          <w:szCs w:val="23"/>
          <w:rtl w:val="0"/>
          <w:lang w:val="en-US"/>
        </w:rPr>
        <w:t>Approach:</w:t>
      </w:r>
      <w:r>
        <w:rPr>
          <w:rFonts w:ascii="Trebuchet MS" w:hAnsi="Trebuchet MS"/>
          <w:b w:val="1"/>
          <w:bCs w:val="1"/>
          <w:sz w:val="23"/>
          <w:szCs w:val="23"/>
          <w:rtl w:val="0"/>
          <w:lang w:val="en-US"/>
        </w:rPr>
        <w:t xml:space="preserve"> Use Earned Value Management (EVM), regular tracking, and variance analysis.</w:t>
      </w:r>
    </w:p>
    <w:p>
      <w:pPr>
        <w:pStyle w:val="Body"/>
        <w:numPr>
          <w:ilvl w:val="0"/>
          <w:numId w:val="10"/>
        </w:numPr>
        <w:rPr>
          <w:rFonts w:ascii="Trebuchet MS" w:hAnsi="Trebuchet MS"/>
          <w:b w:val="1"/>
          <w:bCs w:val="1"/>
          <w:sz w:val="23"/>
          <w:szCs w:val="23"/>
          <w:lang w:val="en-US"/>
        </w:rPr>
      </w:pPr>
      <w:r>
        <w:rPr>
          <w:rFonts w:ascii="Arial" w:hAnsi="Arial"/>
          <w:b w:val="1"/>
          <w:bCs w:val="1"/>
          <w:sz w:val="23"/>
          <w:szCs w:val="23"/>
          <w:rtl w:val="0"/>
          <w:lang w:val="en-US"/>
        </w:rPr>
        <w:t>Contingency:</w:t>
      </w:r>
      <w:r>
        <w:rPr>
          <w:rFonts w:ascii="Trebuchet MS" w:hAnsi="Trebuchet MS"/>
          <w:b w:val="1"/>
          <w:bCs w:val="1"/>
          <w:sz w:val="23"/>
          <w:szCs w:val="23"/>
          <w:rtl w:val="0"/>
          <w:lang w:val="en-US"/>
        </w:rPr>
        <w:t xml:space="preserve"> Reserved for vendor delays, scope creep, data issues.</w:t>
      </w:r>
    </w:p>
    <w:p>
      <w:pPr>
        <w:pStyle w:val="Body"/>
        <w:rPr>
          <w:rFonts w:ascii="Arial" w:cs="Arial" w:hAnsi="Arial" w:eastAsia="Arial"/>
          <w:b w:val="1"/>
          <w:bCs w:val="1"/>
          <w:sz w:val="36"/>
          <w:szCs w:val="36"/>
        </w:rPr>
      </w:pPr>
      <w:bookmarkStart w:name="_tc0nvcay0gm8" w:id="8"/>
      <w:bookmarkEnd w:id="8"/>
      <w:r>
        <w:rPr>
          <w:rFonts w:ascii="Arial" w:hAnsi="Arial"/>
          <w:b w:val="1"/>
          <w:bCs w:val="1"/>
          <w:sz w:val="36"/>
          <w:szCs w:val="36"/>
          <w:rtl w:val="0"/>
        </w:rPr>
        <w:t>6</w:t>
      </w:r>
      <w:r>
        <w:rPr>
          <w:rFonts w:ascii="Arial" w:hAnsi="Arial"/>
          <w:b w:val="1"/>
          <w:bCs w:val="1"/>
          <w:sz w:val="36"/>
          <w:szCs w:val="36"/>
          <w:rtl w:val="0"/>
          <w:lang w:val="en-US"/>
        </w:rPr>
        <w:t>. Quality Management</w:t>
      </w:r>
    </w:p>
    <w:p>
      <w:pPr>
        <w:pStyle w:val="Body"/>
        <w:numPr>
          <w:ilvl w:val="0"/>
          <w:numId w:val="12"/>
        </w:numPr>
        <w:rPr>
          <w:rFonts w:ascii="Trebuchet MS" w:hAnsi="Trebuchet MS"/>
          <w:b w:val="1"/>
          <w:bCs w:val="1"/>
          <w:sz w:val="23"/>
          <w:szCs w:val="23"/>
          <w:lang w:val="de-DE"/>
        </w:rPr>
      </w:pPr>
      <w:r>
        <w:rPr>
          <w:rFonts w:ascii="Arial" w:hAnsi="Arial"/>
          <w:b w:val="1"/>
          <w:bCs w:val="1"/>
          <w:sz w:val="23"/>
          <w:szCs w:val="23"/>
          <w:rtl w:val="0"/>
          <w:lang w:val="de-DE"/>
        </w:rPr>
        <w:t>Standards:</w:t>
      </w:r>
      <w:r>
        <w:rPr>
          <w:rFonts w:ascii="Trebuchet MS" w:hAnsi="Trebuchet MS"/>
          <w:b w:val="1"/>
          <w:bCs w:val="1"/>
          <w:sz w:val="23"/>
          <w:szCs w:val="23"/>
          <w:rtl w:val="0"/>
          <w:lang w:val="en-US"/>
        </w:rPr>
        <w:t xml:space="preserve"> HIPAA compliance, HL7/DICOM standards, high system uptime.</w:t>
      </w:r>
    </w:p>
    <w:p>
      <w:pPr>
        <w:pStyle w:val="Body"/>
        <w:numPr>
          <w:ilvl w:val="0"/>
          <w:numId w:val="12"/>
        </w:numPr>
        <w:rPr>
          <w:rFonts w:ascii="Trebuchet MS" w:hAnsi="Trebuchet MS"/>
          <w:b w:val="1"/>
          <w:bCs w:val="1"/>
          <w:sz w:val="23"/>
          <w:szCs w:val="23"/>
          <w:lang w:val="en-US"/>
        </w:rPr>
      </w:pPr>
      <w:r>
        <w:rPr>
          <w:rFonts w:ascii="Arial" w:hAnsi="Arial"/>
          <w:b w:val="1"/>
          <w:bCs w:val="1"/>
          <w:sz w:val="23"/>
          <w:szCs w:val="23"/>
          <w:rtl w:val="0"/>
          <w:lang w:val="en-US"/>
        </w:rPr>
        <w:t>Activities:</w:t>
      </w:r>
      <w:r>
        <w:rPr>
          <w:rFonts w:ascii="Trebuchet MS" w:hAnsi="Trebuchet MS"/>
          <w:b w:val="1"/>
          <w:bCs w:val="1"/>
          <w:sz w:val="23"/>
          <w:szCs w:val="23"/>
          <w:rtl w:val="0"/>
          <w:lang w:val="en-US"/>
        </w:rPr>
        <w:t xml:space="preserve"> System testing, user acceptance, inspections, audits.</w:t>
      </w:r>
    </w:p>
    <w:p>
      <w:pPr>
        <w:pStyle w:val="Body"/>
        <w:numPr>
          <w:ilvl w:val="0"/>
          <w:numId w:val="12"/>
        </w:numPr>
        <w:rPr>
          <w:rFonts w:ascii="Trebuchet MS" w:hAnsi="Trebuchet MS"/>
          <w:b w:val="1"/>
          <w:bCs w:val="1"/>
          <w:sz w:val="23"/>
          <w:szCs w:val="23"/>
          <w:lang w:val="en-US"/>
        </w:rPr>
      </w:pPr>
      <w:r>
        <w:rPr>
          <w:rFonts w:ascii="Arial" w:hAnsi="Arial"/>
          <w:b w:val="1"/>
          <w:bCs w:val="1"/>
          <w:sz w:val="23"/>
          <w:szCs w:val="23"/>
          <w:rtl w:val="0"/>
          <w:lang w:val="en-US"/>
        </w:rPr>
        <w:t>Tools:</w:t>
      </w:r>
      <w:r>
        <w:rPr>
          <w:rFonts w:ascii="Trebuchet MS" w:hAnsi="Trebuchet MS"/>
          <w:b w:val="1"/>
          <w:bCs w:val="1"/>
          <w:sz w:val="23"/>
          <w:szCs w:val="23"/>
          <w:rtl w:val="0"/>
          <w:lang w:val="en-US"/>
        </w:rPr>
        <w:t xml:space="preserve"> Checklists, control charts, root cause analysis.</w:t>
      </w:r>
    </w:p>
    <w:p>
      <w:pPr>
        <w:pStyle w:val="Body"/>
        <w:numPr>
          <w:ilvl w:val="0"/>
          <w:numId w:val="12"/>
        </w:numPr>
        <w:rPr>
          <w:rFonts w:ascii="Trebuchet MS" w:hAnsi="Trebuchet MS"/>
          <w:b w:val="1"/>
          <w:bCs w:val="1"/>
          <w:sz w:val="23"/>
          <w:szCs w:val="23"/>
        </w:rPr>
      </w:pPr>
      <w:r>
        <w:rPr>
          <w:rFonts w:ascii="Arial" w:hAnsi="Arial"/>
          <w:b w:val="1"/>
          <w:bCs w:val="1"/>
          <w:sz w:val="23"/>
          <w:szCs w:val="23"/>
          <w:rtl w:val="0"/>
        </w:rPr>
        <w:t>Goal:</w:t>
      </w:r>
      <w:r>
        <w:rPr>
          <w:rFonts w:ascii="Trebuchet MS" w:hAnsi="Trebuchet MS"/>
          <w:b w:val="1"/>
          <w:bCs w:val="1"/>
          <w:sz w:val="23"/>
          <w:szCs w:val="23"/>
          <w:rtl w:val="0"/>
          <w:lang w:val="en-US"/>
        </w:rPr>
        <w:t xml:space="preserve"> Zero critical defects at go-live; 99.9% uptime.</w:t>
      </w:r>
    </w:p>
    <w:p>
      <w:pPr>
        <w:pStyle w:val="Body"/>
        <w:rPr>
          <w:rFonts w:ascii="Trebuchet MS" w:cs="Trebuchet MS" w:hAnsi="Trebuchet MS" w:eastAsia="Trebuchet MS"/>
          <w:b w:val="1"/>
          <w:bCs w:val="1"/>
        </w:rPr>
      </w:pPr>
    </w:p>
    <w:p>
      <w:pPr>
        <w:pStyle w:val="Body"/>
        <w:rPr>
          <w:rFonts w:ascii="Arial" w:cs="Arial" w:hAnsi="Arial" w:eastAsia="Arial"/>
          <w:b w:val="1"/>
          <w:bCs w:val="1"/>
          <w:sz w:val="36"/>
          <w:szCs w:val="36"/>
        </w:rPr>
      </w:pPr>
      <w:bookmarkStart w:name="_whf9h48f8t4" w:id="9"/>
      <w:bookmarkEnd w:id="9"/>
      <w:r>
        <w:rPr>
          <w:rFonts w:ascii="Arial" w:hAnsi="Arial"/>
          <w:b w:val="1"/>
          <w:bCs w:val="1"/>
          <w:sz w:val="36"/>
          <w:szCs w:val="36"/>
          <w:rtl w:val="0"/>
        </w:rPr>
        <w:t>7</w:t>
      </w:r>
      <w:r>
        <w:rPr>
          <w:rFonts w:ascii="Arial" w:hAnsi="Arial"/>
          <w:b w:val="1"/>
          <w:bCs w:val="1"/>
          <w:sz w:val="36"/>
          <w:szCs w:val="36"/>
          <w:rtl w:val="0"/>
          <w:lang w:val="en-US"/>
        </w:rPr>
        <w:t>. Resource Management</w:t>
      </w:r>
    </w:p>
    <w:p>
      <w:pPr>
        <w:pStyle w:val="Body"/>
        <w:numPr>
          <w:ilvl w:val="0"/>
          <w:numId w:val="14"/>
        </w:numPr>
        <w:rPr>
          <w:rFonts w:ascii="Trebuchet MS" w:hAnsi="Trebuchet MS"/>
          <w:b w:val="1"/>
          <w:bCs w:val="1"/>
          <w:sz w:val="23"/>
          <w:szCs w:val="23"/>
          <w:lang w:val="fr-FR"/>
        </w:rPr>
      </w:pPr>
      <w:r>
        <w:rPr>
          <w:rFonts w:ascii="Arial" w:hAnsi="Arial"/>
          <w:b w:val="1"/>
          <w:bCs w:val="1"/>
          <w:sz w:val="23"/>
          <w:szCs w:val="23"/>
          <w:rtl w:val="0"/>
          <w:lang w:val="fr-FR"/>
        </w:rPr>
        <w:t>Personnel:</w:t>
      </w:r>
      <w:r>
        <w:rPr>
          <w:rFonts w:ascii="Trebuchet MS" w:hAnsi="Trebuchet MS"/>
          <w:b w:val="1"/>
          <w:bCs w:val="1"/>
          <w:sz w:val="23"/>
          <w:szCs w:val="23"/>
          <w:rtl w:val="0"/>
          <w:lang w:val="en-US"/>
        </w:rPr>
        <w:t xml:space="preserve"> Project manager, analysts, developers, trainers, vendors.</w:t>
      </w:r>
    </w:p>
    <w:p>
      <w:pPr>
        <w:pStyle w:val="Body"/>
        <w:numPr>
          <w:ilvl w:val="0"/>
          <w:numId w:val="14"/>
        </w:numPr>
        <w:rPr>
          <w:rFonts w:ascii="Trebuchet MS" w:hAnsi="Trebuchet MS"/>
          <w:b w:val="1"/>
          <w:bCs w:val="1"/>
          <w:sz w:val="23"/>
          <w:szCs w:val="23"/>
          <w:lang w:val="en-US"/>
        </w:rPr>
      </w:pPr>
      <w:r>
        <w:rPr>
          <w:rFonts w:ascii="Arial" w:hAnsi="Arial"/>
          <w:b w:val="1"/>
          <w:bCs w:val="1"/>
          <w:sz w:val="23"/>
          <w:szCs w:val="23"/>
          <w:rtl w:val="0"/>
          <w:lang w:val="en-US"/>
        </w:rPr>
        <w:t>Hardware &amp; Software:</w:t>
      </w:r>
      <w:r>
        <w:rPr>
          <w:rFonts w:ascii="Trebuchet MS" w:hAnsi="Trebuchet MS"/>
          <w:b w:val="1"/>
          <w:bCs w:val="1"/>
          <w:sz w:val="23"/>
          <w:szCs w:val="23"/>
          <w:rtl w:val="0"/>
          <w:lang w:val="en-US"/>
        </w:rPr>
        <w:t xml:space="preserve"> Servers, licenses, interfaces.</w:t>
      </w:r>
    </w:p>
    <w:p>
      <w:pPr>
        <w:pStyle w:val="Body"/>
        <w:numPr>
          <w:ilvl w:val="0"/>
          <w:numId w:val="14"/>
        </w:numPr>
        <w:rPr>
          <w:rFonts w:ascii="Trebuchet MS" w:hAnsi="Trebuchet MS"/>
          <w:b w:val="1"/>
          <w:bCs w:val="1"/>
          <w:sz w:val="23"/>
          <w:szCs w:val="23"/>
          <w:lang w:val="en-US"/>
        </w:rPr>
      </w:pPr>
      <w:r>
        <w:rPr>
          <w:rFonts w:ascii="Arial" w:hAnsi="Arial"/>
          <w:b w:val="1"/>
          <w:bCs w:val="1"/>
          <w:sz w:val="23"/>
          <w:szCs w:val="23"/>
          <w:rtl w:val="0"/>
          <w:lang w:val="en-US"/>
        </w:rPr>
        <w:t>Tools:</w:t>
      </w:r>
      <w:r>
        <w:rPr>
          <w:rFonts w:ascii="Trebuchet MS" w:hAnsi="Trebuchet MS"/>
          <w:b w:val="1"/>
          <w:bCs w:val="1"/>
          <w:sz w:val="23"/>
          <w:szCs w:val="23"/>
          <w:rtl w:val="0"/>
          <w:lang w:val="en-US"/>
        </w:rPr>
        <w:t xml:space="preserve"> MS Project, resource spreadsheets.</w:t>
      </w:r>
    </w:p>
    <w:p>
      <w:pPr>
        <w:pStyle w:val="Body"/>
        <w:numPr>
          <w:ilvl w:val="0"/>
          <w:numId w:val="14"/>
        </w:numPr>
        <w:rPr>
          <w:rFonts w:ascii="Trebuchet MS" w:hAnsi="Trebuchet MS"/>
          <w:b w:val="1"/>
          <w:bCs w:val="1"/>
          <w:sz w:val="23"/>
          <w:szCs w:val="23"/>
          <w:lang w:val="en-US"/>
        </w:rPr>
      </w:pPr>
      <w:r>
        <w:rPr>
          <w:rFonts w:ascii="Arial" w:hAnsi="Arial"/>
          <w:b w:val="1"/>
          <w:bCs w:val="1"/>
          <w:sz w:val="23"/>
          <w:szCs w:val="23"/>
          <w:rtl w:val="0"/>
          <w:lang w:val="en-US"/>
        </w:rPr>
        <w:t>Development:</w:t>
      </w:r>
      <w:r>
        <w:rPr>
          <w:rFonts w:ascii="Trebuchet MS" w:hAnsi="Trebuchet MS"/>
          <w:b w:val="1"/>
          <w:bCs w:val="1"/>
          <w:sz w:val="23"/>
          <w:szCs w:val="23"/>
          <w:rtl w:val="0"/>
          <w:lang w:val="en-US"/>
        </w:rPr>
        <w:t xml:space="preserve"> Cross-training and ongoing support.</w:t>
      </w:r>
    </w:p>
    <w:p>
      <w:pPr>
        <w:pStyle w:val="Body"/>
        <w:rPr>
          <w:rFonts w:ascii="Trebuchet MS" w:cs="Trebuchet MS" w:hAnsi="Trebuchet MS" w:eastAsia="Trebuchet MS"/>
          <w:b w:val="1"/>
          <w:bCs w:val="1"/>
        </w:rPr>
      </w:pPr>
    </w:p>
    <w:p>
      <w:pPr>
        <w:pStyle w:val="Body"/>
        <w:rPr>
          <w:rFonts w:ascii="Arial" w:cs="Arial" w:hAnsi="Arial" w:eastAsia="Arial"/>
          <w:b w:val="1"/>
          <w:bCs w:val="1"/>
          <w:sz w:val="36"/>
          <w:szCs w:val="36"/>
        </w:rPr>
      </w:pPr>
      <w:bookmarkStart w:name="_tokaxqcckjfw" w:id="10"/>
      <w:bookmarkEnd w:id="10"/>
      <w:r>
        <w:rPr>
          <w:rFonts w:ascii="Arial" w:hAnsi="Arial"/>
          <w:b w:val="1"/>
          <w:bCs w:val="1"/>
          <w:sz w:val="36"/>
          <w:szCs w:val="36"/>
          <w:rtl w:val="0"/>
        </w:rPr>
        <w:t>8</w:t>
      </w:r>
      <w:r>
        <w:rPr>
          <w:rFonts w:ascii="Arial" w:hAnsi="Arial"/>
          <w:b w:val="1"/>
          <w:bCs w:val="1"/>
          <w:sz w:val="36"/>
          <w:szCs w:val="36"/>
          <w:rtl w:val="0"/>
          <w:lang w:val="en-US"/>
        </w:rPr>
        <w:t>. Communication Plan</w:t>
      </w:r>
    </w:p>
    <w:p>
      <w:pPr>
        <w:pStyle w:val="Body"/>
        <w:numPr>
          <w:ilvl w:val="0"/>
          <w:numId w:val="16"/>
        </w:numPr>
        <w:rPr>
          <w:rFonts w:ascii="Trebuchet MS" w:hAnsi="Trebuchet MS"/>
          <w:b w:val="1"/>
          <w:bCs w:val="1"/>
          <w:sz w:val="23"/>
          <w:szCs w:val="23"/>
          <w:lang w:val="da-DK"/>
        </w:rPr>
      </w:pPr>
      <w:r>
        <w:rPr>
          <w:rFonts w:ascii="Arial" w:hAnsi="Arial"/>
          <w:b w:val="1"/>
          <w:bCs w:val="1"/>
          <w:sz w:val="23"/>
          <w:szCs w:val="23"/>
          <w:rtl w:val="0"/>
          <w:lang w:val="da-DK"/>
        </w:rPr>
        <w:t>Channels:</w:t>
      </w:r>
      <w:r>
        <w:rPr>
          <w:rFonts w:ascii="Trebuchet MS" w:hAnsi="Trebuchet MS"/>
          <w:b w:val="1"/>
          <w:bCs w:val="1"/>
          <w:sz w:val="23"/>
          <w:szCs w:val="23"/>
          <w:rtl w:val="0"/>
          <w:lang w:val="en-US"/>
        </w:rPr>
        <w:t xml:space="preserve"> Teams, email, dashboards, meetings.</w:t>
      </w:r>
    </w:p>
    <w:p>
      <w:pPr>
        <w:pStyle w:val="Body"/>
        <w:numPr>
          <w:ilvl w:val="0"/>
          <w:numId w:val="16"/>
        </w:numPr>
        <w:rPr>
          <w:rFonts w:ascii="Trebuchet MS" w:hAnsi="Trebuchet MS"/>
          <w:b w:val="1"/>
          <w:bCs w:val="1"/>
          <w:sz w:val="23"/>
          <w:szCs w:val="23"/>
          <w:lang w:val="en-US"/>
        </w:rPr>
      </w:pPr>
      <w:r>
        <w:rPr>
          <w:rFonts w:ascii="Arial" w:hAnsi="Arial"/>
          <w:b w:val="1"/>
          <w:bCs w:val="1"/>
          <w:sz w:val="23"/>
          <w:szCs w:val="23"/>
          <w:rtl w:val="0"/>
          <w:lang w:val="en-US"/>
        </w:rPr>
        <w:t>Frequency:</w:t>
      </w:r>
      <w:r>
        <w:rPr>
          <w:rFonts w:ascii="Trebuchet MS" w:hAnsi="Trebuchet MS"/>
          <w:b w:val="1"/>
          <w:bCs w:val="1"/>
          <w:sz w:val="23"/>
          <w:szCs w:val="23"/>
          <w:rtl w:val="0"/>
          <w:lang w:val="en-US"/>
        </w:rPr>
        <w:t xml:space="preserve"> Weekly team; monthly stakeholder updates.</w:t>
      </w:r>
    </w:p>
    <w:p>
      <w:pPr>
        <w:pStyle w:val="Body"/>
        <w:numPr>
          <w:ilvl w:val="0"/>
          <w:numId w:val="16"/>
        </w:numPr>
        <w:rPr>
          <w:rFonts w:ascii="Trebuchet MS" w:hAnsi="Trebuchet MS"/>
          <w:b w:val="1"/>
          <w:bCs w:val="1"/>
          <w:sz w:val="23"/>
          <w:szCs w:val="23"/>
          <w:lang w:val="en-US"/>
        </w:rPr>
      </w:pPr>
      <w:r>
        <w:rPr>
          <w:rFonts w:ascii="Arial" w:hAnsi="Arial"/>
          <w:b w:val="1"/>
          <w:bCs w:val="1"/>
          <w:sz w:val="23"/>
          <w:szCs w:val="23"/>
          <w:rtl w:val="0"/>
          <w:lang w:val="en-US"/>
        </w:rPr>
        <w:t>Key Reports:</w:t>
      </w:r>
      <w:r>
        <w:rPr>
          <w:rFonts w:ascii="Trebuchet MS" w:hAnsi="Trebuchet MS"/>
          <w:b w:val="1"/>
          <w:bCs w:val="1"/>
          <w:sz w:val="23"/>
          <w:szCs w:val="23"/>
          <w:rtl w:val="0"/>
          <w:lang w:val="en-US"/>
        </w:rPr>
        <w:t xml:space="preserve"> Progress, risk, issues, change requests.</w:t>
      </w:r>
    </w:p>
    <w:p>
      <w:pPr>
        <w:pStyle w:val="Body"/>
        <w:numPr>
          <w:ilvl w:val="0"/>
          <w:numId w:val="16"/>
        </w:numPr>
        <w:rPr>
          <w:rFonts w:ascii="Trebuchet MS" w:hAnsi="Trebuchet MS"/>
          <w:b w:val="1"/>
          <w:bCs w:val="1"/>
          <w:sz w:val="23"/>
          <w:szCs w:val="23"/>
          <w:lang w:val="en-US"/>
        </w:rPr>
      </w:pPr>
      <w:r>
        <w:rPr>
          <w:rFonts w:ascii="Arial" w:hAnsi="Arial"/>
          <w:b w:val="1"/>
          <w:bCs w:val="1"/>
          <w:sz w:val="23"/>
          <w:szCs w:val="23"/>
          <w:rtl w:val="0"/>
          <w:lang w:val="en-US"/>
        </w:rPr>
        <w:t>Responsibility:</w:t>
      </w:r>
      <w:r>
        <w:rPr>
          <w:rFonts w:ascii="Trebuchet MS" w:hAnsi="Trebuchet MS"/>
          <w:b w:val="1"/>
          <w:bCs w:val="1"/>
          <w:sz w:val="23"/>
          <w:szCs w:val="23"/>
          <w:rtl w:val="0"/>
          <w:lang w:val="en-US"/>
        </w:rPr>
        <w:t xml:space="preserve"> PM, communication officer.</w:t>
      </w:r>
    </w:p>
    <w:p>
      <w:pPr>
        <w:pStyle w:val="Body"/>
        <w:rPr>
          <w:rFonts w:ascii="Trebuchet MS" w:cs="Trebuchet MS" w:hAnsi="Trebuchet MS" w:eastAsia="Trebuchet MS"/>
          <w:b w:val="1"/>
          <w:bCs w:val="1"/>
        </w:rPr>
      </w:pPr>
    </w:p>
    <w:p>
      <w:pPr>
        <w:pStyle w:val="Body"/>
        <w:rPr>
          <w:rFonts w:ascii="Arial" w:cs="Arial" w:hAnsi="Arial" w:eastAsia="Arial"/>
          <w:b w:val="1"/>
          <w:bCs w:val="1"/>
          <w:sz w:val="36"/>
          <w:szCs w:val="36"/>
        </w:rPr>
      </w:pPr>
      <w:bookmarkStart w:name="_aovl1sao5s" w:id="11"/>
      <w:bookmarkEnd w:id="11"/>
      <w:r>
        <w:rPr>
          <w:rFonts w:ascii="Arial" w:hAnsi="Arial"/>
          <w:b w:val="1"/>
          <w:bCs w:val="1"/>
          <w:sz w:val="36"/>
          <w:szCs w:val="36"/>
          <w:rtl w:val="0"/>
        </w:rPr>
        <w:t>9</w:t>
      </w:r>
      <w:r>
        <w:rPr>
          <w:rFonts w:ascii="Arial" w:hAnsi="Arial"/>
          <w:b w:val="1"/>
          <w:bCs w:val="1"/>
          <w:sz w:val="36"/>
          <w:szCs w:val="36"/>
          <w:rtl w:val="0"/>
          <w:lang w:val="en-US"/>
        </w:rPr>
        <w:t>. Risk Management</w:t>
      </w:r>
    </w:p>
    <w:p>
      <w:pPr>
        <w:pStyle w:val="Body"/>
        <w:numPr>
          <w:ilvl w:val="0"/>
          <w:numId w:val="18"/>
        </w:numPr>
        <w:rPr>
          <w:rFonts w:ascii="Trebuchet MS" w:hAnsi="Trebuchet MS"/>
          <w:b w:val="1"/>
          <w:bCs w:val="1"/>
          <w:sz w:val="23"/>
          <w:szCs w:val="23"/>
        </w:rPr>
      </w:pPr>
      <w:r>
        <w:rPr>
          <w:rFonts w:ascii="Arial" w:hAnsi="Arial"/>
          <w:b w:val="1"/>
          <w:bCs w:val="1"/>
          <w:sz w:val="23"/>
          <w:szCs w:val="23"/>
          <w:rtl w:val="0"/>
        </w:rPr>
        <w:t>Key Risks:</w:t>
      </w:r>
      <w:r>
        <w:rPr>
          <w:rFonts w:ascii="Trebuchet MS" w:hAnsi="Trebuchet MS"/>
          <w:b w:val="1"/>
          <w:bCs w:val="1"/>
          <w:sz w:val="23"/>
          <w:szCs w:val="23"/>
          <w:rtl w:val="0"/>
          <w:lang w:val="en-US"/>
        </w:rPr>
        <w:t xml:space="preserve"> Vendor delays, data migration errors, resistance, scope creep.</w:t>
      </w:r>
    </w:p>
    <w:p>
      <w:pPr>
        <w:pStyle w:val="Body"/>
        <w:numPr>
          <w:ilvl w:val="0"/>
          <w:numId w:val="18"/>
        </w:numPr>
        <w:rPr>
          <w:rFonts w:ascii="Trebuchet MS" w:hAnsi="Trebuchet MS"/>
          <w:b w:val="1"/>
          <w:bCs w:val="1"/>
          <w:sz w:val="23"/>
          <w:szCs w:val="23"/>
          <w:lang w:val="en-US"/>
        </w:rPr>
      </w:pPr>
      <w:r>
        <w:rPr>
          <w:rFonts w:ascii="Arial" w:hAnsi="Arial"/>
          <w:b w:val="1"/>
          <w:bCs w:val="1"/>
          <w:sz w:val="23"/>
          <w:szCs w:val="23"/>
          <w:rtl w:val="0"/>
          <w:lang w:val="en-US"/>
        </w:rPr>
        <w:t>Mitigation:</w:t>
      </w:r>
      <w:r>
        <w:rPr>
          <w:rFonts w:ascii="Trebuchet MS" w:hAnsi="Trebuchet MS"/>
          <w:b w:val="1"/>
          <w:bCs w:val="1"/>
          <w:sz w:val="23"/>
          <w:szCs w:val="23"/>
          <w:rtl w:val="0"/>
          <w:lang w:val="en-US"/>
        </w:rPr>
        <w:t xml:space="preserve"> Early vendor engagement, data validation, change management, contingency reserves.</w:t>
      </w:r>
    </w:p>
    <w:p>
      <w:pPr>
        <w:pStyle w:val="Body"/>
        <w:numPr>
          <w:ilvl w:val="0"/>
          <w:numId w:val="18"/>
        </w:numPr>
        <w:rPr>
          <w:rFonts w:ascii="Trebuchet MS" w:hAnsi="Trebuchet MS"/>
          <w:b w:val="1"/>
          <w:bCs w:val="1"/>
          <w:sz w:val="23"/>
          <w:szCs w:val="23"/>
        </w:rPr>
      </w:pPr>
      <w:r>
        <w:rPr>
          <w:rFonts w:ascii="Arial" w:hAnsi="Arial"/>
          <w:b w:val="1"/>
          <w:bCs w:val="1"/>
          <w:sz w:val="23"/>
          <w:szCs w:val="23"/>
          <w:rtl w:val="0"/>
        </w:rPr>
        <w:t>Monitoring:</w:t>
      </w:r>
      <w:r>
        <w:rPr>
          <w:rFonts w:ascii="Trebuchet MS" w:hAnsi="Trebuchet MS"/>
          <w:b w:val="1"/>
          <w:bCs w:val="1"/>
          <w:sz w:val="23"/>
          <w:szCs w:val="23"/>
          <w:rtl w:val="0"/>
          <w:lang w:val="en-US"/>
        </w:rPr>
        <w:t xml:space="preserve"> Ongoing risk register reviews and response adaptation.</w:t>
      </w:r>
    </w:p>
    <w:p>
      <w:pPr>
        <w:pStyle w:val="Body"/>
        <w:rPr>
          <w:rFonts w:ascii="Trebuchet MS" w:cs="Trebuchet MS" w:hAnsi="Trebuchet MS" w:eastAsia="Trebuchet MS"/>
          <w:b w:val="1"/>
          <w:bCs w:val="1"/>
        </w:rPr>
      </w:pPr>
    </w:p>
    <w:p>
      <w:pPr>
        <w:pStyle w:val="Body"/>
        <w:rPr>
          <w:rFonts w:ascii="Arial" w:cs="Arial" w:hAnsi="Arial" w:eastAsia="Arial"/>
          <w:b w:val="1"/>
          <w:bCs w:val="1"/>
          <w:sz w:val="36"/>
          <w:szCs w:val="36"/>
        </w:rPr>
      </w:pPr>
      <w:bookmarkStart w:name="_cta2yzq5ahxs" w:id="12"/>
      <w:bookmarkEnd w:id="12"/>
      <w:r>
        <w:rPr>
          <w:rFonts w:ascii="Arial" w:hAnsi="Arial"/>
          <w:b w:val="1"/>
          <w:bCs w:val="1"/>
          <w:sz w:val="36"/>
          <w:szCs w:val="36"/>
          <w:rtl w:val="0"/>
        </w:rPr>
        <w:t>1</w:t>
      </w:r>
      <w:r>
        <w:rPr>
          <w:rFonts w:ascii="Arial" w:hAnsi="Arial"/>
          <w:b w:val="1"/>
          <w:bCs w:val="1"/>
          <w:sz w:val="36"/>
          <w:szCs w:val="36"/>
          <w:rtl w:val="0"/>
        </w:rPr>
        <w:t>0. Stakeholder Management</w:t>
      </w:r>
    </w:p>
    <w:p>
      <w:pPr>
        <w:pStyle w:val="Body"/>
        <w:numPr>
          <w:ilvl w:val="0"/>
          <w:numId w:val="20"/>
        </w:numPr>
        <w:rPr>
          <w:rFonts w:ascii="Trebuchet MS" w:hAnsi="Trebuchet MS"/>
          <w:b w:val="1"/>
          <w:bCs w:val="1"/>
          <w:sz w:val="23"/>
          <w:szCs w:val="23"/>
        </w:rPr>
      </w:pPr>
      <w:r>
        <w:rPr>
          <w:rFonts w:ascii="Arial" w:hAnsi="Arial"/>
          <w:b w:val="1"/>
          <w:bCs w:val="1"/>
          <w:sz w:val="23"/>
          <w:szCs w:val="23"/>
          <w:rtl w:val="0"/>
        </w:rPr>
        <w:t>Stakeholders:</w:t>
      </w:r>
      <w:r>
        <w:rPr>
          <w:rFonts w:ascii="Trebuchet MS" w:hAnsi="Trebuchet MS"/>
          <w:b w:val="1"/>
          <w:bCs w:val="1"/>
          <w:sz w:val="23"/>
          <w:szCs w:val="23"/>
          <w:rtl w:val="0"/>
          <w:lang w:val="en-US"/>
        </w:rPr>
        <w:t xml:space="preserve"> Leadership, lab staff, clinicians, vendors.</w:t>
      </w:r>
    </w:p>
    <w:p>
      <w:pPr>
        <w:pStyle w:val="Body"/>
        <w:numPr>
          <w:ilvl w:val="0"/>
          <w:numId w:val="20"/>
        </w:numPr>
        <w:rPr>
          <w:rFonts w:ascii="Trebuchet MS" w:hAnsi="Trebuchet MS"/>
          <w:b w:val="1"/>
          <w:bCs w:val="1"/>
          <w:sz w:val="23"/>
          <w:szCs w:val="23"/>
          <w:lang w:val="de-DE"/>
        </w:rPr>
      </w:pPr>
      <w:r>
        <w:rPr>
          <w:rFonts w:ascii="Arial" w:hAnsi="Arial"/>
          <w:b w:val="1"/>
          <w:bCs w:val="1"/>
          <w:sz w:val="23"/>
          <w:szCs w:val="23"/>
          <w:rtl w:val="0"/>
          <w:lang w:val="de-DE"/>
        </w:rPr>
        <w:t>Strategies:</w:t>
      </w:r>
      <w:r>
        <w:rPr>
          <w:rFonts w:ascii="Trebuchet MS" w:hAnsi="Trebuchet MS"/>
          <w:b w:val="1"/>
          <w:bCs w:val="1"/>
          <w:sz w:val="23"/>
          <w:szCs w:val="23"/>
          <w:rtl w:val="0"/>
          <w:lang w:val="en-US"/>
        </w:rPr>
        <w:t xml:space="preserve"> Regular updates, feedback sessions, demos.</w:t>
      </w:r>
    </w:p>
    <w:p>
      <w:pPr>
        <w:pStyle w:val="Body"/>
        <w:numPr>
          <w:ilvl w:val="0"/>
          <w:numId w:val="20"/>
        </w:numPr>
        <w:rPr>
          <w:rFonts w:ascii="Trebuchet MS" w:hAnsi="Trebuchet MS"/>
          <w:b w:val="1"/>
          <w:bCs w:val="1"/>
          <w:sz w:val="23"/>
          <w:szCs w:val="23"/>
          <w:lang w:val="fr-FR"/>
        </w:rPr>
      </w:pPr>
      <w:r>
        <w:rPr>
          <w:rFonts w:ascii="Arial" w:hAnsi="Arial"/>
          <w:b w:val="1"/>
          <w:bCs w:val="1"/>
          <w:sz w:val="23"/>
          <w:szCs w:val="23"/>
          <w:rtl w:val="0"/>
          <w:lang w:val="fr-FR"/>
        </w:rPr>
        <w:t>Engagement Level:</w:t>
      </w:r>
      <w:r>
        <w:rPr>
          <w:rFonts w:ascii="Trebuchet MS" w:hAnsi="Trebuchet MS"/>
          <w:b w:val="1"/>
          <w:bCs w:val="1"/>
          <w:sz w:val="23"/>
          <w:szCs w:val="23"/>
          <w:rtl w:val="0"/>
          <w:lang w:val="en-US"/>
        </w:rPr>
        <w:t xml:space="preserve"> High with leadership/team; medium with staff.</w:t>
      </w:r>
    </w:p>
    <w:p>
      <w:pPr>
        <w:pStyle w:val="Body"/>
        <w:rPr>
          <w:rFonts w:ascii="Trebuchet MS" w:cs="Trebuchet MS" w:hAnsi="Trebuchet MS" w:eastAsia="Trebuchet MS"/>
          <w:b w:val="1"/>
          <w:bCs w:val="1"/>
        </w:rPr>
      </w:pPr>
    </w:p>
    <w:p>
      <w:pPr>
        <w:pStyle w:val="Body"/>
        <w:rPr>
          <w:rFonts w:ascii="Arial" w:cs="Arial" w:hAnsi="Arial" w:eastAsia="Arial"/>
          <w:b w:val="1"/>
          <w:bCs w:val="1"/>
          <w:sz w:val="36"/>
          <w:szCs w:val="36"/>
        </w:rPr>
      </w:pPr>
      <w:bookmarkStart w:name="_o3rwgcfxh0de" w:id="13"/>
      <w:bookmarkEnd w:id="13"/>
      <w:r>
        <w:rPr>
          <w:rFonts w:ascii="Arial" w:hAnsi="Arial"/>
          <w:b w:val="1"/>
          <w:bCs w:val="1"/>
          <w:sz w:val="36"/>
          <w:szCs w:val="36"/>
          <w:rtl w:val="0"/>
        </w:rPr>
        <w:t>1</w:t>
      </w:r>
      <w:r>
        <w:rPr>
          <w:rFonts w:ascii="Arial" w:hAnsi="Arial"/>
          <w:b w:val="1"/>
          <w:bCs w:val="1"/>
          <w:sz w:val="36"/>
          <w:szCs w:val="36"/>
          <w:rtl w:val="0"/>
        </w:rPr>
        <w:t>1. Procurement Plan</w:t>
      </w:r>
    </w:p>
    <w:p>
      <w:pPr>
        <w:pStyle w:val="Body"/>
        <w:numPr>
          <w:ilvl w:val="0"/>
          <w:numId w:val="22"/>
        </w:numPr>
        <w:rPr>
          <w:rFonts w:ascii="Trebuchet MS" w:hAnsi="Trebuchet MS"/>
          <w:b w:val="1"/>
          <w:bCs w:val="1"/>
          <w:sz w:val="23"/>
          <w:szCs w:val="23"/>
          <w:lang w:val="en-US"/>
        </w:rPr>
      </w:pPr>
      <w:r>
        <w:rPr>
          <w:rFonts w:ascii="Arial" w:hAnsi="Arial"/>
          <w:b w:val="1"/>
          <w:bCs w:val="1"/>
          <w:sz w:val="23"/>
          <w:szCs w:val="23"/>
          <w:rtl w:val="0"/>
          <w:lang w:val="en-US"/>
        </w:rPr>
        <w:t>Activities:</w:t>
      </w:r>
      <w:r>
        <w:rPr>
          <w:rFonts w:ascii="Trebuchet MS" w:hAnsi="Trebuchet MS"/>
          <w:b w:val="1"/>
          <w:bCs w:val="1"/>
          <w:sz w:val="23"/>
          <w:szCs w:val="23"/>
          <w:rtl w:val="0"/>
          <w:lang w:val="en-US"/>
        </w:rPr>
        <w:t xml:space="preserve"> Issue RFP, evaluate vendors, sign contracts.</w:t>
      </w:r>
    </w:p>
    <w:p>
      <w:pPr>
        <w:pStyle w:val="Body"/>
        <w:numPr>
          <w:ilvl w:val="0"/>
          <w:numId w:val="22"/>
        </w:numPr>
        <w:rPr>
          <w:rFonts w:ascii="Trebuchet MS" w:hAnsi="Trebuchet MS"/>
          <w:b w:val="1"/>
          <w:bCs w:val="1"/>
          <w:sz w:val="23"/>
          <w:szCs w:val="23"/>
          <w:lang w:val="es-ES_tradnl"/>
        </w:rPr>
      </w:pPr>
      <w:r>
        <w:rPr>
          <w:rFonts w:ascii="Arial" w:hAnsi="Arial"/>
          <w:b w:val="1"/>
          <w:bCs w:val="1"/>
          <w:sz w:val="23"/>
          <w:szCs w:val="23"/>
          <w:rtl w:val="0"/>
          <w:lang w:val="es-ES_tradnl"/>
        </w:rPr>
        <w:t>Vendor Criteria:</w:t>
      </w:r>
      <w:r>
        <w:rPr>
          <w:rFonts w:ascii="Trebuchet MS" w:hAnsi="Trebuchet MS"/>
          <w:b w:val="1"/>
          <w:bCs w:val="1"/>
          <w:sz w:val="23"/>
          <w:szCs w:val="23"/>
          <w:rtl w:val="0"/>
          <w:lang w:val="en-US"/>
        </w:rPr>
        <w:t xml:space="preserve"> Cost, delivery timeline, compliance, support.</w:t>
      </w:r>
    </w:p>
    <w:p>
      <w:pPr>
        <w:pStyle w:val="Body"/>
        <w:numPr>
          <w:ilvl w:val="0"/>
          <w:numId w:val="22"/>
        </w:numPr>
        <w:rPr>
          <w:rFonts w:ascii="Trebuchet MS" w:hAnsi="Trebuchet MS"/>
          <w:b w:val="1"/>
          <w:bCs w:val="1"/>
          <w:sz w:val="23"/>
          <w:szCs w:val="23"/>
          <w:lang w:val="en-US"/>
        </w:rPr>
      </w:pPr>
      <w:r>
        <w:rPr>
          <w:rFonts w:ascii="Arial" w:hAnsi="Arial"/>
          <w:b w:val="1"/>
          <w:bCs w:val="1"/>
          <w:sz w:val="23"/>
          <w:szCs w:val="23"/>
          <w:rtl w:val="0"/>
          <w:lang w:val="en-US"/>
        </w:rPr>
        <w:t>Management:</w:t>
      </w:r>
      <w:r>
        <w:rPr>
          <w:rFonts w:ascii="Trebuchet MS" w:hAnsi="Trebuchet MS"/>
          <w:b w:val="1"/>
          <w:bCs w:val="1"/>
          <w:sz w:val="23"/>
          <w:szCs w:val="23"/>
          <w:rtl w:val="0"/>
          <w:lang w:val="en-US"/>
        </w:rPr>
        <w:t xml:space="preserve"> Contract oversight, performance reviews, change control.</w:t>
      </w:r>
    </w:p>
    <w:p>
      <w:pPr>
        <w:pStyle w:val="Body"/>
        <w:rPr>
          <w:rFonts w:ascii="Trebuchet MS" w:cs="Trebuchet MS" w:hAnsi="Trebuchet MS" w:eastAsia="Trebuchet MS"/>
          <w:b w:val="1"/>
          <w:bCs w:val="1"/>
        </w:rPr>
      </w:pPr>
    </w:p>
    <w:p>
      <w:pPr>
        <w:pStyle w:val="Body"/>
        <w:rPr>
          <w:rFonts w:ascii="Arial" w:cs="Arial" w:hAnsi="Arial" w:eastAsia="Arial"/>
          <w:b w:val="1"/>
          <w:bCs w:val="1"/>
          <w:sz w:val="36"/>
          <w:szCs w:val="36"/>
        </w:rPr>
      </w:pPr>
      <w:bookmarkStart w:name="_e5a9my36u8j9" w:id="14"/>
      <w:bookmarkEnd w:id="14"/>
      <w:r>
        <w:rPr>
          <w:rFonts w:ascii="Arial" w:hAnsi="Arial"/>
          <w:b w:val="1"/>
          <w:bCs w:val="1"/>
          <w:sz w:val="36"/>
          <w:szCs w:val="36"/>
          <w:rtl w:val="0"/>
        </w:rPr>
        <w:t>1</w:t>
      </w:r>
      <w:r>
        <w:rPr>
          <w:rFonts w:ascii="Arial" w:hAnsi="Arial"/>
          <w:b w:val="1"/>
          <w:bCs w:val="1"/>
          <w:sz w:val="36"/>
          <w:szCs w:val="36"/>
          <w:rtl w:val="0"/>
          <w:lang w:val="en-US"/>
        </w:rPr>
        <w:t>2. Change Control Process</w:t>
      </w:r>
    </w:p>
    <w:p>
      <w:pPr>
        <w:pStyle w:val="Body"/>
        <w:numPr>
          <w:ilvl w:val="0"/>
          <w:numId w:val="24"/>
        </w:numPr>
        <w:rPr>
          <w:rFonts w:ascii="Trebuchet MS" w:hAnsi="Trebuchet MS"/>
          <w:b w:val="1"/>
          <w:bCs w:val="1"/>
          <w:sz w:val="23"/>
          <w:szCs w:val="23"/>
          <w:lang w:val="en-US"/>
        </w:rPr>
      </w:pPr>
      <w:r>
        <w:rPr>
          <w:rFonts w:ascii="Trebuchet MS" w:hAnsi="Trebuchet MS"/>
          <w:b w:val="1"/>
          <w:bCs w:val="1"/>
          <w:sz w:val="23"/>
          <w:szCs w:val="23"/>
          <w:rtl w:val="0"/>
          <w:lang w:val="en-US"/>
        </w:rPr>
        <w:t>All change requests documented.</w:t>
      </w:r>
    </w:p>
    <w:p>
      <w:pPr>
        <w:pStyle w:val="Body"/>
        <w:numPr>
          <w:ilvl w:val="0"/>
          <w:numId w:val="24"/>
        </w:numPr>
        <w:rPr>
          <w:rFonts w:ascii="Trebuchet MS" w:hAnsi="Trebuchet MS"/>
          <w:b w:val="1"/>
          <w:bCs w:val="1"/>
          <w:sz w:val="23"/>
          <w:szCs w:val="23"/>
          <w:lang w:val="en-US"/>
        </w:rPr>
      </w:pPr>
      <w:r>
        <w:rPr>
          <w:rFonts w:ascii="Trebuchet MS" w:hAnsi="Trebuchet MS"/>
          <w:b w:val="1"/>
          <w:bCs w:val="1"/>
          <w:sz w:val="23"/>
          <w:szCs w:val="23"/>
          <w:rtl w:val="0"/>
          <w:lang w:val="en-US"/>
        </w:rPr>
        <w:t>Impact analyzed before approval.</w:t>
      </w:r>
    </w:p>
    <w:p>
      <w:pPr>
        <w:pStyle w:val="Body"/>
        <w:numPr>
          <w:ilvl w:val="0"/>
          <w:numId w:val="24"/>
        </w:numPr>
        <w:rPr>
          <w:rFonts w:ascii="Trebuchet MS" w:hAnsi="Trebuchet MS"/>
          <w:b w:val="1"/>
          <w:bCs w:val="1"/>
          <w:sz w:val="23"/>
          <w:szCs w:val="23"/>
          <w:lang w:val="en-US"/>
        </w:rPr>
      </w:pPr>
      <w:r>
        <w:rPr>
          <w:rFonts w:ascii="Trebuchet MS" w:hAnsi="Trebuchet MS"/>
          <w:b w:val="1"/>
          <w:bCs w:val="1"/>
          <w:sz w:val="23"/>
          <w:szCs w:val="23"/>
          <w:rtl w:val="0"/>
          <w:lang w:val="en-US"/>
        </w:rPr>
        <w:t>Approved changes integrated into scope, schedule, budget.</w:t>
      </w:r>
    </w:p>
    <w:p>
      <w:pPr>
        <w:pStyle w:val="Body"/>
        <w:rPr>
          <w:rFonts w:ascii="Trebuchet MS" w:cs="Trebuchet MS" w:hAnsi="Trebuchet MS" w:eastAsia="Trebuchet MS"/>
          <w:b w:val="1"/>
          <w:bCs w:val="1"/>
        </w:rPr>
      </w:pPr>
    </w:p>
    <w:p>
      <w:pPr>
        <w:pStyle w:val="Body"/>
        <w:rPr>
          <w:rFonts w:ascii="Arial" w:cs="Arial" w:hAnsi="Arial" w:eastAsia="Arial"/>
          <w:b w:val="1"/>
          <w:bCs w:val="1"/>
          <w:sz w:val="36"/>
          <w:szCs w:val="36"/>
        </w:rPr>
      </w:pPr>
      <w:bookmarkStart w:name="_sz7s90r2h0b9" w:id="15"/>
      <w:bookmarkEnd w:id="15"/>
      <w:r>
        <w:rPr>
          <w:rFonts w:ascii="Arial" w:hAnsi="Arial"/>
          <w:b w:val="1"/>
          <w:bCs w:val="1"/>
          <w:sz w:val="36"/>
          <w:szCs w:val="36"/>
          <w:rtl w:val="0"/>
        </w:rPr>
        <w:t>1</w:t>
      </w:r>
      <w:r>
        <w:rPr>
          <w:rFonts w:ascii="Arial" w:hAnsi="Arial"/>
          <w:b w:val="1"/>
          <w:bCs w:val="1"/>
          <w:sz w:val="36"/>
          <w:szCs w:val="36"/>
          <w:rtl w:val="0"/>
        </w:rPr>
        <w:t>3. Performance Monitoring &amp; Control</w:t>
      </w:r>
    </w:p>
    <w:p>
      <w:pPr>
        <w:pStyle w:val="Body"/>
        <w:numPr>
          <w:ilvl w:val="0"/>
          <w:numId w:val="26"/>
        </w:numPr>
        <w:rPr>
          <w:rFonts w:ascii="Trebuchet MS" w:hAnsi="Trebuchet MS"/>
          <w:b w:val="1"/>
          <w:bCs w:val="1"/>
          <w:sz w:val="23"/>
          <w:szCs w:val="23"/>
          <w:lang w:val="en-US"/>
        </w:rPr>
      </w:pPr>
      <w:r>
        <w:rPr>
          <w:rFonts w:ascii="Arial" w:hAnsi="Arial"/>
          <w:b w:val="1"/>
          <w:bCs w:val="1"/>
          <w:sz w:val="23"/>
          <w:szCs w:val="23"/>
          <w:rtl w:val="0"/>
          <w:lang w:val="en-US"/>
        </w:rPr>
        <w:t>Tools:</w:t>
      </w:r>
      <w:r>
        <w:rPr>
          <w:rFonts w:ascii="Trebuchet MS" w:hAnsi="Trebuchet MS"/>
          <w:b w:val="1"/>
          <w:bCs w:val="1"/>
          <w:sz w:val="23"/>
          <w:szCs w:val="23"/>
          <w:rtl w:val="0"/>
          <w:lang w:val="en-US"/>
        </w:rPr>
        <w:t xml:space="preserve"> Dashboards, EVM, schedule variance, quality audits.</w:t>
      </w:r>
    </w:p>
    <w:p>
      <w:pPr>
        <w:pStyle w:val="Body"/>
        <w:numPr>
          <w:ilvl w:val="0"/>
          <w:numId w:val="26"/>
        </w:numPr>
        <w:rPr>
          <w:rFonts w:ascii="Trebuchet MS" w:hAnsi="Trebuchet MS"/>
          <w:b w:val="1"/>
          <w:bCs w:val="1"/>
          <w:sz w:val="23"/>
          <w:szCs w:val="23"/>
          <w:lang w:val="en-US"/>
        </w:rPr>
      </w:pPr>
      <w:r>
        <w:rPr>
          <w:rFonts w:ascii="Arial" w:hAnsi="Arial"/>
          <w:b w:val="1"/>
          <w:bCs w:val="1"/>
          <w:sz w:val="23"/>
          <w:szCs w:val="23"/>
          <w:rtl w:val="0"/>
          <w:lang w:val="en-US"/>
        </w:rPr>
        <w:t>Activities:</w:t>
      </w:r>
      <w:r>
        <w:rPr>
          <w:rFonts w:ascii="Trebuchet MS" w:hAnsi="Trebuchet MS"/>
          <w:b w:val="1"/>
          <w:bCs w:val="1"/>
          <w:sz w:val="23"/>
          <w:szCs w:val="23"/>
          <w:rtl w:val="0"/>
          <w:lang w:val="en-US"/>
        </w:rPr>
        <w:t xml:space="preserve"> Regular reviews, issue resolution, status reports.</w:t>
      </w:r>
    </w:p>
    <w:p>
      <w:pPr>
        <w:pStyle w:val="Body"/>
        <w:numPr>
          <w:ilvl w:val="0"/>
          <w:numId w:val="26"/>
        </w:numPr>
        <w:rPr>
          <w:rFonts w:ascii="Trebuchet MS" w:hAnsi="Trebuchet MS"/>
          <w:b w:val="1"/>
          <w:bCs w:val="1"/>
          <w:sz w:val="23"/>
          <w:szCs w:val="23"/>
          <w:lang w:val="en-US"/>
        </w:rPr>
      </w:pPr>
      <w:r>
        <w:rPr>
          <w:rFonts w:ascii="Arial" w:hAnsi="Arial"/>
          <w:b w:val="1"/>
          <w:bCs w:val="1"/>
          <w:sz w:val="23"/>
          <w:szCs w:val="23"/>
          <w:rtl w:val="0"/>
          <w:lang w:val="en-US"/>
        </w:rPr>
        <w:t>Adjustments:</w:t>
      </w:r>
      <w:r>
        <w:rPr>
          <w:rFonts w:ascii="Trebuchet MS" w:hAnsi="Trebuchet MS"/>
          <w:b w:val="1"/>
          <w:bCs w:val="1"/>
          <w:sz w:val="23"/>
          <w:szCs w:val="23"/>
          <w:rtl w:val="0"/>
          <w:lang w:val="en-US"/>
        </w:rPr>
        <w:t xml:space="preserve"> Corrective actions for deviations.</w:t>
      </w:r>
    </w:p>
    <w:p>
      <w:pPr>
        <w:pStyle w:val="Body"/>
        <w:rPr>
          <w:rFonts w:ascii="Trebuchet MS" w:cs="Trebuchet MS" w:hAnsi="Trebuchet MS" w:eastAsia="Trebuchet MS"/>
          <w:b w:val="1"/>
          <w:bCs w:val="1"/>
        </w:rPr>
      </w:pPr>
    </w:p>
    <w:p>
      <w:pPr>
        <w:pStyle w:val="Body"/>
        <w:rPr>
          <w:rFonts w:ascii="Arial" w:cs="Arial" w:hAnsi="Arial" w:eastAsia="Arial"/>
          <w:b w:val="1"/>
          <w:bCs w:val="1"/>
          <w:sz w:val="36"/>
          <w:szCs w:val="36"/>
        </w:rPr>
      </w:pPr>
      <w:bookmarkStart w:name="_nrbtquh4dxa7" w:id="16"/>
      <w:bookmarkEnd w:id="16"/>
      <w:r>
        <w:rPr>
          <w:rFonts w:ascii="Arial" w:hAnsi="Arial"/>
          <w:b w:val="1"/>
          <w:bCs w:val="1"/>
          <w:sz w:val="36"/>
          <w:szCs w:val="36"/>
          <w:rtl w:val="0"/>
        </w:rPr>
        <w:t>1</w:t>
      </w:r>
      <w:r>
        <w:rPr>
          <w:rFonts w:ascii="Arial" w:hAnsi="Arial"/>
          <w:b w:val="1"/>
          <w:bCs w:val="1"/>
          <w:sz w:val="36"/>
          <w:szCs w:val="36"/>
          <w:rtl w:val="0"/>
          <w:lang w:val="en-US"/>
        </w:rPr>
        <w:t>4. Closure Plan</w:t>
      </w:r>
    </w:p>
    <w:p>
      <w:pPr>
        <w:pStyle w:val="Body"/>
        <w:numPr>
          <w:ilvl w:val="0"/>
          <w:numId w:val="28"/>
        </w:numPr>
        <w:rPr>
          <w:rFonts w:ascii="Trebuchet MS" w:hAnsi="Trebuchet MS"/>
          <w:b w:val="1"/>
          <w:bCs w:val="1"/>
          <w:sz w:val="23"/>
          <w:szCs w:val="23"/>
          <w:lang w:val="en-US"/>
        </w:rPr>
      </w:pPr>
      <w:r>
        <w:rPr>
          <w:rFonts w:ascii="Trebuchet MS" w:hAnsi="Trebuchet MS"/>
          <w:b w:val="1"/>
          <w:bCs w:val="1"/>
          <w:sz w:val="23"/>
          <w:szCs w:val="23"/>
          <w:rtl w:val="0"/>
          <w:lang w:val="en-US"/>
        </w:rPr>
        <w:t>Final system acceptance.</w:t>
      </w:r>
    </w:p>
    <w:p>
      <w:pPr>
        <w:pStyle w:val="Body"/>
        <w:numPr>
          <w:ilvl w:val="0"/>
          <w:numId w:val="28"/>
        </w:numPr>
        <w:rPr>
          <w:rFonts w:ascii="Trebuchet MS" w:hAnsi="Trebuchet MS"/>
          <w:b w:val="1"/>
          <w:bCs w:val="1"/>
          <w:sz w:val="23"/>
          <w:szCs w:val="23"/>
          <w:lang w:val="en-US"/>
        </w:rPr>
      </w:pPr>
      <w:r>
        <w:rPr>
          <w:rFonts w:ascii="Trebuchet MS" w:hAnsi="Trebuchet MS"/>
          <w:b w:val="1"/>
          <w:bCs w:val="1"/>
          <w:sz w:val="23"/>
          <w:szCs w:val="23"/>
          <w:rtl w:val="0"/>
          <w:lang w:val="en-US"/>
        </w:rPr>
        <w:t>Documentation of lessons learned.</w:t>
      </w:r>
    </w:p>
    <w:p>
      <w:pPr>
        <w:pStyle w:val="Body"/>
        <w:numPr>
          <w:ilvl w:val="0"/>
          <w:numId w:val="28"/>
        </w:numPr>
        <w:rPr>
          <w:rFonts w:ascii="Trebuchet MS" w:hAnsi="Trebuchet MS"/>
          <w:b w:val="1"/>
          <w:bCs w:val="1"/>
          <w:sz w:val="23"/>
          <w:szCs w:val="23"/>
          <w:lang w:val="en-US"/>
        </w:rPr>
      </w:pPr>
      <w:r>
        <w:rPr>
          <w:rFonts w:ascii="Trebuchet MS" w:hAnsi="Trebuchet MS"/>
          <w:b w:val="1"/>
          <w:bCs w:val="1"/>
          <w:sz w:val="23"/>
          <w:szCs w:val="23"/>
          <w:rtl w:val="0"/>
          <w:lang w:val="en-US"/>
        </w:rPr>
        <w:t>Formal sign-off and stakeholder acknowledgment.</w:t>
      </w:r>
    </w:p>
    <w:p>
      <w:pPr>
        <w:pStyle w:val="Body"/>
        <w:numPr>
          <w:ilvl w:val="0"/>
          <w:numId w:val="28"/>
        </w:numPr>
        <w:rPr>
          <w:rFonts w:ascii="Trebuchet MS" w:hAnsi="Trebuchet MS"/>
          <w:b w:val="1"/>
          <w:bCs w:val="1"/>
          <w:sz w:val="23"/>
          <w:szCs w:val="23"/>
          <w:lang w:val="en-US"/>
        </w:rPr>
      </w:pPr>
      <w:r>
        <w:rPr>
          <w:rFonts w:ascii="Trebuchet MS" w:hAnsi="Trebuchet MS"/>
          <w:b w:val="1"/>
          <w:bCs w:val="1"/>
          <w:sz w:val="23"/>
          <w:szCs w:val="23"/>
          <w:rtl w:val="0"/>
          <w:lang w:val="en-US"/>
        </w:rPr>
        <w:t>Transition to support.</w:t>
      </w:r>
    </w:p>
    <w:p>
      <w:pPr>
        <w:pStyle w:val="Body"/>
        <w:rPr>
          <w:rFonts w:ascii="Trebuchet MS" w:cs="Trebuchet MS" w:hAnsi="Trebuchet MS" w:eastAsia="Trebuchet MS"/>
          <w:b w:val="1"/>
          <w:bCs w:val="1"/>
        </w:rPr>
      </w:pPr>
    </w:p>
    <w:p>
      <w:pPr>
        <w:pStyle w:val="Body"/>
        <w:rPr>
          <w:rFonts w:ascii="Arial" w:cs="Arial" w:hAnsi="Arial" w:eastAsia="Arial"/>
          <w:b w:val="1"/>
          <w:bCs w:val="1"/>
          <w:sz w:val="42"/>
          <w:szCs w:val="42"/>
        </w:rPr>
      </w:pPr>
      <w:bookmarkStart w:name="_a44c6v55if39" w:id="17"/>
      <w:bookmarkEnd w:id="17"/>
      <w:r>
        <w:rPr>
          <w:rFonts w:ascii="Arial" w:hAnsi="Arial"/>
          <w:b w:val="1"/>
          <w:bCs w:val="1"/>
          <w:sz w:val="42"/>
          <w:szCs w:val="42"/>
          <w:rtl w:val="0"/>
        </w:rPr>
        <w:t>C</w:t>
      </w:r>
      <w:r>
        <w:rPr>
          <w:rFonts w:ascii="Arial" w:hAnsi="Arial"/>
          <w:b w:val="1"/>
          <w:bCs w:val="1"/>
          <w:sz w:val="42"/>
          <w:szCs w:val="42"/>
          <w:rtl w:val="0"/>
          <w:lang w:val="it-IT"/>
        </w:rPr>
        <w:t>onclusion</w:t>
      </w:r>
    </w:p>
    <w:p>
      <w:pPr>
        <w:pStyle w:val="Body"/>
      </w:pPr>
      <w:r>
        <w:rPr>
          <w:rFonts w:ascii="Trebuchet MS" w:hAnsi="Trebuchet MS"/>
          <w:b w:val="1"/>
          <w:bCs w:val="1"/>
          <w:sz w:val="23"/>
          <w:szCs w:val="23"/>
          <w:rtl w:val="0"/>
          <w:lang w:val="en-US"/>
        </w:rPr>
        <w:t xml:space="preserve">This </w:t>
      </w:r>
      <w:r>
        <w:rPr>
          <w:rFonts w:ascii="Arial" w:hAnsi="Arial"/>
          <w:b w:val="1"/>
          <w:bCs w:val="1"/>
          <w:sz w:val="23"/>
          <w:szCs w:val="23"/>
          <w:rtl w:val="0"/>
          <w:lang w:val="en-US"/>
        </w:rPr>
        <w:t>Integrated Project Management Plan</w:t>
      </w:r>
      <w:r>
        <w:rPr>
          <w:rFonts w:ascii="Trebuchet MS" w:hAnsi="Trebuchet MS"/>
          <w:b w:val="1"/>
          <w:bCs w:val="1"/>
          <w:sz w:val="23"/>
          <w:szCs w:val="23"/>
          <w:rtl w:val="0"/>
          <w:lang w:val="en-US"/>
        </w:rPr>
        <w:t xml:space="preserve"> provides a structured approach to deliver the </w:t>
      </w:r>
      <w:r>
        <w:rPr>
          <w:rFonts w:ascii="Arial" w:hAnsi="Arial"/>
          <w:b w:val="1"/>
          <w:bCs w:val="1"/>
          <w:sz w:val="23"/>
          <w:szCs w:val="23"/>
          <w:rtl w:val="0"/>
          <w:lang w:val="pt-PT"/>
        </w:rPr>
        <w:t>Hospital LIS</w:t>
      </w:r>
      <w:r>
        <w:rPr>
          <w:rFonts w:ascii="Trebuchet MS" w:hAnsi="Trebuchet MS"/>
          <w:b w:val="1"/>
          <w:bCs w:val="1"/>
          <w:sz w:val="23"/>
          <w:szCs w:val="23"/>
          <w:rtl w:val="0"/>
          <w:lang w:val="en-US"/>
        </w:rPr>
        <w:t xml:space="preserve"> successfully, aligning scope, schedule, cost, quality, risks, resources, and stakeholder engagement to meet organizational and patient care goals.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rebuchet M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87"/>
  </w:abstractNum>
  <w:abstractNum w:abstractNumId="1">
    <w:multiLevelType w:val="hybridMultilevel"/>
    <w:styleLink w:val="Imported Style 87"/>
    <w:lvl w:ilvl="0">
      <w:start w:val="1"/>
      <w:numFmt w:val="bullet"/>
      <w:suff w:val="tab"/>
      <w:lvlText w:val="●"/>
      <w:lvlJc w:val="left"/>
      <w:pPr>
        <w:ind w:left="704" w:hanging="344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24" w:hanging="344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44" w:hanging="344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64" w:hanging="344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584" w:hanging="344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04" w:hanging="344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24" w:hanging="344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44" w:hanging="344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64" w:hanging="344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</w:abstractNum>
  <w:abstractNum w:abstractNumId="2">
    <w:multiLevelType w:val="hybridMultilevel"/>
    <w:numStyleLink w:val="Imported Style 88"/>
  </w:abstractNum>
  <w:abstractNum w:abstractNumId="3">
    <w:multiLevelType w:val="hybridMultilevel"/>
    <w:styleLink w:val="Imported Style 88"/>
    <w:lvl w:ilvl="0">
      <w:start w:val="1"/>
      <w:numFmt w:val="bullet"/>
      <w:suff w:val="tab"/>
      <w:lvlText w:val="●"/>
      <w:lvlJc w:val="left"/>
      <w:pPr>
        <w:ind w:left="704" w:hanging="344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24" w:hanging="344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44" w:hanging="344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64" w:hanging="344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584" w:hanging="344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04" w:hanging="344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24" w:hanging="344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44" w:hanging="344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64" w:hanging="344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</w:abstractNum>
  <w:abstractNum w:abstractNumId="4">
    <w:multiLevelType w:val="hybridMultilevel"/>
    <w:numStyleLink w:val="Imported Style 89"/>
  </w:abstractNum>
  <w:abstractNum w:abstractNumId="5">
    <w:multiLevelType w:val="hybridMultilevel"/>
    <w:styleLink w:val="Imported Style 89"/>
    <w:lvl w:ilvl="0">
      <w:start w:val="1"/>
      <w:numFmt w:val="bullet"/>
      <w:suff w:val="tab"/>
      <w:lvlText w:val="●"/>
      <w:lvlJc w:val="left"/>
      <w:pPr>
        <w:ind w:left="704" w:hanging="344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24" w:hanging="344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44" w:hanging="344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64" w:hanging="344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584" w:hanging="344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04" w:hanging="344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24" w:hanging="344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44" w:hanging="344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64" w:hanging="344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</w:abstractNum>
  <w:abstractNum w:abstractNumId="6">
    <w:multiLevelType w:val="hybridMultilevel"/>
    <w:numStyleLink w:val="Imported Style 90"/>
  </w:abstractNum>
  <w:abstractNum w:abstractNumId="7">
    <w:multiLevelType w:val="hybridMultilevel"/>
    <w:styleLink w:val="Imported Style 90"/>
    <w:lvl w:ilvl="0">
      <w:start w:val="1"/>
      <w:numFmt w:val="bullet"/>
      <w:suff w:val="tab"/>
      <w:lvlText w:val="●"/>
      <w:lvlJc w:val="left"/>
      <w:pPr>
        <w:ind w:left="704" w:hanging="344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24" w:hanging="344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44" w:hanging="344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64" w:hanging="344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584" w:hanging="344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04" w:hanging="344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24" w:hanging="344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44" w:hanging="344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64" w:hanging="344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</w:abstractNum>
  <w:abstractNum w:abstractNumId="8">
    <w:multiLevelType w:val="hybridMultilevel"/>
    <w:numStyleLink w:val="Imported Style 91"/>
  </w:abstractNum>
  <w:abstractNum w:abstractNumId="9">
    <w:multiLevelType w:val="hybridMultilevel"/>
    <w:styleLink w:val="Imported Style 91"/>
    <w:lvl w:ilvl="0">
      <w:start w:val="1"/>
      <w:numFmt w:val="bullet"/>
      <w:suff w:val="tab"/>
      <w:lvlText w:val="●"/>
      <w:lvlJc w:val="left"/>
      <w:pPr>
        <w:ind w:left="704" w:hanging="344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24" w:hanging="344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44" w:hanging="344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64" w:hanging="344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584" w:hanging="344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04" w:hanging="344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24" w:hanging="344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44" w:hanging="344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64" w:hanging="344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</w:abstractNum>
  <w:abstractNum w:abstractNumId="10">
    <w:multiLevelType w:val="hybridMultilevel"/>
    <w:numStyleLink w:val="Imported Style 92"/>
  </w:abstractNum>
  <w:abstractNum w:abstractNumId="11">
    <w:multiLevelType w:val="hybridMultilevel"/>
    <w:styleLink w:val="Imported Style 92"/>
    <w:lvl w:ilvl="0">
      <w:start w:val="1"/>
      <w:numFmt w:val="bullet"/>
      <w:suff w:val="tab"/>
      <w:lvlText w:val="●"/>
      <w:lvlJc w:val="left"/>
      <w:pPr>
        <w:ind w:left="704" w:hanging="344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24" w:hanging="344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44" w:hanging="344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64" w:hanging="344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584" w:hanging="344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04" w:hanging="344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24" w:hanging="344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44" w:hanging="344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64" w:hanging="344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</w:abstractNum>
  <w:abstractNum w:abstractNumId="12">
    <w:multiLevelType w:val="hybridMultilevel"/>
    <w:numStyleLink w:val="Imported Style 93"/>
  </w:abstractNum>
  <w:abstractNum w:abstractNumId="13">
    <w:multiLevelType w:val="hybridMultilevel"/>
    <w:styleLink w:val="Imported Style 93"/>
    <w:lvl w:ilvl="0">
      <w:start w:val="1"/>
      <w:numFmt w:val="bullet"/>
      <w:suff w:val="tab"/>
      <w:lvlText w:val="●"/>
      <w:lvlJc w:val="left"/>
      <w:pPr>
        <w:ind w:left="704" w:hanging="344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24" w:hanging="344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44" w:hanging="344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64" w:hanging="344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584" w:hanging="344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04" w:hanging="344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24" w:hanging="344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44" w:hanging="344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64" w:hanging="344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</w:abstractNum>
  <w:abstractNum w:abstractNumId="14">
    <w:multiLevelType w:val="hybridMultilevel"/>
    <w:numStyleLink w:val="Imported Style 94"/>
  </w:abstractNum>
  <w:abstractNum w:abstractNumId="15">
    <w:multiLevelType w:val="hybridMultilevel"/>
    <w:styleLink w:val="Imported Style 94"/>
    <w:lvl w:ilvl="0">
      <w:start w:val="1"/>
      <w:numFmt w:val="bullet"/>
      <w:suff w:val="tab"/>
      <w:lvlText w:val="●"/>
      <w:lvlJc w:val="left"/>
      <w:pPr>
        <w:ind w:left="704" w:hanging="344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24" w:hanging="344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44" w:hanging="344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64" w:hanging="344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584" w:hanging="344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04" w:hanging="344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24" w:hanging="344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44" w:hanging="344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64" w:hanging="344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</w:abstractNum>
  <w:abstractNum w:abstractNumId="16">
    <w:multiLevelType w:val="hybridMultilevel"/>
    <w:numStyleLink w:val="Imported Style 95"/>
  </w:abstractNum>
  <w:abstractNum w:abstractNumId="17">
    <w:multiLevelType w:val="hybridMultilevel"/>
    <w:styleLink w:val="Imported Style 95"/>
    <w:lvl w:ilvl="0">
      <w:start w:val="1"/>
      <w:numFmt w:val="bullet"/>
      <w:suff w:val="tab"/>
      <w:lvlText w:val="●"/>
      <w:lvlJc w:val="left"/>
      <w:pPr>
        <w:ind w:left="704" w:hanging="344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24" w:hanging="344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44" w:hanging="344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64" w:hanging="344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584" w:hanging="344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04" w:hanging="344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24" w:hanging="344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44" w:hanging="344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64" w:hanging="344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</w:abstractNum>
  <w:abstractNum w:abstractNumId="18">
    <w:multiLevelType w:val="hybridMultilevel"/>
    <w:numStyleLink w:val="Imported Style 96"/>
  </w:abstractNum>
  <w:abstractNum w:abstractNumId="19">
    <w:multiLevelType w:val="hybridMultilevel"/>
    <w:styleLink w:val="Imported Style 96"/>
    <w:lvl w:ilvl="0">
      <w:start w:val="1"/>
      <w:numFmt w:val="bullet"/>
      <w:suff w:val="tab"/>
      <w:lvlText w:val="●"/>
      <w:lvlJc w:val="left"/>
      <w:pPr>
        <w:ind w:left="704" w:hanging="344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24" w:hanging="344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44" w:hanging="344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64" w:hanging="344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584" w:hanging="344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04" w:hanging="344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24" w:hanging="344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44" w:hanging="344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64" w:hanging="344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</w:abstractNum>
  <w:abstractNum w:abstractNumId="20">
    <w:multiLevelType w:val="hybridMultilevel"/>
    <w:numStyleLink w:val="Imported Style 97"/>
  </w:abstractNum>
  <w:abstractNum w:abstractNumId="21">
    <w:multiLevelType w:val="hybridMultilevel"/>
    <w:styleLink w:val="Imported Style 97"/>
    <w:lvl w:ilvl="0">
      <w:start w:val="1"/>
      <w:numFmt w:val="bullet"/>
      <w:suff w:val="tab"/>
      <w:lvlText w:val="●"/>
      <w:lvlJc w:val="left"/>
      <w:pPr>
        <w:ind w:left="704" w:hanging="344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24" w:hanging="344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44" w:hanging="344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64" w:hanging="344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584" w:hanging="344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04" w:hanging="344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24" w:hanging="344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44" w:hanging="344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64" w:hanging="344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</w:abstractNum>
  <w:abstractNum w:abstractNumId="22">
    <w:multiLevelType w:val="hybridMultilevel"/>
    <w:numStyleLink w:val="Imported Style 98"/>
  </w:abstractNum>
  <w:abstractNum w:abstractNumId="23">
    <w:multiLevelType w:val="hybridMultilevel"/>
    <w:styleLink w:val="Imported Style 98"/>
    <w:lvl w:ilvl="0">
      <w:start w:val="1"/>
      <w:numFmt w:val="bullet"/>
      <w:suff w:val="tab"/>
      <w:lvlText w:val="●"/>
      <w:lvlJc w:val="left"/>
      <w:pPr>
        <w:ind w:left="704" w:hanging="344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24" w:hanging="344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44" w:hanging="344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64" w:hanging="344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584" w:hanging="344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04" w:hanging="344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24" w:hanging="344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44" w:hanging="344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64" w:hanging="344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</w:abstractNum>
  <w:abstractNum w:abstractNumId="24">
    <w:multiLevelType w:val="hybridMultilevel"/>
    <w:numStyleLink w:val="Imported Style 99"/>
  </w:abstractNum>
  <w:abstractNum w:abstractNumId="25">
    <w:multiLevelType w:val="hybridMultilevel"/>
    <w:styleLink w:val="Imported Style 99"/>
    <w:lvl w:ilvl="0">
      <w:start w:val="1"/>
      <w:numFmt w:val="bullet"/>
      <w:suff w:val="tab"/>
      <w:lvlText w:val="●"/>
      <w:lvlJc w:val="left"/>
      <w:pPr>
        <w:ind w:left="704" w:hanging="344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24" w:hanging="344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44" w:hanging="344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64" w:hanging="344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584" w:hanging="344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04" w:hanging="344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24" w:hanging="344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44" w:hanging="344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64" w:hanging="344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</w:abstractNum>
  <w:abstractNum w:abstractNumId="26">
    <w:multiLevelType w:val="hybridMultilevel"/>
    <w:numStyleLink w:val="Imported Style 100"/>
  </w:abstractNum>
  <w:abstractNum w:abstractNumId="27">
    <w:multiLevelType w:val="hybridMultilevel"/>
    <w:styleLink w:val="Imported Style 100"/>
    <w:lvl w:ilvl="0">
      <w:start w:val="1"/>
      <w:numFmt w:val="bullet"/>
      <w:suff w:val="tab"/>
      <w:lvlText w:val="●"/>
      <w:lvlJc w:val="left"/>
      <w:pPr>
        <w:ind w:left="704" w:hanging="344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24" w:hanging="344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44" w:hanging="344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64" w:hanging="344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584" w:hanging="344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04" w:hanging="344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24" w:hanging="344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44" w:hanging="344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64" w:hanging="344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7"/>
  </w:num>
  <w:num w:numId="8">
    <w:abstractNumId w:val="6"/>
  </w:num>
  <w:num w:numId="9">
    <w:abstractNumId w:val="9"/>
  </w:num>
  <w:num w:numId="10">
    <w:abstractNumId w:val="8"/>
  </w:num>
  <w:num w:numId="11">
    <w:abstractNumId w:val="11"/>
  </w:num>
  <w:num w:numId="12">
    <w:abstractNumId w:val="10"/>
  </w:num>
  <w:num w:numId="13">
    <w:abstractNumId w:val="13"/>
  </w:num>
  <w:num w:numId="14">
    <w:abstractNumId w:val="12"/>
  </w:num>
  <w:num w:numId="15">
    <w:abstractNumId w:val="15"/>
  </w:num>
  <w:num w:numId="16">
    <w:abstractNumId w:val="14"/>
  </w:num>
  <w:num w:numId="17">
    <w:abstractNumId w:val="17"/>
  </w:num>
  <w:num w:numId="18">
    <w:abstractNumId w:val="16"/>
  </w:num>
  <w:num w:numId="19">
    <w:abstractNumId w:val="19"/>
  </w:num>
  <w:num w:numId="20">
    <w:abstractNumId w:val="18"/>
  </w:num>
  <w:num w:numId="21">
    <w:abstractNumId w:val="21"/>
  </w:num>
  <w:num w:numId="22">
    <w:abstractNumId w:val="20"/>
  </w:num>
  <w:num w:numId="23">
    <w:abstractNumId w:val="23"/>
  </w:num>
  <w:num w:numId="24">
    <w:abstractNumId w:val="22"/>
  </w:num>
  <w:num w:numId="25">
    <w:abstractNumId w:val="25"/>
  </w:num>
  <w:num w:numId="26">
    <w:abstractNumId w:val="24"/>
  </w:num>
  <w:num w:numId="27">
    <w:abstractNumId w:val="27"/>
  </w:num>
  <w:num w:numId="2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Imported Style 87">
    <w:name w:val="Imported Style 87"/>
    <w:pPr>
      <w:numPr>
        <w:numId w:val="1"/>
      </w:numPr>
    </w:pPr>
  </w:style>
  <w:style w:type="numbering" w:styleId="Imported Style 88">
    <w:name w:val="Imported Style 88"/>
    <w:pPr>
      <w:numPr>
        <w:numId w:val="3"/>
      </w:numPr>
    </w:pPr>
  </w:style>
  <w:style w:type="numbering" w:styleId="Imported Style 89">
    <w:name w:val="Imported Style 89"/>
    <w:pPr>
      <w:numPr>
        <w:numId w:val="5"/>
      </w:numPr>
    </w:pPr>
  </w:style>
  <w:style w:type="numbering" w:styleId="Imported Style 90">
    <w:name w:val="Imported Style 90"/>
    <w:pPr>
      <w:numPr>
        <w:numId w:val="7"/>
      </w:numPr>
    </w:pPr>
  </w:style>
  <w:style w:type="numbering" w:styleId="Imported Style 91">
    <w:name w:val="Imported Style 91"/>
    <w:pPr>
      <w:numPr>
        <w:numId w:val="9"/>
      </w:numPr>
    </w:pPr>
  </w:style>
  <w:style w:type="numbering" w:styleId="Imported Style 92">
    <w:name w:val="Imported Style 92"/>
    <w:pPr>
      <w:numPr>
        <w:numId w:val="11"/>
      </w:numPr>
    </w:pPr>
  </w:style>
  <w:style w:type="numbering" w:styleId="Imported Style 93">
    <w:name w:val="Imported Style 93"/>
    <w:pPr>
      <w:numPr>
        <w:numId w:val="13"/>
      </w:numPr>
    </w:pPr>
  </w:style>
  <w:style w:type="numbering" w:styleId="Imported Style 94">
    <w:name w:val="Imported Style 94"/>
    <w:pPr>
      <w:numPr>
        <w:numId w:val="15"/>
      </w:numPr>
    </w:pPr>
  </w:style>
  <w:style w:type="numbering" w:styleId="Imported Style 95">
    <w:name w:val="Imported Style 95"/>
    <w:pPr>
      <w:numPr>
        <w:numId w:val="17"/>
      </w:numPr>
    </w:pPr>
  </w:style>
  <w:style w:type="numbering" w:styleId="Imported Style 96">
    <w:name w:val="Imported Style 96"/>
    <w:pPr>
      <w:numPr>
        <w:numId w:val="19"/>
      </w:numPr>
    </w:pPr>
  </w:style>
  <w:style w:type="numbering" w:styleId="Imported Style 97">
    <w:name w:val="Imported Style 97"/>
    <w:pPr>
      <w:numPr>
        <w:numId w:val="21"/>
      </w:numPr>
    </w:pPr>
  </w:style>
  <w:style w:type="numbering" w:styleId="Imported Style 98">
    <w:name w:val="Imported Style 98"/>
    <w:pPr>
      <w:numPr>
        <w:numId w:val="23"/>
      </w:numPr>
    </w:pPr>
  </w:style>
  <w:style w:type="numbering" w:styleId="Imported Style 99">
    <w:name w:val="Imported Style 99"/>
    <w:pPr>
      <w:numPr>
        <w:numId w:val="25"/>
      </w:numPr>
    </w:pPr>
  </w:style>
  <w:style w:type="numbering" w:styleId="Imported Style 100">
    <w:name w:val="Imported Style 100"/>
    <w:pPr>
      <w:numPr>
        <w:numId w:val="27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