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E37328" w14:textId="77777777" w:rsidR="000C6B98" w:rsidRPr="00882CF9" w:rsidRDefault="00000000" w:rsidP="00A908E2">
      <w:pPr>
        <w:pStyle w:val="Title"/>
        <w:jc w:val="center"/>
        <w:rPr>
          <w:rFonts w:ascii="Times New Roman" w:hAnsi="Times New Roman" w:cs="Times New Roman"/>
          <w:color w:val="000000" w:themeColor="text1"/>
          <w:spacing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2CF9">
        <w:rPr>
          <w:rFonts w:ascii="Times New Roman" w:hAnsi="Times New Roman" w:cs="Times New Roman"/>
          <w:color w:val="000000" w:themeColor="text1"/>
          <w:spacing w:val="0"/>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Clustering-Based Anomaly Detection for Quality Control in Semiconductor Manufacturing</w:t>
      </w:r>
    </w:p>
    <w:p w14:paraId="0E081DFF" w14:textId="77777777" w:rsidR="00882CF9" w:rsidRDefault="00882CF9" w:rsidP="00A908E2">
      <w:pPr>
        <w:jc w:val="center"/>
      </w:pPr>
    </w:p>
    <w:p w14:paraId="553899B2" w14:textId="77777777" w:rsidR="00882CF9" w:rsidRDefault="00882CF9" w:rsidP="00A908E2">
      <w:pPr>
        <w:jc w:val="center"/>
        <w:rPr>
          <w:rFonts w:ascii="Arial" w:hAnsi="Arial" w:cs="Arial"/>
          <w:b/>
          <w:bCs/>
          <w:lang w:val="en-GB"/>
        </w:rPr>
      </w:pPr>
    </w:p>
    <w:p w14:paraId="776D1F19" w14:textId="77777777" w:rsidR="00882CF9" w:rsidRPr="004E4D1B" w:rsidRDefault="00882CF9" w:rsidP="00A908E2">
      <w:pPr>
        <w:jc w:val="center"/>
        <w:rPr>
          <w:rFonts w:ascii="Arial" w:hAnsi="Arial" w:cs="Arial"/>
          <w:b/>
          <w:bCs/>
          <w:lang w:val="en-GB"/>
        </w:rPr>
      </w:pPr>
      <w:r w:rsidRPr="004E4D1B">
        <w:rPr>
          <w:rFonts w:ascii="Arial" w:hAnsi="Arial" w:cs="Arial"/>
          <w:b/>
          <w:bCs/>
          <w:noProof/>
          <w:lang w:val="en-GB"/>
        </w:rPr>
        <w:drawing>
          <wp:inline distT="0" distB="0" distL="0" distR="0" wp14:anchorId="5F403D0F" wp14:editId="3E735698">
            <wp:extent cx="2019300" cy="2270760"/>
            <wp:effectExtent l="0" t="0" r="0" b="0"/>
            <wp:docPr id="6496940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19300" cy="2270760"/>
                    </a:xfrm>
                    <a:prstGeom prst="rect">
                      <a:avLst/>
                    </a:prstGeom>
                    <a:noFill/>
                    <a:ln>
                      <a:noFill/>
                    </a:ln>
                  </pic:spPr>
                </pic:pic>
              </a:graphicData>
            </a:graphic>
          </wp:inline>
        </w:drawing>
      </w:r>
    </w:p>
    <w:p w14:paraId="304EEF54" w14:textId="77777777" w:rsidR="00882CF9" w:rsidRPr="004E4D1B" w:rsidRDefault="00882CF9" w:rsidP="00A908E2">
      <w:pPr>
        <w:jc w:val="center"/>
        <w:rPr>
          <w:rFonts w:ascii="Arial" w:hAnsi="Arial" w:cs="Arial"/>
          <w:b/>
          <w:bCs/>
          <w:lang w:val="en-GB"/>
        </w:rPr>
      </w:pPr>
    </w:p>
    <w:p w14:paraId="4C9882E5" w14:textId="77777777" w:rsidR="00882CF9" w:rsidRDefault="00882CF9" w:rsidP="00794208"/>
    <w:p w14:paraId="0FC5B9D3" w14:textId="39BAC15B" w:rsidR="000C6B98" w:rsidRPr="005D4837" w:rsidRDefault="00000000" w:rsidP="00A908E2">
      <w:pPr>
        <w:jc w:val="center"/>
        <w:rPr>
          <w:rFonts w:ascii="Times New Roman" w:hAnsi="Times New Roman" w:cs="Times New Roman"/>
          <w:b/>
          <w:bCs/>
          <w:sz w:val="36"/>
          <w:szCs w:val="36"/>
        </w:rPr>
      </w:pPr>
      <w:r w:rsidRPr="005D4837">
        <w:rPr>
          <w:rFonts w:ascii="Times New Roman" w:hAnsi="Times New Roman" w:cs="Times New Roman"/>
          <w:b/>
          <w:bCs/>
          <w:sz w:val="36"/>
          <w:szCs w:val="36"/>
        </w:rPr>
        <w:t>MODELLING IN OPERATIONS MANAGEMENT</w:t>
      </w:r>
    </w:p>
    <w:p w14:paraId="2F768388" w14:textId="68F8A70F" w:rsidR="000C6B98" w:rsidRPr="00F962FD" w:rsidRDefault="00F962FD" w:rsidP="00A908E2">
      <w:pPr>
        <w:jc w:val="center"/>
        <w:rPr>
          <w:rFonts w:ascii="Times New Roman" w:hAnsi="Times New Roman" w:cs="Times New Roman"/>
          <w:sz w:val="32"/>
          <w:szCs w:val="32"/>
        </w:rPr>
      </w:pPr>
      <w:r w:rsidRPr="005D4837">
        <w:rPr>
          <w:rFonts w:ascii="Times New Roman" w:hAnsi="Times New Roman" w:cs="Times New Roman"/>
          <w:b/>
          <w:bCs/>
          <w:sz w:val="32"/>
          <w:szCs w:val="32"/>
        </w:rPr>
        <w:t>Prof. Sushil Punia</w:t>
      </w:r>
      <w:r w:rsidRPr="00F962FD">
        <w:rPr>
          <w:rFonts w:ascii="Times New Roman" w:hAnsi="Times New Roman" w:cs="Times New Roman"/>
          <w:sz w:val="32"/>
          <w:szCs w:val="32"/>
        </w:rPr>
        <w:br/>
      </w:r>
    </w:p>
    <w:p w14:paraId="3971BED8" w14:textId="76B1E922" w:rsidR="00882CF9" w:rsidRDefault="00F962FD" w:rsidP="00A908E2">
      <w:pPr>
        <w:jc w:val="center"/>
      </w:pPr>
      <w:r w:rsidRPr="005D4837">
        <w:rPr>
          <w:b/>
          <w:bCs/>
        </w:rPr>
        <w:t>GROUP 03</w:t>
      </w:r>
      <w:r w:rsidRPr="005D4837">
        <w:rPr>
          <w:b/>
          <w:bCs/>
        </w:rPr>
        <w:br/>
      </w:r>
      <w:r>
        <w:t xml:space="preserve">   Anurag Kumar 25BM6JP06</w:t>
      </w:r>
      <w:r>
        <w:br/>
        <w:t xml:space="preserve">   Gunda Sahit 25BM6JP11</w:t>
      </w:r>
      <w:r>
        <w:br/>
        <w:t xml:space="preserve">   Karthik Ashtekar 25BM6JP2</w:t>
      </w:r>
      <w:r w:rsidR="001C676C">
        <w:t>2</w:t>
      </w:r>
      <w:r>
        <w:br/>
        <w:t xml:space="preserve">   Madugula Karthikeya 25BM6JP27</w:t>
      </w:r>
      <w:r>
        <w:br/>
        <w:t xml:space="preserve">   Nuthi Sai Chandra 25BM6JP32</w:t>
      </w:r>
      <w:r>
        <w:br/>
        <w:t xml:space="preserve">    Vinay Daida 25BM6JP59</w:t>
      </w:r>
    </w:p>
    <w:p w14:paraId="05591AA9" w14:textId="77777777" w:rsidR="00882CF9" w:rsidRDefault="00882CF9" w:rsidP="00882CF9"/>
    <w:p w14:paraId="4CECBD59" w14:textId="77777777" w:rsidR="00882CF9" w:rsidRDefault="00882CF9" w:rsidP="00882CF9">
      <w:pPr>
        <w:rPr>
          <w:rFonts w:ascii="Times New Roman" w:hAnsi="Times New Roman" w:cs="Times New Roman"/>
          <w:sz w:val="28"/>
          <w:szCs w:val="28"/>
        </w:rPr>
      </w:pPr>
    </w:p>
    <w:p w14:paraId="65132808" w14:textId="1C92F5CF" w:rsidR="000C6B98" w:rsidRPr="00882CF9" w:rsidRDefault="00000000" w:rsidP="00882CF9">
      <w:pPr>
        <w:rPr>
          <w:rFonts w:ascii="Times New Roman" w:hAnsi="Times New Roman" w:cs="Times New Roman"/>
          <w:sz w:val="28"/>
          <w:szCs w:val="28"/>
        </w:rPr>
      </w:pPr>
      <w:r w:rsidRPr="00882CF9">
        <w:rPr>
          <w:rFonts w:ascii="Times New Roman" w:hAnsi="Times New Roman" w:cs="Times New Roman"/>
          <w:sz w:val="28"/>
          <w:szCs w:val="28"/>
        </w:rPr>
        <w:lastRenderedPageBreak/>
        <w:t>1. Introduction</w:t>
      </w:r>
    </w:p>
    <w:p w14:paraId="2AF39D97" w14:textId="77777777" w:rsidR="000C6B98" w:rsidRPr="00882CF9" w:rsidRDefault="00000000">
      <w:pPr>
        <w:rPr>
          <w:rFonts w:ascii="Times New Roman" w:hAnsi="Times New Roman" w:cs="Times New Roman"/>
        </w:rPr>
      </w:pPr>
      <w:r w:rsidRPr="00882CF9">
        <w:rPr>
          <w:rFonts w:ascii="Times New Roman" w:hAnsi="Times New Roman" w:cs="Times New Roman"/>
        </w:rPr>
        <w:t xml:space="preserve">Modern semiconductor manufacturing involves highly complex and data-intensive processes monitored by hundreds of sensors. Traditional Statistical Process Control (SPC) methods often struggle to capture hidden patterns in high-dimensional industrial data. This project develops a data-driven modelling framework using clustering-based anomaly detection to improve quality control and operational decision-making. Using the </w:t>
      </w:r>
      <w:r w:rsidRPr="005D4837">
        <w:rPr>
          <w:rFonts w:ascii="Times New Roman" w:hAnsi="Times New Roman" w:cs="Times New Roman"/>
          <w:b/>
          <w:bCs/>
          <w:color w:val="1F497D" w:themeColor="text2"/>
        </w:rPr>
        <w:t>SECOM</w:t>
      </w:r>
      <w:r w:rsidRPr="00882CF9">
        <w:rPr>
          <w:rFonts w:ascii="Times New Roman" w:hAnsi="Times New Roman" w:cs="Times New Roman"/>
        </w:rPr>
        <w:t xml:space="preserve"> dataset, the study builds an end-to-end process monitoring pipeline capable of detecting manufacturing anomalies, identifying root causes, and providing actionable operational insights.</w:t>
      </w:r>
    </w:p>
    <w:p w14:paraId="5EF165CC" w14:textId="77777777" w:rsidR="000C6B98" w:rsidRPr="00882CF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2CF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Objectives</w:t>
      </w:r>
    </w:p>
    <w:p w14:paraId="6DDB28EF" w14:textId="77777777" w:rsidR="000C6B98" w:rsidRPr="00882CF9" w:rsidRDefault="00000000">
      <w:pPr>
        <w:pStyle w:val="ListBullet"/>
        <w:rPr>
          <w:rFonts w:ascii="Times New Roman" w:hAnsi="Times New Roman" w:cs="Times New Roman"/>
        </w:rPr>
      </w:pPr>
      <w:r w:rsidRPr="00882CF9">
        <w:rPr>
          <w:rFonts w:ascii="Times New Roman" w:hAnsi="Times New Roman" w:cs="Times New Roman"/>
        </w:rPr>
        <w:t>Build a robust process monitoring system using industrial sensor data.</w:t>
      </w:r>
    </w:p>
    <w:p w14:paraId="0BBE5343" w14:textId="77777777" w:rsidR="000C6B98" w:rsidRPr="00882CF9" w:rsidRDefault="00000000">
      <w:pPr>
        <w:pStyle w:val="ListBullet"/>
        <w:rPr>
          <w:rFonts w:ascii="Times New Roman" w:hAnsi="Times New Roman" w:cs="Times New Roman"/>
        </w:rPr>
      </w:pPr>
      <w:r w:rsidRPr="00882CF9">
        <w:rPr>
          <w:rFonts w:ascii="Times New Roman" w:hAnsi="Times New Roman" w:cs="Times New Roman"/>
        </w:rPr>
        <w:t>Detect extreme and moderate manufacturing anomalies using clustering techniques.</w:t>
      </w:r>
    </w:p>
    <w:p w14:paraId="1F8CDD53" w14:textId="77777777" w:rsidR="000C6B98" w:rsidRPr="00882CF9" w:rsidRDefault="00000000">
      <w:pPr>
        <w:pStyle w:val="ListBullet"/>
        <w:rPr>
          <w:rFonts w:ascii="Times New Roman" w:hAnsi="Times New Roman" w:cs="Times New Roman"/>
        </w:rPr>
      </w:pPr>
      <w:r w:rsidRPr="00882CF9">
        <w:rPr>
          <w:rFonts w:ascii="Times New Roman" w:hAnsi="Times New Roman" w:cs="Times New Roman"/>
        </w:rPr>
        <w:t>Identify root causes of operational instability through feature mapping.</w:t>
      </w:r>
    </w:p>
    <w:p w14:paraId="7A138487" w14:textId="77777777" w:rsidR="000C6B98" w:rsidRPr="00882CF9" w:rsidRDefault="00000000">
      <w:pPr>
        <w:pStyle w:val="ListBullet"/>
        <w:rPr>
          <w:rFonts w:ascii="Times New Roman" w:hAnsi="Times New Roman" w:cs="Times New Roman"/>
        </w:rPr>
      </w:pPr>
      <w:r w:rsidRPr="00882CF9">
        <w:rPr>
          <w:rFonts w:ascii="Times New Roman" w:hAnsi="Times New Roman" w:cs="Times New Roman"/>
        </w:rPr>
        <w:t>Integrate machine learning outputs with Operations Management frameworks such as SPC and Six Sigma.</w:t>
      </w:r>
    </w:p>
    <w:p w14:paraId="59D024E7" w14:textId="77777777" w:rsidR="000C6B98" w:rsidRPr="00882CF9" w:rsidRDefault="00000000">
      <w:pPr>
        <w:pStyle w:val="ListBullet"/>
        <w:rPr>
          <w:rFonts w:ascii="Times New Roman" w:hAnsi="Times New Roman" w:cs="Times New Roman"/>
        </w:rPr>
      </w:pPr>
      <w:r w:rsidRPr="00882CF9">
        <w:rPr>
          <w:rFonts w:ascii="Times New Roman" w:hAnsi="Times New Roman" w:cs="Times New Roman"/>
        </w:rPr>
        <w:t>Provide measurable insights to improve process stability and manufacturing yield.</w:t>
      </w:r>
    </w:p>
    <w:p w14:paraId="2124A77C" w14:textId="77777777" w:rsidR="000C6B98" w:rsidRPr="00882CF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2CF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Data Profile &amp; Core Insights</w:t>
      </w:r>
    </w:p>
    <w:p w14:paraId="1639F34D" w14:textId="61755D9B" w:rsidR="000C6B98" w:rsidRPr="00882CF9" w:rsidRDefault="00000000">
      <w:pPr>
        <w:rPr>
          <w:rFonts w:ascii="Times New Roman" w:hAnsi="Times New Roman" w:cs="Times New Roman"/>
        </w:rPr>
      </w:pPr>
      <w:r w:rsidRPr="00882CF9">
        <w:rPr>
          <w:rFonts w:ascii="Times New Roman" w:hAnsi="Times New Roman" w:cs="Times New Roman"/>
        </w:rPr>
        <w:t xml:space="preserve">The SECOM dataset represents a high-dimensional industrial process consisting of </w:t>
      </w:r>
      <w:r w:rsidRPr="005D4837">
        <w:rPr>
          <w:rFonts w:ascii="Times New Roman" w:hAnsi="Times New Roman" w:cs="Times New Roman"/>
          <w:b/>
          <w:bCs/>
          <w:color w:val="1F497D" w:themeColor="text2"/>
        </w:rPr>
        <w:t>1,567</w:t>
      </w:r>
      <w:r w:rsidRPr="00882CF9">
        <w:rPr>
          <w:rFonts w:ascii="Times New Roman" w:hAnsi="Times New Roman" w:cs="Times New Roman"/>
        </w:rPr>
        <w:t xml:space="preserve"> observations across more than </w:t>
      </w:r>
      <w:r w:rsidRPr="005D4837">
        <w:rPr>
          <w:rFonts w:ascii="Times New Roman" w:hAnsi="Times New Roman" w:cs="Times New Roman"/>
          <w:b/>
          <w:bCs/>
          <w:color w:val="1F497D" w:themeColor="text2"/>
        </w:rPr>
        <w:t>590</w:t>
      </w:r>
      <w:r w:rsidRPr="00882CF9">
        <w:rPr>
          <w:rFonts w:ascii="Times New Roman" w:hAnsi="Times New Roman" w:cs="Times New Roman"/>
        </w:rPr>
        <w:t xml:space="preserve"> sensors. The system operates under mostly stable conditions but contains rare abnormal observations. Missing values exhibit structured patterns rather than randomness, indicating that missingness itself carries process information. The dataset also contains highly correlated features, redundant sensors, and constant variables</w:t>
      </w:r>
      <w:r w:rsidR="00794208">
        <w:rPr>
          <w:rFonts w:ascii="Times New Roman" w:hAnsi="Times New Roman" w:cs="Times New Roman"/>
        </w:rPr>
        <w:t>, all of which</w:t>
      </w:r>
      <w:r w:rsidRPr="00882CF9">
        <w:rPr>
          <w:rFonts w:ascii="Times New Roman" w:hAnsi="Times New Roman" w:cs="Times New Roman"/>
        </w:rPr>
        <w:t xml:space="preserve"> require preprocessing before modelling.</w:t>
      </w:r>
    </w:p>
    <w:p w14:paraId="48378DBD" w14:textId="77777777" w:rsidR="000C6B98" w:rsidRPr="00882CF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2CF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Methodology</w:t>
      </w:r>
    </w:p>
    <w:p w14:paraId="1645716A" w14:textId="77777777" w:rsidR="000C6B98" w:rsidRPr="00882CF9" w:rsidRDefault="00000000">
      <w:pPr>
        <w:pStyle w:val="Heading2"/>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2CF9">
        <w:rPr>
          <w:rFonts w:ascii="Times New Roman" w:hAnsi="Times New Roman" w:cs="Times New Roman"/>
          <w:b w:val="0"/>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Data Processing Pipeline</w:t>
      </w:r>
    </w:p>
    <w:p w14:paraId="011CBC9D" w14:textId="77777777" w:rsidR="000C6B98" w:rsidRPr="00882CF9" w:rsidRDefault="00000000">
      <w:pPr>
        <w:rPr>
          <w:rFonts w:ascii="Times New Roman" w:hAnsi="Times New Roman" w:cs="Times New Roman"/>
        </w:rPr>
      </w:pPr>
      <w:r w:rsidRPr="00882CF9">
        <w:rPr>
          <w:rFonts w:ascii="Times New Roman" w:hAnsi="Times New Roman" w:cs="Times New Roman"/>
        </w:rPr>
        <w:t>A structured preprocessing pipeline was implemented to extract meaningful signals from noisy sensor data:</w:t>
      </w:r>
    </w:p>
    <w:p w14:paraId="467C82FD" w14:textId="77777777" w:rsidR="000C6B98" w:rsidRPr="00882CF9" w:rsidRDefault="00000000">
      <w:pPr>
        <w:pStyle w:val="ListBullet"/>
        <w:rPr>
          <w:rFonts w:ascii="Times New Roman" w:hAnsi="Times New Roman" w:cs="Times New Roman"/>
        </w:rPr>
      </w:pPr>
      <w:r w:rsidRPr="00882CF9">
        <w:rPr>
          <w:rFonts w:ascii="Times New Roman" w:hAnsi="Times New Roman" w:cs="Times New Roman"/>
        </w:rPr>
        <w:t>Median imputation was applied to missing values while preserving missingness using binary indicator variables.</w:t>
      </w:r>
    </w:p>
    <w:p w14:paraId="31BA0758" w14:textId="77777777" w:rsidR="000C6B98" w:rsidRPr="00882CF9" w:rsidRDefault="00000000">
      <w:pPr>
        <w:pStyle w:val="ListBullet"/>
        <w:rPr>
          <w:rFonts w:ascii="Times New Roman" w:hAnsi="Times New Roman" w:cs="Times New Roman"/>
        </w:rPr>
      </w:pPr>
      <w:r w:rsidRPr="00882CF9">
        <w:rPr>
          <w:rFonts w:ascii="Times New Roman" w:hAnsi="Times New Roman" w:cs="Times New Roman"/>
        </w:rPr>
        <w:t>Constant and dead sensor features were removed to reduce noise.</w:t>
      </w:r>
    </w:p>
    <w:p w14:paraId="48B87B55" w14:textId="79B88BCB" w:rsidR="000C6B98" w:rsidRPr="00882CF9" w:rsidRDefault="00000000">
      <w:pPr>
        <w:pStyle w:val="ListBullet"/>
        <w:rPr>
          <w:rFonts w:ascii="Times New Roman" w:hAnsi="Times New Roman" w:cs="Times New Roman"/>
        </w:rPr>
      </w:pPr>
      <w:r w:rsidRPr="00882CF9">
        <w:rPr>
          <w:rFonts w:ascii="Times New Roman" w:hAnsi="Times New Roman" w:cs="Times New Roman"/>
        </w:rPr>
        <w:t xml:space="preserve">Feature </w:t>
      </w:r>
      <w:r w:rsidR="00794208">
        <w:rPr>
          <w:rFonts w:ascii="Times New Roman" w:hAnsi="Times New Roman" w:cs="Times New Roman"/>
        </w:rPr>
        <w:t>standardization</w:t>
      </w:r>
      <w:r w:rsidRPr="00882CF9">
        <w:rPr>
          <w:rFonts w:ascii="Times New Roman" w:hAnsi="Times New Roman" w:cs="Times New Roman"/>
        </w:rPr>
        <w:t xml:space="preserve"> ensured comparability across variables.</w:t>
      </w:r>
    </w:p>
    <w:p w14:paraId="686046D7" w14:textId="7C3DA669" w:rsidR="000C6B98" w:rsidRPr="00882CF9" w:rsidRDefault="00000000">
      <w:pPr>
        <w:pStyle w:val="ListBullet"/>
        <w:rPr>
          <w:rFonts w:ascii="Times New Roman" w:hAnsi="Times New Roman" w:cs="Times New Roman"/>
        </w:rPr>
      </w:pPr>
      <w:r w:rsidRPr="005D4837">
        <w:rPr>
          <w:rFonts w:ascii="Times New Roman" w:hAnsi="Times New Roman" w:cs="Times New Roman"/>
          <w:b/>
          <w:bCs/>
          <w:color w:val="1F497D" w:themeColor="text2"/>
        </w:rPr>
        <w:t>Principal Component Analysis (PCA</w:t>
      </w:r>
      <w:r w:rsidRPr="005D4837">
        <w:rPr>
          <w:rFonts w:ascii="Times New Roman" w:hAnsi="Times New Roman" w:cs="Times New Roman"/>
          <w:b/>
          <w:bCs/>
        </w:rPr>
        <w:t>)</w:t>
      </w:r>
      <w:r w:rsidRPr="00882CF9">
        <w:rPr>
          <w:rFonts w:ascii="Times New Roman" w:hAnsi="Times New Roman" w:cs="Times New Roman"/>
        </w:rPr>
        <w:t xml:space="preserve"> reduced dimensionality from 956 to </w:t>
      </w:r>
      <w:r w:rsidR="00585298" w:rsidRPr="005D4837">
        <w:rPr>
          <w:rFonts w:ascii="Times New Roman" w:hAnsi="Times New Roman" w:cs="Times New Roman"/>
          <w:b/>
          <w:bCs/>
          <w:color w:val="1F497D" w:themeColor="text2"/>
        </w:rPr>
        <w:t>200</w:t>
      </w:r>
      <w:r w:rsidRPr="00882CF9">
        <w:rPr>
          <w:rFonts w:ascii="Times New Roman" w:hAnsi="Times New Roman" w:cs="Times New Roman"/>
        </w:rPr>
        <w:t xml:space="preserve"> components while retaining </w:t>
      </w:r>
      <w:r w:rsidRPr="005D4837">
        <w:rPr>
          <w:rFonts w:ascii="Times New Roman" w:hAnsi="Times New Roman" w:cs="Times New Roman"/>
          <w:b/>
          <w:bCs/>
          <w:color w:val="1F497D" w:themeColor="text2"/>
        </w:rPr>
        <w:t>9</w:t>
      </w:r>
      <w:r w:rsidR="00585298" w:rsidRPr="005D4837">
        <w:rPr>
          <w:rFonts w:ascii="Times New Roman" w:hAnsi="Times New Roman" w:cs="Times New Roman"/>
          <w:b/>
          <w:bCs/>
          <w:color w:val="1F497D" w:themeColor="text2"/>
        </w:rPr>
        <w:t>7.9</w:t>
      </w:r>
      <w:r w:rsidRPr="005D4837">
        <w:rPr>
          <w:rFonts w:ascii="Times New Roman" w:hAnsi="Times New Roman" w:cs="Times New Roman"/>
          <w:b/>
          <w:bCs/>
          <w:color w:val="1F497D" w:themeColor="text2"/>
        </w:rPr>
        <w:t>%</w:t>
      </w:r>
      <w:r w:rsidRPr="005D4837">
        <w:rPr>
          <w:rFonts w:ascii="Times New Roman" w:hAnsi="Times New Roman" w:cs="Times New Roman"/>
          <w:color w:val="1F497D" w:themeColor="text2"/>
        </w:rPr>
        <w:t xml:space="preserve"> </w:t>
      </w:r>
      <w:r w:rsidRPr="00882CF9">
        <w:rPr>
          <w:rFonts w:ascii="Times New Roman" w:hAnsi="Times New Roman" w:cs="Times New Roman"/>
        </w:rPr>
        <w:t>variance.</w:t>
      </w:r>
    </w:p>
    <w:p w14:paraId="508A9393" w14:textId="63E9B875" w:rsidR="000C6B98" w:rsidRDefault="00000000">
      <w:pPr>
        <w:pStyle w:val="ListBullet"/>
        <w:rPr>
          <w:rFonts w:ascii="Times New Roman" w:hAnsi="Times New Roman" w:cs="Times New Roman"/>
        </w:rPr>
      </w:pPr>
      <w:r w:rsidRPr="00882CF9">
        <w:rPr>
          <w:rFonts w:ascii="Times New Roman" w:hAnsi="Times New Roman" w:cs="Times New Roman"/>
        </w:rPr>
        <w:t xml:space="preserve">The PCA-transformed dataset was scaled again to </w:t>
      </w:r>
      <w:r w:rsidR="00127B16">
        <w:rPr>
          <w:rFonts w:ascii="Times New Roman" w:hAnsi="Times New Roman" w:cs="Times New Roman"/>
        </w:rPr>
        <w:t>optimize</w:t>
      </w:r>
      <w:r w:rsidRPr="00882CF9">
        <w:rPr>
          <w:rFonts w:ascii="Times New Roman" w:hAnsi="Times New Roman" w:cs="Times New Roman"/>
        </w:rPr>
        <w:t xml:space="preserve"> clustering performance.</w:t>
      </w:r>
    </w:p>
    <w:p w14:paraId="3EDA0811" w14:textId="2A15241A" w:rsidR="0089446C" w:rsidRPr="00882CF9" w:rsidRDefault="0089446C" w:rsidP="0089446C">
      <w:pPr>
        <w:pStyle w:val="ListBullet"/>
        <w:numPr>
          <w:ilvl w:val="0"/>
          <w:numId w:val="0"/>
        </w:numPr>
        <w:ind w:left="360"/>
        <w:rPr>
          <w:rFonts w:ascii="Times New Roman" w:hAnsi="Times New Roman" w:cs="Times New Roman"/>
        </w:rPr>
      </w:pPr>
      <w:r>
        <w:rPr>
          <w:rFonts w:ascii="Times New Roman" w:hAnsi="Times New Roman" w:cs="Times New Roman"/>
        </w:rPr>
        <w:lastRenderedPageBreak/>
        <w:t xml:space="preserve">   </w:t>
      </w:r>
      <w:r>
        <w:rPr>
          <w:noProof/>
        </w:rPr>
        <w:drawing>
          <wp:inline distT="0" distB="0" distL="0" distR="0" wp14:anchorId="0A6ECD54" wp14:editId="15DB224F">
            <wp:extent cx="2381250" cy="1881748"/>
            <wp:effectExtent l="0" t="0" r="0" b="4445"/>
            <wp:docPr id="17469710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9720" cy="1896344"/>
                    </a:xfrm>
                    <a:prstGeom prst="rect">
                      <a:avLst/>
                    </a:prstGeom>
                    <a:noFill/>
                    <a:ln>
                      <a:noFill/>
                    </a:ln>
                  </pic:spPr>
                </pic:pic>
              </a:graphicData>
            </a:graphic>
          </wp:inline>
        </w:drawing>
      </w:r>
      <w:r>
        <w:rPr>
          <w:noProof/>
        </w:rPr>
        <w:drawing>
          <wp:inline distT="0" distB="0" distL="0" distR="0" wp14:anchorId="0816B70A" wp14:editId="109EEAED">
            <wp:extent cx="2342192" cy="1881505"/>
            <wp:effectExtent l="0" t="0" r="1270" b="4445"/>
            <wp:docPr id="855772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6900" cy="1901353"/>
                    </a:xfrm>
                    <a:prstGeom prst="rect">
                      <a:avLst/>
                    </a:prstGeom>
                    <a:noFill/>
                    <a:ln>
                      <a:noFill/>
                    </a:ln>
                  </pic:spPr>
                </pic:pic>
              </a:graphicData>
            </a:graphic>
          </wp:inline>
        </w:drawing>
      </w:r>
    </w:p>
    <w:p w14:paraId="6F4C56B3" w14:textId="77777777" w:rsidR="000C6B98" w:rsidRPr="00882CF9" w:rsidRDefault="00000000">
      <w:pPr>
        <w:pStyle w:val="Heading2"/>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2CF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Modeling &amp; Anomaly Detection</w:t>
      </w:r>
    </w:p>
    <w:p w14:paraId="5EA70B3C" w14:textId="77777777" w:rsidR="000C6B98" w:rsidRPr="00882CF9" w:rsidRDefault="00000000">
      <w:pPr>
        <w:pStyle w:val="ListBullet"/>
        <w:rPr>
          <w:rFonts w:ascii="Times New Roman" w:hAnsi="Times New Roman" w:cs="Times New Roman"/>
        </w:rPr>
      </w:pPr>
      <w:r w:rsidRPr="005D4837">
        <w:rPr>
          <w:rFonts w:ascii="Times New Roman" w:hAnsi="Times New Roman" w:cs="Times New Roman"/>
          <w:b/>
          <w:bCs/>
          <w:color w:val="1F497D" w:themeColor="text2"/>
        </w:rPr>
        <w:t>K-Means clustering (k=2)</w:t>
      </w:r>
      <w:r w:rsidRPr="00882CF9">
        <w:rPr>
          <w:rFonts w:ascii="Times New Roman" w:hAnsi="Times New Roman" w:cs="Times New Roman"/>
        </w:rPr>
        <w:t xml:space="preserve"> identified normal operations </w:t>
      </w:r>
      <w:r w:rsidRPr="005D4837">
        <w:rPr>
          <w:rFonts w:ascii="Times New Roman" w:hAnsi="Times New Roman" w:cs="Times New Roman"/>
          <w:b/>
          <w:bCs/>
          <w:color w:val="1F497D" w:themeColor="text2"/>
        </w:rPr>
        <w:t>(1,563 observations)</w:t>
      </w:r>
      <w:r w:rsidRPr="00882CF9">
        <w:rPr>
          <w:rFonts w:ascii="Times New Roman" w:hAnsi="Times New Roman" w:cs="Times New Roman"/>
        </w:rPr>
        <w:t xml:space="preserve"> and </w:t>
      </w:r>
      <w:r w:rsidRPr="005D4837">
        <w:rPr>
          <w:rFonts w:ascii="Times New Roman" w:hAnsi="Times New Roman" w:cs="Times New Roman"/>
          <w:b/>
          <w:bCs/>
          <w:color w:val="1F497D" w:themeColor="text2"/>
        </w:rPr>
        <w:t>4</w:t>
      </w:r>
      <w:r w:rsidRPr="00882CF9">
        <w:rPr>
          <w:rFonts w:ascii="Times New Roman" w:hAnsi="Times New Roman" w:cs="Times New Roman"/>
        </w:rPr>
        <w:t xml:space="preserve"> extreme anomalies.</w:t>
      </w:r>
    </w:p>
    <w:p w14:paraId="4966E087" w14:textId="3761B87F" w:rsidR="000C6B98" w:rsidRPr="00882CF9" w:rsidRDefault="00000000">
      <w:pPr>
        <w:pStyle w:val="ListBullet"/>
        <w:rPr>
          <w:rFonts w:ascii="Times New Roman" w:hAnsi="Times New Roman" w:cs="Times New Roman"/>
        </w:rPr>
      </w:pPr>
      <w:r w:rsidRPr="005D4837">
        <w:rPr>
          <w:rFonts w:ascii="Times New Roman" w:hAnsi="Times New Roman" w:cs="Times New Roman"/>
          <w:b/>
          <w:bCs/>
          <w:color w:val="1F497D" w:themeColor="text2"/>
        </w:rPr>
        <w:t>DBSCAN</w:t>
      </w:r>
      <w:r w:rsidRPr="00882CF9">
        <w:rPr>
          <w:rFonts w:ascii="Times New Roman" w:hAnsi="Times New Roman" w:cs="Times New Roman"/>
        </w:rPr>
        <w:t xml:space="preserve"> detected approximately </w:t>
      </w:r>
      <w:r w:rsidR="00585298">
        <w:rPr>
          <w:rFonts w:ascii="Times New Roman" w:hAnsi="Times New Roman" w:cs="Times New Roman"/>
        </w:rPr>
        <w:t>328</w:t>
      </w:r>
      <w:r w:rsidRPr="00882CF9">
        <w:rPr>
          <w:rFonts w:ascii="Times New Roman" w:hAnsi="Times New Roman" w:cs="Times New Roman"/>
        </w:rPr>
        <w:t xml:space="preserve"> moderate anomalies representing early-stage instability.</w:t>
      </w:r>
    </w:p>
    <w:p w14:paraId="0AC06BD2" w14:textId="74EF5756" w:rsidR="000C6B98" w:rsidRDefault="00000000">
      <w:pPr>
        <w:pStyle w:val="ListBullet"/>
        <w:rPr>
          <w:rFonts w:ascii="Times New Roman" w:hAnsi="Times New Roman" w:cs="Times New Roman"/>
        </w:rPr>
      </w:pPr>
      <w:r w:rsidRPr="00882CF9">
        <w:rPr>
          <w:rFonts w:ascii="Times New Roman" w:hAnsi="Times New Roman" w:cs="Times New Roman"/>
        </w:rPr>
        <w:t xml:space="preserve">A 3D PCA </w:t>
      </w:r>
      <w:r w:rsidR="008D19C5">
        <w:rPr>
          <w:rFonts w:ascii="Times New Roman" w:hAnsi="Times New Roman" w:cs="Times New Roman"/>
        </w:rPr>
        <w:t>visualizations</w:t>
      </w:r>
      <w:r w:rsidRPr="00882CF9">
        <w:rPr>
          <w:rFonts w:ascii="Times New Roman" w:hAnsi="Times New Roman" w:cs="Times New Roman"/>
        </w:rPr>
        <w:t xml:space="preserve"> enabled inspection of cluster separation and anomaly trajectories.</w:t>
      </w:r>
    </w:p>
    <w:p w14:paraId="01457C4D" w14:textId="77777777" w:rsidR="00794208" w:rsidRDefault="00794208" w:rsidP="00794208">
      <w:pPr>
        <w:pStyle w:val="ListBullet"/>
        <w:numPr>
          <w:ilvl w:val="0"/>
          <w:numId w:val="0"/>
        </w:numPr>
        <w:ind w:left="360"/>
        <w:rPr>
          <w:rFonts w:ascii="Times New Roman" w:hAnsi="Times New Roman" w:cs="Times New Roman"/>
        </w:rPr>
      </w:pPr>
    </w:p>
    <w:p w14:paraId="5B179DD4" w14:textId="77777777" w:rsidR="00794208" w:rsidRDefault="00794208" w:rsidP="00794208">
      <w:pPr>
        <w:pStyle w:val="ListBullet"/>
        <w:numPr>
          <w:ilvl w:val="0"/>
          <w:numId w:val="0"/>
        </w:numPr>
        <w:ind w:left="360" w:hanging="360"/>
        <w:rPr>
          <w:rFonts w:ascii="Times New Roman" w:hAnsi="Times New Roman" w:cs="Times New Roman"/>
        </w:rPr>
      </w:pPr>
    </w:p>
    <w:p w14:paraId="18FAC351" w14:textId="24A51A60" w:rsidR="00794208" w:rsidRPr="00794208" w:rsidRDefault="00794208" w:rsidP="00794208">
      <w:pPr>
        <w:pStyle w:val="ListBullet"/>
        <w:numPr>
          <w:ilvl w:val="0"/>
          <w:numId w:val="0"/>
        </w:numPr>
        <w:ind w:left="360" w:hanging="360"/>
        <w:rPr>
          <w:rFonts w:ascii="Times New Roman" w:hAnsi="Times New Roman" w:cs="Times New Roman"/>
          <w:b/>
          <w:bCs/>
          <w:sz w:val="28"/>
          <w:szCs w:val="28"/>
        </w:rPr>
      </w:pPr>
      <w:r w:rsidRPr="00794208">
        <w:rPr>
          <w:rFonts w:ascii="Times New Roman" w:hAnsi="Times New Roman" w:cs="Times New Roman"/>
          <w:b/>
          <w:bCs/>
          <w:sz w:val="28"/>
          <w:szCs w:val="28"/>
        </w:rPr>
        <w:t>Next Steps</w:t>
      </w:r>
      <w:r>
        <w:rPr>
          <w:rFonts w:ascii="Times New Roman" w:hAnsi="Times New Roman" w:cs="Times New Roman"/>
          <w:b/>
          <w:bCs/>
          <w:sz w:val="28"/>
          <w:szCs w:val="28"/>
        </w:rPr>
        <w:t>:</w:t>
      </w:r>
    </w:p>
    <w:p w14:paraId="12F5036D" w14:textId="233A4B69" w:rsidR="000C6B98" w:rsidRPr="00882CF9" w:rsidRDefault="00000000">
      <w:pPr>
        <w:pStyle w:val="Heading1"/>
        <w:rPr>
          <w:rFonts w:ascii="Times New Roman" w:hAnsi="Times New Roman" w:cs="Times New Roman"/>
        </w:rPr>
      </w:pPr>
      <w:r w:rsidRPr="00882CF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Root Cause Analysis &amp; Operations Interpretation</w:t>
      </w:r>
    </w:p>
    <w:p w14:paraId="5C911F8C" w14:textId="37AEB95E" w:rsidR="000C6B98" w:rsidRPr="00882CF9" w:rsidRDefault="00000000">
      <w:pPr>
        <w:rPr>
          <w:rFonts w:ascii="Times New Roman" w:hAnsi="Times New Roman" w:cs="Times New Roman"/>
        </w:rPr>
      </w:pPr>
      <w:r w:rsidRPr="00882CF9">
        <w:rPr>
          <w:rFonts w:ascii="Times New Roman" w:hAnsi="Times New Roman" w:cs="Times New Roman"/>
        </w:rPr>
        <w:t xml:space="preserve">Detected anomalies were mapped back to </w:t>
      </w:r>
      <w:r w:rsidR="00794208">
        <w:rPr>
          <w:rFonts w:ascii="Times New Roman" w:hAnsi="Times New Roman" w:cs="Times New Roman"/>
        </w:rPr>
        <w:t xml:space="preserve">the </w:t>
      </w:r>
      <w:r w:rsidRPr="00882CF9">
        <w:rPr>
          <w:rFonts w:ascii="Times New Roman" w:hAnsi="Times New Roman" w:cs="Times New Roman"/>
        </w:rPr>
        <w:t xml:space="preserve">original sensor features. Correlated feature groups (e.g., sensors 467, 195, 331, 336, 196, and 204) emerged as primary drivers of instability, indicating </w:t>
      </w:r>
      <w:proofErr w:type="spellStart"/>
      <w:r w:rsidR="00794208">
        <w:rPr>
          <w:rFonts w:ascii="Times New Roman" w:hAnsi="Times New Roman" w:cs="Times New Roman"/>
        </w:rPr>
        <w:t>localised</w:t>
      </w:r>
      <w:proofErr w:type="spellEnd"/>
      <w:r w:rsidRPr="00882CF9">
        <w:rPr>
          <w:rFonts w:ascii="Times New Roman" w:hAnsi="Times New Roman" w:cs="Times New Roman"/>
        </w:rPr>
        <w:t xml:space="preserve"> manufacturing issues. Machine learning results were interpreted through Operations Management frameworks to translate analytical findings into actionable improvements.</w:t>
      </w:r>
    </w:p>
    <w:p w14:paraId="46742B7B" w14:textId="77777777" w:rsidR="000C6B98" w:rsidRPr="00882CF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2CF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Defect Detection &amp; Quantification</w:t>
      </w:r>
    </w:p>
    <w:p w14:paraId="71B4DD8E" w14:textId="57A4D4E7" w:rsidR="000C6B98" w:rsidRPr="00882CF9" w:rsidRDefault="00000000">
      <w:pPr>
        <w:rPr>
          <w:rFonts w:ascii="Times New Roman" w:hAnsi="Times New Roman" w:cs="Times New Roman"/>
        </w:rPr>
      </w:pPr>
      <w:r w:rsidRPr="00882CF9">
        <w:rPr>
          <w:rFonts w:ascii="Times New Roman" w:hAnsi="Times New Roman" w:cs="Times New Roman"/>
        </w:rPr>
        <w:t xml:space="preserve">Defects were defined as observations </w:t>
      </w:r>
      <w:r w:rsidR="00794208">
        <w:rPr>
          <w:rFonts w:ascii="Times New Roman" w:hAnsi="Times New Roman" w:cs="Times New Roman"/>
        </w:rPr>
        <w:t xml:space="preserve">that deviated significantly from normal historical </w:t>
      </w:r>
      <w:r w:rsidR="005D4837">
        <w:rPr>
          <w:rFonts w:ascii="Times New Roman" w:hAnsi="Times New Roman" w:cs="Times New Roman"/>
        </w:rPr>
        <w:t>behavior</w:t>
      </w:r>
      <w:r w:rsidR="00794208">
        <w:rPr>
          <w:rFonts w:ascii="Times New Roman" w:hAnsi="Times New Roman" w:cs="Times New Roman"/>
        </w:rPr>
        <w:t>, typically beyond ±3σ</w:t>
      </w:r>
      <w:r w:rsidRPr="00882CF9">
        <w:rPr>
          <w:rFonts w:ascii="Times New Roman" w:hAnsi="Times New Roman" w:cs="Times New Roman"/>
        </w:rPr>
        <w:t>. PCA-based anomaly detection validated these deviations, allowing separation of true defects from acceptable process noise. Baseline defect rates were computed to quantify current process health.</w:t>
      </w:r>
    </w:p>
    <w:p w14:paraId="42A4828D" w14:textId="77777777" w:rsidR="000C6B98" w:rsidRPr="00882CF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2CF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Process Capability Analysis</w:t>
      </w:r>
    </w:p>
    <w:p w14:paraId="3C313FB4" w14:textId="1DC86E7F" w:rsidR="000C6B98" w:rsidRPr="00882CF9" w:rsidRDefault="00000000">
      <w:pPr>
        <w:rPr>
          <w:rFonts w:ascii="Times New Roman" w:hAnsi="Times New Roman" w:cs="Times New Roman"/>
        </w:rPr>
      </w:pPr>
      <w:r w:rsidRPr="00882CF9">
        <w:rPr>
          <w:rFonts w:ascii="Times New Roman" w:hAnsi="Times New Roman" w:cs="Times New Roman"/>
        </w:rPr>
        <w:t xml:space="preserve">Critical sensors were </w:t>
      </w:r>
      <w:proofErr w:type="spellStart"/>
      <w:r w:rsidR="00794208">
        <w:rPr>
          <w:rFonts w:ascii="Times New Roman" w:hAnsi="Times New Roman" w:cs="Times New Roman"/>
        </w:rPr>
        <w:t>analysed</w:t>
      </w:r>
      <w:proofErr w:type="spellEnd"/>
      <w:r w:rsidRPr="00882CF9">
        <w:rPr>
          <w:rFonts w:ascii="Times New Roman" w:hAnsi="Times New Roman" w:cs="Times New Roman"/>
        </w:rPr>
        <w:t xml:space="preserve"> to estimate process means and standard deviations. Specification limits enabled calculation of capability indices (Cp and </w:t>
      </w:r>
      <w:proofErr w:type="spellStart"/>
      <w:r w:rsidRPr="00882CF9">
        <w:rPr>
          <w:rFonts w:ascii="Times New Roman" w:hAnsi="Times New Roman" w:cs="Times New Roman"/>
        </w:rPr>
        <w:t>Cpk</w:t>
      </w:r>
      <w:proofErr w:type="spellEnd"/>
      <w:r w:rsidRPr="00882CF9">
        <w:rPr>
          <w:rFonts w:ascii="Times New Roman" w:hAnsi="Times New Roman" w:cs="Times New Roman"/>
        </w:rPr>
        <w:t xml:space="preserve">), providing </w:t>
      </w:r>
      <w:proofErr w:type="spellStart"/>
      <w:r w:rsidR="00794208">
        <w:rPr>
          <w:rFonts w:ascii="Times New Roman" w:hAnsi="Times New Roman" w:cs="Times New Roman"/>
        </w:rPr>
        <w:t>standardised</w:t>
      </w:r>
      <w:proofErr w:type="spellEnd"/>
      <w:r w:rsidRPr="00882CF9">
        <w:rPr>
          <w:rFonts w:ascii="Times New Roman" w:hAnsi="Times New Roman" w:cs="Times New Roman"/>
        </w:rPr>
        <w:t xml:space="preserve"> metrics to evaluate whether the manufacturing process consistently meets quality requirements.</w:t>
      </w:r>
    </w:p>
    <w:p w14:paraId="4865A61F" w14:textId="77777777" w:rsidR="000C6B98" w:rsidRPr="00882CF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2CF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8. Statistical Process Control (SPC)</w:t>
      </w:r>
    </w:p>
    <w:p w14:paraId="7EA2C2E8" w14:textId="77777777" w:rsidR="000C6B98" w:rsidRPr="00882CF9" w:rsidRDefault="00000000">
      <w:pPr>
        <w:rPr>
          <w:rFonts w:ascii="Times New Roman" w:hAnsi="Times New Roman" w:cs="Times New Roman"/>
        </w:rPr>
      </w:pPr>
      <w:r w:rsidRPr="00882CF9">
        <w:rPr>
          <w:rFonts w:ascii="Times New Roman" w:hAnsi="Times New Roman" w:cs="Times New Roman"/>
        </w:rPr>
        <w:t xml:space="preserve">The system establishes a foundation for dynamic SPC monitoring through </w:t>
      </w:r>
      <w:r w:rsidRPr="008D19C5">
        <w:rPr>
          <w:rFonts w:ascii="Times New Roman" w:hAnsi="Times New Roman" w:cs="Times New Roman"/>
          <w:b/>
          <w:bCs/>
          <w:color w:val="1F497D" w:themeColor="text2"/>
        </w:rPr>
        <w:t>X-bar and R control charts.</w:t>
      </w:r>
      <w:r w:rsidRPr="00882CF9">
        <w:rPr>
          <w:rFonts w:ascii="Times New Roman" w:hAnsi="Times New Roman" w:cs="Times New Roman"/>
        </w:rPr>
        <w:t xml:space="preserve"> Real-time monitoring enables early detection of shifts in process mean and variability, preventing severe defects and supporting proactive maintenance.</w:t>
      </w:r>
    </w:p>
    <w:p w14:paraId="451C41B5" w14:textId="77777777" w:rsidR="000C6B98" w:rsidRPr="00882CF9" w:rsidRDefault="00000000">
      <w:pPr>
        <w:pStyle w:val="Heading1"/>
        <w:rPr>
          <w:rFonts w:ascii="Times New Roman" w:hAnsi="Times New Roman" w:cs="Times New Roman"/>
        </w:rPr>
      </w:pPr>
      <w:r w:rsidRPr="00882CF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Six Sigma Framework (DMAIC)</w:t>
      </w:r>
    </w:p>
    <w:p w14:paraId="6811874E" w14:textId="77777777" w:rsidR="000C6B98" w:rsidRPr="00882CF9" w:rsidRDefault="00000000">
      <w:pPr>
        <w:pStyle w:val="ListBullet"/>
        <w:rPr>
          <w:rFonts w:ascii="Times New Roman" w:hAnsi="Times New Roman" w:cs="Times New Roman"/>
        </w:rPr>
      </w:pPr>
      <w:r w:rsidRPr="008D19C5">
        <w:rPr>
          <w:rFonts w:ascii="Times New Roman" w:hAnsi="Times New Roman" w:cs="Times New Roman"/>
          <w:b/>
          <w:bCs/>
          <w:color w:val="1F497D" w:themeColor="text2"/>
        </w:rPr>
        <w:t>Define:</w:t>
      </w:r>
      <w:r w:rsidRPr="00882CF9">
        <w:rPr>
          <w:rFonts w:ascii="Times New Roman" w:hAnsi="Times New Roman" w:cs="Times New Roman"/>
        </w:rPr>
        <w:t xml:space="preserve"> Identify quality bottlenecks and operational objectives.</w:t>
      </w:r>
    </w:p>
    <w:p w14:paraId="0380B147" w14:textId="77777777" w:rsidR="000C6B98" w:rsidRPr="00882CF9" w:rsidRDefault="00000000">
      <w:pPr>
        <w:pStyle w:val="ListBullet"/>
        <w:rPr>
          <w:rFonts w:ascii="Times New Roman" w:hAnsi="Times New Roman" w:cs="Times New Roman"/>
        </w:rPr>
      </w:pPr>
      <w:r w:rsidRPr="008D19C5">
        <w:rPr>
          <w:rFonts w:ascii="Times New Roman" w:hAnsi="Times New Roman" w:cs="Times New Roman"/>
          <w:b/>
          <w:bCs/>
          <w:color w:val="1F497D" w:themeColor="text2"/>
        </w:rPr>
        <w:t>Measure:</w:t>
      </w:r>
      <w:r w:rsidRPr="008D19C5">
        <w:rPr>
          <w:rFonts w:ascii="Times New Roman" w:hAnsi="Times New Roman" w:cs="Times New Roman"/>
          <w:color w:val="1F497D" w:themeColor="text2"/>
        </w:rPr>
        <w:t xml:space="preserve"> </w:t>
      </w:r>
      <w:r w:rsidRPr="00882CF9">
        <w:rPr>
          <w:rFonts w:ascii="Times New Roman" w:hAnsi="Times New Roman" w:cs="Times New Roman"/>
        </w:rPr>
        <w:t>Establish baseline defect rates and performance metrics.</w:t>
      </w:r>
    </w:p>
    <w:p w14:paraId="7B1DA085" w14:textId="443FC2AB" w:rsidR="000C6B98" w:rsidRPr="00882CF9" w:rsidRDefault="00794208">
      <w:pPr>
        <w:pStyle w:val="ListBullet"/>
        <w:rPr>
          <w:rFonts w:ascii="Times New Roman" w:hAnsi="Times New Roman" w:cs="Times New Roman"/>
        </w:rPr>
      </w:pPr>
      <w:proofErr w:type="spellStart"/>
      <w:r w:rsidRPr="008D19C5">
        <w:rPr>
          <w:rFonts w:ascii="Times New Roman" w:hAnsi="Times New Roman" w:cs="Times New Roman"/>
          <w:b/>
          <w:bCs/>
          <w:color w:val="1F497D" w:themeColor="text2"/>
        </w:rPr>
        <w:t>Analyse</w:t>
      </w:r>
      <w:proofErr w:type="spellEnd"/>
      <w:r w:rsidRPr="008D19C5">
        <w:rPr>
          <w:rFonts w:ascii="Times New Roman" w:hAnsi="Times New Roman" w:cs="Times New Roman"/>
          <w:b/>
          <w:bCs/>
          <w:color w:val="1F497D" w:themeColor="text2"/>
        </w:rPr>
        <w:t>:</w:t>
      </w:r>
      <w:r w:rsidRPr="008D19C5">
        <w:rPr>
          <w:rFonts w:ascii="Times New Roman" w:hAnsi="Times New Roman" w:cs="Times New Roman"/>
          <w:color w:val="1F497D" w:themeColor="text2"/>
        </w:rPr>
        <w:t xml:space="preserve"> </w:t>
      </w:r>
      <w:r w:rsidRPr="00882CF9">
        <w:rPr>
          <w:rFonts w:ascii="Times New Roman" w:hAnsi="Times New Roman" w:cs="Times New Roman"/>
        </w:rPr>
        <w:t>Use clustering and feature mapping to determine root causes.</w:t>
      </w:r>
    </w:p>
    <w:p w14:paraId="3AA40335" w14:textId="77777777" w:rsidR="000C6B98" w:rsidRPr="00882CF9" w:rsidRDefault="00000000">
      <w:pPr>
        <w:pStyle w:val="ListBullet"/>
        <w:rPr>
          <w:rFonts w:ascii="Times New Roman" w:hAnsi="Times New Roman" w:cs="Times New Roman"/>
        </w:rPr>
      </w:pPr>
      <w:r w:rsidRPr="008D19C5">
        <w:rPr>
          <w:rFonts w:ascii="Times New Roman" w:hAnsi="Times New Roman" w:cs="Times New Roman"/>
          <w:b/>
          <w:bCs/>
          <w:color w:val="1F497D" w:themeColor="text2"/>
        </w:rPr>
        <w:t>Improve:</w:t>
      </w:r>
      <w:r w:rsidRPr="008D19C5">
        <w:rPr>
          <w:rFonts w:ascii="Times New Roman" w:hAnsi="Times New Roman" w:cs="Times New Roman"/>
          <w:color w:val="1F497D" w:themeColor="text2"/>
        </w:rPr>
        <w:t xml:space="preserve"> </w:t>
      </w:r>
      <w:r w:rsidRPr="00882CF9">
        <w:rPr>
          <w:rFonts w:ascii="Times New Roman" w:hAnsi="Times New Roman" w:cs="Times New Roman"/>
        </w:rPr>
        <w:t>Develop targeted interventions for unstable process stages.</w:t>
      </w:r>
    </w:p>
    <w:p w14:paraId="537E5FE5" w14:textId="1E5BAC39" w:rsidR="00F962FD" w:rsidRPr="0089446C" w:rsidRDefault="00000000" w:rsidP="0089446C">
      <w:pPr>
        <w:pStyle w:val="ListBullet"/>
        <w:rPr>
          <w:rFonts w:ascii="Times New Roman" w:hAnsi="Times New Roman" w:cs="Times New Roman"/>
        </w:rPr>
      </w:pPr>
      <w:r w:rsidRPr="008D19C5">
        <w:rPr>
          <w:rFonts w:ascii="Times New Roman" w:hAnsi="Times New Roman" w:cs="Times New Roman"/>
          <w:b/>
          <w:bCs/>
          <w:color w:val="1F497D" w:themeColor="text2"/>
        </w:rPr>
        <w:t>Control</w:t>
      </w:r>
      <w:r w:rsidRPr="00882CF9">
        <w:rPr>
          <w:rFonts w:ascii="Times New Roman" w:hAnsi="Times New Roman" w:cs="Times New Roman"/>
        </w:rPr>
        <w:t>: Sustain improvements through automated monitoring and SPC integration.</w:t>
      </w:r>
    </w:p>
    <w:p w14:paraId="620EAECF" w14:textId="08B99B10" w:rsidR="000C6B98" w:rsidRPr="00882CF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2CF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Expected Outcomes</w:t>
      </w:r>
    </w:p>
    <w:p w14:paraId="68551D94" w14:textId="77777777" w:rsidR="000C6B98" w:rsidRPr="00882CF9" w:rsidRDefault="00000000">
      <w:pPr>
        <w:pStyle w:val="ListBullet"/>
        <w:rPr>
          <w:rFonts w:ascii="Times New Roman" w:hAnsi="Times New Roman" w:cs="Times New Roman"/>
        </w:rPr>
      </w:pPr>
      <w:r w:rsidRPr="00882CF9">
        <w:rPr>
          <w:rFonts w:ascii="Times New Roman" w:hAnsi="Times New Roman" w:cs="Times New Roman"/>
        </w:rPr>
        <w:t>Automated detection of manufacturing anomalies.</w:t>
      </w:r>
    </w:p>
    <w:p w14:paraId="245CA390" w14:textId="77777777" w:rsidR="000C6B98" w:rsidRPr="00882CF9" w:rsidRDefault="00000000">
      <w:pPr>
        <w:pStyle w:val="ListBullet"/>
        <w:rPr>
          <w:rFonts w:ascii="Times New Roman" w:hAnsi="Times New Roman" w:cs="Times New Roman"/>
        </w:rPr>
      </w:pPr>
      <w:r w:rsidRPr="00882CF9">
        <w:rPr>
          <w:rFonts w:ascii="Times New Roman" w:hAnsi="Times New Roman" w:cs="Times New Roman"/>
        </w:rPr>
        <w:t>Improved understanding of process instability drivers.</w:t>
      </w:r>
    </w:p>
    <w:p w14:paraId="10FB9B44" w14:textId="77777777" w:rsidR="000C6B98" w:rsidRPr="00882CF9" w:rsidRDefault="00000000">
      <w:pPr>
        <w:pStyle w:val="ListBullet"/>
        <w:rPr>
          <w:rFonts w:ascii="Times New Roman" w:hAnsi="Times New Roman" w:cs="Times New Roman"/>
        </w:rPr>
      </w:pPr>
      <w:r w:rsidRPr="00882CF9">
        <w:rPr>
          <w:rFonts w:ascii="Times New Roman" w:hAnsi="Times New Roman" w:cs="Times New Roman"/>
        </w:rPr>
        <w:t>Enhanced quality monitoring through data-driven decision support.</w:t>
      </w:r>
    </w:p>
    <w:p w14:paraId="1F802BEA" w14:textId="77777777" w:rsidR="000C6B98" w:rsidRPr="00882CF9" w:rsidRDefault="00000000">
      <w:pPr>
        <w:pStyle w:val="ListBullet"/>
        <w:rPr>
          <w:rFonts w:ascii="Times New Roman" w:hAnsi="Times New Roman" w:cs="Times New Roman"/>
        </w:rPr>
      </w:pPr>
      <w:r w:rsidRPr="00882CF9">
        <w:rPr>
          <w:rFonts w:ascii="Times New Roman" w:hAnsi="Times New Roman" w:cs="Times New Roman"/>
        </w:rPr>
        <w:t>Reduced defect rates and improved production yield.</w:t>
      </w:r>
    </w:p>
    <w:p w14:paraId="132169EE" w14:textId="77777777" w:rsidR="000C6B98" w:rsidRPr="00882CF9" w:rsidRDefault="00000000">
      <w:pPr>
        <w:pStyle w:val="ListBullet"/>
        <w:rPr>
          <w:rFonts w:ascii="Times New Roman" w:hAnsi="Times New Roman" w:cs="Times New Roman"/>
        </w:rPr>
      </w:pPr>
      <w:r w:rsidRPr="00882CF9">
        <w:rPr>
          <w:rFonts w:ascii="Times New Roman" w:hAnsi="Times New Roman" w:cs="Times New Roman"/>
        </w:rPr>
        <w:t>Integration of machine learning with Operations Management practices.</w:t>
      </w:r>
    </w:p>
    <w:p w14:paraId="03E9929A" w14:textId="77777777" w:rsidR="000C6B98" w:rsidRPr="00882CF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2CF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 Final Operational Impact</w:t>
      </w:r>
    </w:p>
    <w:p w14:paraId="32A9C7D5" w14:textId="30914F8E" w:rsidR="000C6B98" w:rsidRPr="00882CF9" w:rsidRDefault="00000000">
      <w:pPr>
        <w:rPr>
          <w:rFonts w:ascii="Times New Roman" w:hAnsi="Times New Roman" w:cs="Times New Roman"/>
        </w:rPr>
      </w:pPr>
      <w:r w:rsidRPr="00882CF9">
        <w:rPr>
          <w:rFonts w:ascii="Times New Roman" w:hAnsi="Times New Roman" w:cs="Times New Roman"/>
        </w:rPr>
        <w:t xml:space="preserve">The proposed monitoring framework transforms reactive maintenance into proactive quality control. Key impacts include improved manufacturing consistency, yield </w:t>
      </w:r>
      <w:proofErr w:type="spellStart"/>
      <w:r w:rsidR="00127B16">
        <w:rPr>
          <w:rFonts w:ascii="Times New Roman" w:hAnsi="Times New Roman" w:cs="Times New Roman"/>
        </w:rPr>
        <w:t>optimisation</w:t>
      </w:r>
      <w:proofErr w:type="spellEnd"/>
      <w:r w:rsidRPr="00882CF9">
        <w:rPr>
          <w:rFonts w:ascii="Times New Roman" w:hAnsi="Times New Roman" w:cs="Times New Roman"/>
        </w:rPr>
        <w:t>, predictive monitoring, better strategic decision-making, and efficient allocation of engineering resources.</w:t>
      </w:r>
    </w:p>
    <w:p w14:paraId="3663FE76" w14:textId="77777777" w:rsidR="000C6B98" w:rsidRPr="00882CF9" w:rsidRDefault="00000000">
      <w:pPr>
        <w:pStyle w:val="Heading1"/>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2CF9">
        <w:rPr>
          <w:rFonts w:ascii="Times New Roman" w:hAnsi="Times New Roman" w:cs="Times New Roman"/>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 Conclusion</w:t>
      </w:r>
    </w:p>
    <w:p w14:paraId="3525C4AB" w14:textId="233C8165" w:rsidR="000C6B98" w:rsidRPr="00882CF9" w:rsidRDefault="00000000">
      <w:pPr>
        <w:rPr>
          <w:rFonts w:ascii="Times New Roman" w:hAnsi="Times New Roman" w:cs="Times New Roman"/>
        </w:rPr>
      </w:pPr>
      <w:r w:rsidRPr="00882CF9">
        <w:rPr>
          <w:rFonts w:ascii="Times New Roman" w:hAnsi="Times New Roman" w:cs="Times New Roman"/>
        </w:rPr>
        <w:t>This project demonstrates how clustering-based anomaly detection</w:t>
      </w:r>
      <w:r w:rsidR="00794208">
        <w:rPr>
          <w:rFonts w:ascii="Times New Roman" w:hAnsi="Times New Roman" w:cs="Times New Roman"/>
        </w:rPr>
        <w:t>, combined with Operations Management principles, can create a scalable, intelligent quality-monitoring</w:t>
      </w:r>
      <w:r w:rsidRPr="00882CF9">
        <w:rPr>
          <w:rFonts w:ascii="Times New Roman" w:hAnsi="Times New Roman" w:cs="Times New Roman"/>
        </w:rPr>
        <w:t xml:space="preserve"> system for semiconductor manufacturing. By integrating data analytics with SPC and Six Sigma methodologies, the framework enables sustainable process improvement and operational excellence.</w:t>
      </w:r>
    </w:p>
    <w:sectPr w:rsidR="000C6B98" w:rsidRPr="00882CF9" w:rsidSect="00794208">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0DB48EC"/>
    <w:multiLevelType w:val="hybridMultilevel"/>
    <w:tmpl w:val="864A3E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505582617">
    <w:abstractNumId w:val="8"/>
  </w:num>
  <w:num w:numId="2" w16cid:durableId="1358964741">
    <w:abstractNumId w:val="6"/>
  </w:num>
  <w:num w:numId="3" w16cid:durableId="638077090">
    <w:abstractNumId w:val="5"/>
  </w:num>
  <w:num w:numId="4" w16cid:durableId="1296326909">
    <w:abstractNumId w:val="4"/>
  </w:num>
  <w:num w:numId="5" w16cid:durableId="961040454">
    <w:abstractNumId w:val="7"/>
  </w:num>
  <w:num w:numId="6" w16cid:durableId="1741559311">
    <w:abstractNumId w:val="3"/>
  </w:num>
  <w:num w:numId="7" w16cid:durableId="107087415">
    <w:abstractNumId w:val="2"/>
  </w:num>
  <w:num w:numId="8" w16cid:durableId="298656254">
    <w:abstractNumId w:val="1"/>
  </w:num>
  <w:num w:numId="9" w16cid:durableId="469172574">
    <w:abstractNumId w:val="0"/>
  </w:num>
  <w:num w:numId="10" w16cid:durableId="165132747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6B98"/>
    <w:rsid w:val="00127B16"/>
    <w:rsid w:val="0015074B"/>
    <w:rsid w:val="001C676C"/>
    <w:rsid w:val="00294B07"/>
    <w:rsid w:val="0029639D"/>
    <w:rsid w:val="00326F90"/>
    <w:rsid w:val="00585298"/>
    <w:rsid w:val="005D4837"/>
    <w:rsid w:val="00794208"/>
    <w:rsid w:val="00882CF9"/>
    <w:rsid w:val="0089446C"/>
    <w:rsid w:val="008D19C5"/>
    <w:rsid w:val="00953F69"/>
    <w:rsid w:val="00A908E2"/>
    <w:rsid w:val="00AA1D8D"/>
    <w:rsid w:val="00AE40B9"/>
    <w:rsid w:val="00B47730"/>
    <w:rsid w:val="00B6081A"/>
    <w:rsid w:val="00C71C5B"/>
    <w:rsid w:val="00C96F2D"/>
    <w:rsid w:val="00C97147"/>
    <w:rsid w:val="00CB0664"/>
    <w:rsid w:val="00DE2FC2"/>
    <w:rsid w:val="00F962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4C2806"/>
  <w14:defaultImageDpi w14:val="330"/>
  <w15:docId w15:val="{417B0B02-2D48-4FB2-B64B-A8BAC3B3D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Pages>
  <Words>834</Words>
  <Characters>4756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Karthik Ashtekar</cp:lastModifiedBy>
  <cp:revision>5</cp:revision>
  <dcterms:created xsi:type="dcterms:W3CDTF">2026-04-01T13:58:00Z</dcterms:created>
  <dcterms:modified xsi:type="dcterms:W3CDTF">2026-04-01T18:14:00Z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c884d34c-d88b-416f-a773-46984fcb52d6</vt:lpwstr>
  </property>
</Properties>
</file>