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BFC83" w14:textId="77777777" w:rsidR="004E4D1B" w:rsidRDefault="004E4D1B" w:rsidP="004E4D1B">
      <w:pPr>
        <w:jc w:val="center"/>
        <w:rPr>
          <w:rFonts w:ascii="Arial" w:hAnsi="Arial" w:cs="Arial"/>
          <w:b/>
          <w:bCs/>
          <w:lang w:val="en-GB"/>
        </w:rPr>
      </w:pPr>
    </w:p>
    <w:p w14:paraId="70A40F85" w14:textId="77777777" w:rsidR="004E4D1B" w:rsidRDefault="004E4D1B" w:rsidP="004E4D1B">
      <w:pPr>
        <w:jc w:val="center"/>
        <w:rPr>
          <w:rFonts w:ascii="Arial" w:hAnsi="Arial" w:cs="Arial"/>
          <w:b/>
          <w:bCs/>
          <w:lang w:val="en-GB"/>
        </w:rPr>
      </w:pPr>
    </w:p>
    <w:p w14:paraId="1A53BCCF" w14:textId="77777777" w:rsidR="004E4D1B" w:rsidRDefault="004E4D1B" w:rsidP="004E4D1B">
      <w:pPr>
        <w:jc w:val="center"/>
        <w:rPr>
          <w:rFonts w:ascii="Arial" w:hAnsi="Arial" w:cs="Arial"/>
          <w:b/>
          <w:bCs/>
          <w:lang w:val="en-GB"/>
        </w:rPr>
      </w:pPr>
    </w:p>
    <w:p w14:paraId="38A1157F" w14:textId="77777777" w:rsidR="004E4D1B" w:rsidRDefault="004E4D1B" w:rsidP="004E4D1B">
      <w:pPr>
        <w:jc w:val="center"/>
        <w:rPr>
          <w:rFonts w:ascii="Arial" w:hAnsi="Arial" w:cs="Arial"/>
          <w:b/>
          <w:bCs/>
          <w:lang w:val="en-GB"/>
        </w:rPr>
      </w:pPr>
    </w:p>
    <w:p w14:paraId="5A8ABE52" w14:textId="197F02F4" w:rsidR="004E4D1B" w:rsidRPr="004E4D1B" w:rsidRDefault="004E4D1B" w:rsidP="004E4D1B">
      <w:pPr>
        <w:jc w:val="center"/>
        <w:rPr>
          <w:rFonts w:ascii="Arial" w:hAnsi="Arial" w:cs="Arial"/>
          <w:b/>
          <w:bCs/>
          <w:lang w:val="en-GB"/>
        </w:rPr>
      </w:pPr>
      <w:r w:rsidRPr="004E4D1B">
        <w:rPr>
          <w:rFonts w:ascii="Arial" w:hAnsi="Arial" w:cs="Arial"/>
          <w:b/>
          <w:bCs/>
          <w:noProof/>
          <w:lang w:val="en-GB"/>
        </w:rPr>
        <w:drawing>
          <wp:inline distT="0" distB="0" distL="0" distR="0" wp14:anchorId="7C977C5C" wp14:editId="53342F72">
            <wp:extent cx="2019300" cy="2270760"/>
            <wp:effectExtent l="0" t="0" r="0" b="0"/>
            <wp:docPr id="649694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2270760"/>
                    </a:xfrm>
                    <a:prstGeom prst="rect">
                      <a:avLst/>
                    </a:prstGeom>
                    <a:noFill/>
                    <a:ln>
                      <a:noFill/>
                    </a:ln>
                  </pic:spPr>
                </pic:pic>
              </a:graphicData>
            </a:graphic>
          </wp:inline>
        </w:drawing>
      </w:r>
    </w:p>
    <w:p w14:paraId="17B43505" w14:textId="77777777" w:rsidR="004E4D1B" w:rsidRPr="004E4D1B" w:rsidRDefault="004E4D1B" w:rsidP="004E4D1B">
      <w:pPr>
        <w:jc w:val="center"/>
        <w:rPr>
          <w:rFonts w:ascii="Arial" w:hAnsi="Arial" w:cs="Arial"/>
          <w:b/>
          <w:bCs/>
          <w:lang w:val="en-GB"/>
        </w:rPr>
      </w:pPr>
    </w:p>
    <w:p w14:paraId="7762C380" w14:textId="77777777" w:rsidR="004E4D1B" w:rsidRPr="004E4D1B" w:rsidRDefault="004E4D1B" w:rsidP="004E4D1B">
      <w:pPr>
        <w:jc w:val="center"/>
        <w:rPr>
          <w:rFonts w:ascii="Arial" w:hAnsi="Arial" w:cs="Arial"/>
          <w:b/>
          <w:bCs/>
          <w:sz w:val="28"/>
          <w:szCs w:val="36"/>
          <w:lang w:val="en-GB"/>
        </w:rPr>
      </w:pPr>
    </w:p>
    <w:p w14:paraId="22F2F8AB" w14:textId="749A3CD3" w:rsidR="004E4D1B" w:rsidRPr="00731905" w:rsidRDefault="008F0938" w:rsidP="004E4D1B">
      <w:pPr>
        <w:jc w:val="center"/>
        <w:rPr>
          <w:rFonts w:ascii="Arial" w:hAnsi="Arial" w:cs="Arial"/>
          <w:b/>
          <w:bCs/>
          <w:color w:val="156082" w:themeColor="accent1"/>
          <w:sz w:val="28"/>
          <w:szCs w:val="36"/>
          <w:lang w:val="en-GB"/>
        </w:rPr>
      </w:pPr>
      <w:r>
        <w:rPr>
          <w:rFonts w:ascii="Arial" w:hAnsi="Arial" w:cs="Arial"/>
          <w:b/>
          <w:bCs/>
          <w:color w:val="156082" w:themeColor="accent1"/>
          <w:sz w:val="28"/>
          <w:szCs w:val="36"/>
          <w:lang w:val="en-GB"/>
        </w:rPr>
        <w:t>MODELLING IN OPERATIONS MANAGEMENT</w:t>
      </w:r>
    </w:p>
    <w:p w14:paraId="034CD21A" w14:textId="77777777" w:rsidR="004E4D1B" w:rsidRPr="004E4D1B" w:rsidRDefault="004E4D1B" w:rsidP="004E4D1B">
      <w:pPr>
        <w:jc w:val="center"/>
        <w:rPr>
          <w:rFonts w:ascii="Arial" w:hAnsi="Arial" w:cs="Arial"/>
          <w:b/>
          <w:bCs/>
          <w:sz w:val="28"/>
          <w:szCs w:val="36"/>
          <w:lang w:val="en-GB"/>
        </w:rPr>
      </w:pPr>
      <w:r w:rsidRPr="004E4D1B">
        <w:rPr>
          <w:rFonts w:ascii="Arial" w:hAnsi="Arial" w:cs="Arial"/>
          <w:b/>
          <w:bCs/>
          <w:sz w:val="28"/>
          <w:szCs w:val="36"/>
          <w:lang w:val="en-GB"/>
        </w:rPr>
        <w:t>Prof. Sushil Punia</w:t>
      </w:r>
    </w:p>
    <w:p w14:paraId="3524DEBA" w14:textId="77777777" w:rsidR="004E4D1B" w:rsidRPr="004E4D1B" w:rsidRDefault="004E4D1B" w:rsidP="004E4D1B">
      <w:pPr>
        <w:jc w:val="center"/>
        <w:rPr>
          <w:rFonts w:ascii="Arial" w:hAnsi="Arial" w:cs="Arial"/>
          <w:b/>
          <w:bCs/>
          <w:sz w:val="28"/>
          <w:szCs w:val="36"/>
          <w:lang w:val="en-GB"/>
        </w:rPr>
      </w:pPr>
    </w:p>
    <w:p w14:paraId="628150A6" w14:textId="601A745D" w:rsidR="004E4D1B" w:rsidRDefault="004E4D1B" w:rsidP="004E4D1B">
      <w:pPr>
        <w:jc w:val="center"/>
        <w:rPr>
          <w:rFonts w:ascii="Arial" w:hAnsi="Arial" w:cs="Arial"/>
          <w:b/>
          <w:bCs/>
          <w:color w:val="156082" w:themeColor="accent1"/>
          <w:sz w:val="28"/>
          <w:szCs w:val="36"/>
          <w:lang w:val="en-GB"/>
        </w:rPr>
      </w:pPr>
      <w:r w:rsidRPr="00D155E1">
        <w:rPr>
          <w:rFonts w:ascii="Arial" w:hAnsi="Arial" w:cs="Arial"/>
          <w:b/>
          <w:bCs/>
          <w:color w:val="156082" w:themeColor="accent1"/>
          <w:sz w:val="28"/>
          <w:szCs w:val="36"/>
          <w:lang w:val="en-GB"/>
        </w:rPr>
        <w:t xml:space="preserve">GROUP </w:t>
      </w:r>
      <w:r w:rsidR="008F0938">
        <w:rPr>
          <w:rFonts w:ascii="Arial" w:hAnsi="Arial" w:cs="Arial"/>
          <w:b/>
          <w:bCs/>
          <w:color w:val="156082" w:themeColor="accent1"/>
          <w:sz w:val="28"/>
          <w:szCs w:val="36"/>
          <w:lang w:val="en-GB"/>
        </w:rPr>
        <w:t>03</w:t>
      </w:r>
    </w:p>
    <w:p w14:paraId="25A218A8" w14:textId="7D7989A9" w:rsidR="008F0938" w:rsidRPr="008F0938" w:rsidRDefault="008F0938" w:rsidP="004E4D1B">
      <w:pPr>
        <w:jc w:val="center"/>
        <w:rPr>
          <w:rFonts w:ascii="Arial" w:hAnsi="Arial" w:cs="Arial"/>
          <w:b/>
          <w:bCs/>
          <w:sz w:val="28"/>
          <w:szCs w:val="36"/>
          <w:lang w:val="en-GB"/>
        </w:rPr>
      </w:pPr>
      <w:r w:rsidRPr="008F0938">
        <w:rPr>
          <w:rFonts w:ascii="Arial" w:hAnsi="Arial" w:cs="Arial"/>
          <w:b/>
          <w:bCs/>
          <w:sz w:val="28"/>
          <w:szCs w:val="36"/>
          <w:lang w:val="en-GB"/>
        </w:rPr>
        <w:t>Anurag Kumar 25BM6JP06</w:t>
      </w:r>
    </w:p>
    <w:p w14:paraId="1472F728" w14:textId="788C047C" w:rsidR="004E4D1B" w:rsidRPr="004E4D1B" w:rsidRDefault="004E4D1B" w:rsidP="008F0938">
      <w:pPr>
        <w:jc w:val="center"/>
        <w:rPr>
          <w:rFonts w:ascii="Arial" w:hAnsi="Arial" w:cs="Arial"/>
          <w:b/>
          <w:bCs/>
          <w:sz w:val="28"/>
          <w:szCs w:val="36"/>
          <w:lang w:val="en-GB"/>
        </w:rPr>
      </w:pPr>
      <w:r w:rsidRPr="004E4D1B">
        <w:rPr>
          <w:rFonts w:ascii="Arial" w:hAnsi="Arial" w:cs="Arial"/>
          <w:b/>
          <w:bCs/>
          <w:sz w:val="28"/>
          <w:szCs w:val="36"/>
          <w:lang w:val="en-GB"/>
        </w:rPr>
        <w:t>Gunda Sahit 25BM6JP11</w:t>
      </w:r>
    </w:p>
    <w:p w14:paraId="19806524" w14:textId="7398FB12" w:rsidR="004E4D1B" w:rsidRPr="004E4D1B" w:rsidRDefault="004E4D1B" w:rsidP="004E4D1B">
      <w:pPr>
        <w:jc w:val="center"/>
        <w:rPr>
          <w:rFonts w:ascii="Arial" w:hAnsi="Arial" w:cs="Arial"/>
          <w:b/>
          <w:bCs/>
          <w:sz w:val="28"/>
          <w:szCs w:val="36"/>
          <w:lang w:val="en-GB"/>
        </w:rPr>
      </w:pPr>
      <w:r w:rsidRPr="004E4D1B">
        <w:rPr>
          <w:rFonts w:ascii="Arial" w:hAnsi="Arial" w:cs="Arial"/>
          <w:b/>
          <w:bCs/>
          <w:sz w:val="28"/>
          <w:szCs w:val="36"/>
          <w:lang w:val="en-GB"/>
        </w:rPr>
        <w:t>Karthik Ashtekar 25BM6JP2</w:t>
      </w:r>
      <w:r w:rsidR="00730C53">
        <w:rPr>
          <w:rFonts w:ascii="Arial" w:hAnsi="Arial" w:cs="Arial"/>
          <w:b/>
          <w:bCs/>
          <w:sz w:val="28"/>
          <w:szCs w:val="36"/>
          <w:lang w:val="en-GB"/>
        </w:rPr>
        <w:t>2</w:t>
      </w:r>
    </w:p>
    <w:p w14:paraId="6DB4E4FA" w14:textId="77777777" w:rsidR="004E4D1B" w:rsidRPr="004E4D1B" w:rsidRDefault="004E4D1B" w:rsidP="004E4D1B">
      <w:pPr>
        <w:jc w:val="center"/>
        <w:rPr>
          <w:rFonts w:ascii="Arial" w:hAnsi="Arial" w:cs="Arial"/>
          <w:b/>
          <w:bCs/>
          <w:sz w:val="28"/>
          <w:szCs w:val="36"/>
          <w:lang w:val="en-GB"/>
        </w:rPr>
      </w:pPr>
      <w:r w:rsidRPr="004E4D1B">
        <w:rPr>
          <w:rFonts w:ascii="Arial" w:hAnsi="Arial" w:cs="Arial"/>
          <w:b/>
          <w:bCs/>
          <w:sz w:val="28"/>
          <w:szCs w:val="36"/>
          <w:lang w:val="en-GB"/>
        </w:rPr>
        <w:t>Madugula Karthikeya 25BM6JP27</w:t>
      </w:r>
    </w:p>
    <w:p w14:paraId="4FC12EED" w14:textId="77777777" w:rsidR="004E4D1B" w:rsidRPr="004E4D1B" w:rsidRDefault="004E4D1B" w:rsidP="004E4D1B">
      <w:pPr>
        <w:jc w:val="center"/>
        <w:rPr>
          <w:rFonts w:ascii="Arial" w:hAnsi="Arial" w:cs="Arial"/>
          <w:b/>
          <w:bCs/>
          <w:sz w:val="28"/>
          <w:szCs w:val="36"/>
          <w:lang w:val="en-GB"/>
        </w:rPr>
      </w:pPr>
      <w:r w:rsidRPr="004E4D1B">
        <w:rPr>
          <w:rFonts w:ascii="Arial" w:hAnsi="Arial" w:cs="Arial"/>
          <w:b/>
          <w:bCs/>
          <w:sz w:val="28"/>
          <w:szCs w:val="36"/>
          <w:lang w:val="en-GB"/>
        </w:rPr>
        <w:t>Nuthi Sai Chandra 25BM6JP32</w:t>
      </w:r>
    </w:p>
    <w:p w14:paraId="41320759" w14:textId="77777777" w:rsidR="004E4D1B" w:rsidRPr="004E4D1B" w:rsidRDefault="004E4D1B" w:rsidP="004E4D1B">
      <w:pPr>
        <w:jc w:val="center"/>
        <w:rPr>
          <w:rFonts w:ascii="Arial" w:hAnsi="Arial" w:cs="Arial"/>
          <w:b/>
          <w:bCs/>
          <w:sz w:val="28"/>
          <w:szCs w:val="36"/>
          <w:lang w:val="en-GB"/>
        </w:rPr>
      </w:pPr>
      <w:r w:rsidRPr="004E4D1B">
        <w:rPr>
          <w:rFonts w:ascii="Arial" w:hAnsi="Arial" w:cs="Arial"/>
          <w:b/>
          <w:bCs/>
          <w:sz w:val="28"/>
          <w:szCs w:val="36"/>
          <w:lang w:val="en-GB"/>
        </w:rPr>
        <w:t>Vinay Daida 25BM6JP59</w:t>
      </w:r>
    </w:p>
    <w:p w14:paraId="3750C596" w14:textId="77777777" w:rsidR="004E4D1B" w:rsidRPr="004E4D1B" w:rsidRDefault="004E4D1B" w:rsidP="004E4D1B">
      <w:pPr>
        <w:jc w:val="center"/>
        <w:rPr>
          <w:rFonts w:ascii="Arial" w:hAnsi="Arial" w:cs="Arial"/>
          <w:b/>
          <w:bCs/>
          <w:lang w:val="en-GB"/>
        </w:rPr>
      </w:pPr>
    </w:p>
    <w:p w14:paraId="30B8E6AE" w14:textId="77777777" w:rsidR="004E4D1B" w:rsidRDefault="004E4D1B" w:rsidP="004E4D1B">
      <w:pPr>
        <w:jc w:val="center"/>
        <w:rPr>
          <w:rFonts w:ascii="Arial" w:hAnsi="Arial" w:cs="Arial"/>
          <w:b/>
          <w:bCs/>
          <w:lang w:val="en-GB"/>
        </w:rPr>
      </w:pPr>
    </w:p>
    <w:p w14:paraId="3B95E5D3" w14:textId="77777777" w:rsidR="00D155E1" w:rsidRDefault="00D155E1" w:rsidP="004E4D1B">
      <w:pPr>
        <w:jc w:val="center"/>
        <w:rPr>
          <w:rFonts w:ascii="Arial" w:hAnsi="Arial" w:cs="Arial"/>
          <w:b/>
          <w:bCs/>
          <w:lang w:val="en-GB"/>
        </w:rPr>
      </w:pPr>
    </w:p>
    <w:p w14:paraId="5F947291" w14:textId="77777777" w:rsidR="00D155E1" w:rsidRPr="004E4D1B" w:rsidRDefault="00D155E1" w:rsidP="004E4D1B">
      <w:pPr>
        <w:jc w:val="center"/>
        <w:rPr>
          <w:rFonts w:ascii="Arial" w:hAnsi="Arial" w:cs="Arial"/>
          <w:b/>
          <w:bCs/>
          <w:lang w:val="en-GB"/>
        </w:rPr>
      </w:pPr>
    </w:p>
    <w:p w14:paraId="496FC30A" w14:textId="77777777" w:rsidR="004E4D1B" w:rsidRDefault="004E4D1B" w:rsidP="00412275">
      <w:pPr>
        <w:jc w:val="center"/>
        <w:rPr>
          <w:rFonts w:ascii="Arial" w:hAnsi="Arial" w:cs="Arial"/>
          <w:b/>
          <w:bCs/>
        </w:rPr>
      </w:pPr>
    </w:p>
    <w:p w14:paraId="30BC0F28" w14:textId="77777777" w:rsidR="000D4E18" w:rsidRDefault="000D4E18" w:rsidP="000D4E18">
      <w:pPr>
        <w:rPr>
          <w:rFonts w:ascii="Arial" w:hAnsi="Arial" w:cs="Arial"/>
          <w:b/>
          <w:bCs/>
        </w:rPr>
      </w:pPr>
    </w:p>
    <w:p w14:paraId="4F38EDEA" w14:textId="71FA2683" w:rsidR="008F0938" w:rsidRPr="008F0938" w:rsidRDefault="00412275" w:rsidP="00F32E56">
      <w:pPr>
        <w:jc w:val="center"/>
        <w:rPr>
          <w:rFonts w:ascii="Arial" w:hAnsi="Arial" w:cs="Arial"/>
          <w:b/>
          <w:bCs/>
          <w:color w:val="156082" w:themeColor="accent1"/>
        </w:rPr>
      </w:pPr>
      <w:r w:rsidRPr="00D155E1">
        <w:rPr>
          <w:rFonts w:ascii="Arial" w:hAnsi="Arial" w:cs="Arial"/>
          <w:b/>
          <w:bCs/>
          <w:color w:val="156082" w:themeColor="accent1"/>
        </w:rPr>
        <w:lastRenderedPageBreak/>
        <w:t>Project Proposal</w:t>
      </w:r>
    </w:p>
    <w:p w14:paraId="560C1B73" w14:textId="77777777" w:rsidR="008F0938" w:rsidRPr="008F0938" w:rsidRDefault="008F0938" w:rsidP="004E206F">
      <w:pPr>
        <w:jc w:val="center"/>
        <w:rPr>
          <w:rFonts w:ascii="Arial" w:hAnsi="Arial" w:cs="Arial"/>
          <w:b/>
          <w:bCs/>
          <w:color w:val="156082" w:themeColor="accent1"/>
        </w:rPr>
      </w:pPr>
      <w:r w:rsidRPr="008F0938">
        <w:rPr>
          <w:rFonts w:ascii="Arial" w:hAnsi="Arial" w:cs="Arial"/>
          <w:b/>
          <w:bCs/>
          <w:color w:val="156082" w:themeColor="accent1"/>
        </w:rPr>
        <w:t>Clustering-Based Anomaly Detection for Quality Control in Semiconductor Manufacturing</w:t>
      </w:r>
    </w:p>
    <w:p w14:paraId="2985E4C5" w14:textId="77777777" w:rsidR="008F0938" w:rsidRPr="008F0938" w:rsidRDefault="008F0938" w:rsidP="00F32E56">
      <w:pPr>
        <w:rPr>
          <w:rFonts w:ascii="Arial" w:hAnsi="Arial" w:cs="Arial"/>
          <w:b/>
          <w:bCs/>
          <w:color w:val="156082" w:themeColor="accent1"/>
        </w:rPr>
      </w:pPr>
      <w:r w:rsidRPr="008F0938">
        <w:rPr>
          <w:rFonts w:ascii="Arial" w:hAnsi="Arial" w:cs="Arial"/>
          <w:b/>
          <w:bCs/>
          <w:color w:val="156082" w:themeColor="accent1"/>
        </w:rPr>
        <w:t>1. Introduction</w:t>
      </w:r>
    </w:p>
    <w:p w14:paraId="2F515803" w14:textId="13789CE9" w:rsidR="00F32E56" w:rsidRPr="00F32E56" w:rsidRDefault="00F32E56" w:rsidP="00F32E56">
      <w:pPr>
        <w:rPr>
          <w:rFonts w:ascii="Arial" w:hAnsi="Arial" w:cs="Arial"/>
        </w:rPr>
      </w:pPr>
      <w:r w:rsidRPr="00F32E56">
        <w:rPr>
          <w:rFonts w:ascii="Arial" w:hAnsi="Arial" w:cs="Arial"/>
        </w:rPr>
        <w:t xml:space="preserve">Semiconductor manufacturing is </w:t>
      </w:r>
      <w:r w:rsidR="004E206F">
        <w:rPr>
          <w:rFonts w:ascii="Arial" w:hAnsi="Arial" w:cs="Arial"/>
        </w:rPr>
        <w:t xml:space="preserve">a complex, precision-driven process involving multiple stages. </w:t>
      </w:r>
      <w:r w:rsidRPr="00F32E56">
        <w:rPr>
          <w:rFonts w:ascii="Arial" w:hAnsi="Arial" w:cs="Arial"/>
        </w:rPr>
        <w:t xml:space="preserve">These processes require strict control of machine parameters, as small deviations can lead to defects, yield loss, and increased production costs. Traditionally, </w:t>
      </w:r>
      <w:r w:rsidRPr="00F32E56">
        <w:rPr>
          <w:rFonts w:ascii="Arial" w:hAnsi="Arial" w:cs="Arial"/>
          <w:b/>
          <w:bCs/>
        </w:rPr>
        <w:t>Statistical Process Control (SPC)</w:t>
      </w:r>
      <w:r w:rsidRPr="00F32E56">
        <w:rPr>
          <w:rFonts w:ascii="Arial" w:hAnsi="Arial" w:cs="Arial"/>
        </w:rPr>
        <w:t xml:space="preserve"> methods </w:t>
      </w:r>
      <w:r w:rsidR="004E206F">
        <w:rPr>
          <w:rFonts w:ascii="Arial" w:hAnsi="Arial" w:cs="Arial"/>
        </w:rPr>
        <w:t xml:space="preserve">were deployed </w:t>
      </w:r>
      <w:r w:rsidRPr="00F32E56">
        <w:rPr>
          <w:rFonts w:ascii="Arial" w:hAnsi="Arial" w:cs="Arial"/>
        </w:rPr>
        <w:t xml:space="preserve">to monitor manufacturing quality, but </w:t>
      </w:r>
      <w:r w:rsidR="004E206F">
        <w:rPr>
          <w:rFonts w:ascii="Arial" w:hAnsi="Arial" w:cs="Arial"/>
        </w:rPr>
        <w:t>today’s</w:t>
      </w:r>
      <w:r w:rsidRPr="00F32E56">
        <w:rPr>
          <w:rFonts w:ascii="Arial" w:hAnsi="Arial" w:cs="Arial"/>
        </w:rPr>
        <w:t xml:space="preserve"> semiconductor equipment generates large volumes of high-dimensional sensor data that conventional statistical tools struggle to </w:t>
      </w:r>
      <w:r>
        <w:rPr>
          <w:rFonts w:ascii="Arial" w:hAnsi="Arial" w:cs="Arial"/>
        </w:rPr>
        <w:t>analyse</w:t>
      </w:r>
      <w:r w:rsidRPr="00F32E56">
        <w:rPr>
          <w:rFonts w:ascii="Arial" w:hAnsi="Arial" w:cs="Arial"/>
        </w:rPr>
        <w:t xml:space="preserve"> effectively.</w:t>
      </w:r>
    </w:p>
    <w:p w14:paraId="5EAA38DD" w14:textId="04CD3AFB" w:rsidR="00F32E56" w:rsidRPr="00F32E56" w:rsidRDefault="00F32E56" w:rsidP="00F32E56">
      <w:pPr>
        <w:rPr>
          <w:rFonts w:ascii="Arial" w:hAnsi="Arial" w:cs="Arial"/>
        </w:rPr>
      </w:pPr>
      <w:r w:rsidRPr="00F32E56">
        <w:rPr>
          <w:rFonts w:ascii="Arial" w:hAnsi="Arial" w:cs="Arial"/>
        </w:rPr>
        <w:t>Recent research suggests that machine learning</w:t>
      </w:r>
      <w:r w:rsidR="004E206F">
        <w:rPr>
          <w:rFonts w:ascii="Arial" w:hAnsi="Arial" w:cs="Arial"/>
        </w:rPr>
        <w:t>, particularly unsupervised learning</w:t>
      </w:r>
      <w:r w:rsidRPr="00F32E56">
        <w:rPr>
          <w:rFonts w:ascii="Arial" w:hAnsi="Arial" w:cs="Arial"/>
        </w:rPr>
        <w:t xml:space="preserve">, can improve anomaly detection by identifying unusual patterns in process data. Motivated by the study </w:t>
      </w:r>
      <w:r w:rsidRPr="00F32E56">
        <w:rPr>
          <w:rFonts w:ascii="Arial" w:hAnsi="Arial" w:cs="Arial"/>
          <w:i/>
          <w:iCs/>
        </w:rPr>
        <w:t>“</w:t>
      </w:r>
      <w:hyperlink r:id="rId9" w:history="1">
        <w:r w:rsidRPr="00B63733">
          <w:rPr>
            <w:rStyle w:val="Hyperlink"/>
            <w:rFonts w:ascii="Arial" w:hAnsi="Arial" w:cs="Arial"/>
            <w:i/>
            <w:iCs/>
          </w:rPr>
          <w:t>Time Series Data</w:t>
        </w:r>
        <w:r w:rsidRPr="00B63733">
          <w:rPr>
            <w:rStyle w:val="Hyperlink"/>
            <w:rFonts w:ascii="Arial" w:hAnsi="Arial" w:cs="Arial"/>
            <w:i/>
            <w:iCs/>
          </w:rPr>
          <w:t xml:space="preserve"> </w:t>
        </w:r>
        <w:r w:rsidRPr="00B63733">
          <w:rPr>
            <w:rStyle w:val="Hyperlink"/>
            <w:rFonts w:ascii="Arial" w:hAnsi="Arial" w:cs="Arial"/>
            <w:i/>
            <w:iCs/>
          </w:rPr>
          <w:t>Analytics: Clustering-Based Anomaly Detection Techniques for Quality Control in Semiconductor Manufacturing,</w:t>
        </w:r>
      </w:hyperlink>
      <w:r w:rsidRPr="00F32E56">
        <w:rPr>
          <w:rFonts w:ascii="Arial" w:hAnsi="Arial" w:cs="Arial"/>
          <w:i/>
          <w:iCs/>
        </w:rPr>
        <w:t>”</w:t>
      </w:r>
      <w:r w:rsidRPr="00F32E56">
        <w:rPr>
          <w:rFonts w:ascii="Arial" w:hAnsi="Arial" w:cs="Arial"/>
        </w:rPr>
        <w:t xml:space="preserve"> this project aims to develop a clustering-based framework </w:t>
      </w:r>
      <w:r>
        <w:rPr>
          <w:rFonts w:ascii="Arial" w:hAnsi="Arial" w:cs="Arial"/>
        </w:rPr>
        <w:t>to detect anomalies in semiconductor manufacturing process data, thereby supporting</w:t>
      </w:r>
      <w:r w:rsidRPr="00F32E56">
        <w:rPr>
          <w:rFonts w:ascii="Arial" w:hAnsi="Arial" w:cs="Arial"/>
        </w:rPr>
        <w:t xml:space="preserve"> improved quality monitoring and operational efficiency.</w:t>
      </w:r>
    </w:p>
    <w:p w14:paraId="27E63BFC" w14:textId="786A6B27" w:rsidR="008F0938" w:rsidRPr="008F0938" w:rsidRDefault="008F0938" w:rsidP="00F32E56">
      <w:pPr>
        <w:rPr>
          <w:rFonts w:ascii="Arial" w:hAnsi="Arial" w:cs="Arial"/>
        </w:rPr>
      </w:pPr>
    </w:p>
    <w:p w14:paraId="46980A37" w14:textId="77777777" w:rsidR="008F0938" w:rsidRPr="008F0938" w:rsidRDefault="008F0938" w:rsidP="00F32E56">
      <w:pPr>
        <w:rPr>
          <w:rFonts w:ascii="Arial" w:hAnsi="Arial" w:cs="Arial"/>
          <w:b/>
          <w:bCs/>
          <w:color w:val="156082" w:themeColor="accent1"/>
        </w:rPr>
      </w:pPr>
      <w:r w:rsidRPr="008F0938">
        <w:rPr>
          <w:rFonts w:ascii="Arial" w:hAnsi="Arial" w:cs="Arial"/>
          <w:b/>
          <w:bCs/>
          <w:color w:val="156082" w:themeColor="accent1"/>
        </w:rPr>
        <w:t>2. Objectives</w:t>
      </w:r>
    </w:p>
    <w:p w14:paraId="51CCA763" w14:textId="1D651482" w:rsidR="008F0938" w:rsidRPr="008F0938" w:rsidRDefault="008F0938" w:rsidP="00F32E56">
      <w:pPr>
        <w:rPr>
          <w:rFonts w:ascii="Arial" w:hAnsi="Arial" w:cs="Arial"/>
        </w:rPr>
      </w:pPr>
      <w:r w:rsidRPr="008F0938">
        <w:rPr>
          <w:rFonts w:ascii="Arial" w:hAnsi="Arial" w:cs="Arial"/>
        </w:rPr>
        <w:t xml:space="preserve">The primary objective of this project is to explore the use of clustering-based anomaly detection methods for </w:t>
      </w:r>
      <w:r w:rsidR="00F32E56" w:rsidRPr="00F32E56">
        <w:rPr>
          <w:rFonts w:ascii="Arial" w:hAnsi="Arial" w:cs="Arial"/>
        </w:rPr>
        <w:t>analysing</w:t>
      </w:r>
      <w:r w:rsidRPr="008F0938">
        <w:rPr>
          <w:rFonts w:ascii="Arial" w:hAnsi="Arial" w:cs="Arial"/>
        </w:rPr>
        <w:t xml:space="preserve"> semiconductor manufacturing process data.</w:t>
      </w:r>
    </w:p>
    <w:p w14:paraId="333E5EC7" w14:textId="77777777" w:rsidR="008F0938" w:rsidRPr="008F0938" w:rsidRDefault="008F0938" w:rsidP="00F32E56">
      <w:pPr>
        <w:rPr>
          <w:rFonts w:ascii="Arial" w:hAnsi="Arial" w:cs="Arial"/>
          <w:b/>
          <w:bCs/>
        </w:rPr>
      </w:pPr>
      <w:r w:rsidRPr="008F0938">
        <w:rPr>
          <w:rFonts w:ascii="Arial" w:hAnsi="Arial" w:cs="Arial"/>
          <w:b/>
          <w:bCs/>
        </w:rPr>
        <w:t>The specific objectives are:</w:t>
      </w:r>
    </w:p>
    <w:p w14:paraId="7AC6BBA6" w14:textId="71A21BA6" w:rsidR="008F0938" w:rsidRPr="008F0938" w:rsidRDefault="008F0938" w:rsidP="00F32E56">
      <w:pPr>
        <w:numPr>
          <w:ilvl w:val="0"/>
          <w:numId w:val="2"/>
        </w:numPr>
        <w:rPr>
          <w:rFonts w:ascii="Arial" w:hAnsi="Arial" w:cs="Arial"/>
        </w:rPr>
      </w:pPr>
      <w:r w:rsidRPr="008F0938">
        <w:rPr>
          <w:rFonts w:ascii="Arial" w:hAnsi="Arial" w:cs="Arial"/>
        </w:rPr>
        <w:t xml:space="preserve">To </w:t>
      </w:r>
      <w:r w:rsidR="00F32E56" w:rsidRPr="00F32E56">
        <w:rPr>
          <w:rFonts w:ascii="Arial" w:hAnsi="Arial" w:cs="Arial"/>
        </w:rPr>
        <w:t>analyse</w:t>
      </w:r>
      <w:r w:rsidRPr="008F0938">
        <w:rPr>
          <w:rFonts w:ascii="Arial" w:hAnsi="Arial" w:cs="Arial"/>
        </w:rPr>
        <w:t xml:space="preserve"> time-series sensor data generated from semiconductor manufacturing equipment.</w:t>
      </w:r>
    </w:p>
    <w:p w14:paraId="3519DAD2" w14:textId="77777777" w:rsidR="008F0938" w:rsidRPr="008F0938" w:rsidRDefault="008F0938" w:rsidP="00F32E56">
      <w:pPr>
        <w:numPr>
          <w:ilvl w:val="0"/>
          <w:numId w:val="2"/>
        </w:numPr>
        <w:rPr>
          <w:rFonts w:ascii="Arial" w:hAnsi="Arial" w:cs="Arial"/>
        </w:rPr>
      </w:pPr>
      <w:r w:rsidRPr="008F0938">
        <w:rPr>
          <w:rFonts w:ascii="Arial" w:hAnsi="Arial" w:cs="Arial"/>
        </w:rPr>
        <w:t>To apply clustering algorithms such as K-means, K-medoids, and hierarchical clustering to identify patterns in machine operation cycles.</w:t>
      </w:r>
    </w:p>
    <w:p w14:paraId="3BEC8C85" w14:textId="5A200B2C" w:rsidR="008F0938" w:rsidRPr="008F0938" w:rsidRDefault="008F0938" w:rsidP="00F32E56">
      <w:pPr>
        <w:numPr>
          <w:ilvl w:val="0"/>
          <w:numId w:val="2"/>
        </w:numPr>
        <w:rPr>
          <w:rFonts w:ascii="Arial" w:hAnsi="Arial" w:cs="Arial"/>
        </w:rPr>
      </w:pPr>
      <w:r w:rsidRPr="008F0938">
        <w:rPr>
          <w:rFonts w:ascii="Arial" w:hAnsi="Arial" w:cs="Arial"/>
        </w:rPr>
        <w:t xml:space="preserve">To detect abnormal machine </w:t>
      </w:r>
      <w:r w:rsidR="00F32E56" w:rsidRPr="00F32E56">
        <w:rPr>
          <w:rFonts w:ascii="Arial" w:hAnsi="Arial" w:cs="Arial"/>
        </w:rPr>
        <w:t>behaviours</w:t>
      </w:r>
      <w:r w:rsidRPr="008F0938">
        <w:rPr>
          <w:rFonts w:ascii="Arial" w:hAnsi="Arial" w:cs="Arial"/>
        </w:rPr>
        <w:t xml:space="preserve"> by identifying observations that significantly deviate from normal clusters.</w:t>
      </w:r>
    </w:p>
    <w:p w14:paraId="7CD7A92C" w14:textId="77777777" w:rsidR="008F0938" w:rsidRPr="008F0938" w:rsidRDefault="008F0938" w:rsidP="00F32E56">
      <w:pPr>
        <w:numPr>
          <w:ilvl w:val="0"/>
          <w:numId w:val="2"/>
        </w:numPr>
        <w:rPr>
          <w:rFonts w:ascii="Arial" w:hAnsi="Arial" w:cs="Arial"/>
        </w:rPr>
      </w:pPr>
      <w:r w:rsidRPr="008F0938">
        <w:rPr>
          <w:rFonts w:ascii="Arial" w:hAnsi="Arial" w:cs="Arial"/>
        </w:rPr>
        <w:t>To evaluate the effectiveness of clustering techniques using standard clustering validation metrics.</w:t>
      </w:r>
    </w:p>
    <w:p w14:paraId="7881FB89" w14:textId="77777777" w:rsidR="008F0938" w:rsidRPr="008F0938" w:rsidRDefault="008F0938" w:rsidP="00F32E56">
      <w:pPr>
        <w:numPr>
          <w:ilvl w:val="0"/>
          <w:numId w:val="2"/>
        </w:numPr>
        <w:rPr>
          <w:rFonts w:ascii="Arial" w:hAnsi="Arial" w:cs="Arial"/>
        </w:rPr>
      </w:pPr>
      <w:r w:rsidRPr="008F0938">
        <w:rPr>
          <w:rFonts w:ascii="Arial" w:hAnsi="Arial" w:cs="Arial"/>
        </w:rPr>
        <w:t>To examine the potential role of data-driven anomaly detection in improving operational quality control in manufacturing systems.</w:t>
      </w:r>
    </w:p>
    <w:p w14:paraId="2D9BAF08" w14:textId="1D849FFC" w:rsidR="008F0938" w:rsidRPr="008F0938" w:rsidRDefault="008F0938" w:rsidP="00F32E56">
      <w:pPr>
        <w:rPr>
          <w:rFonts w:ascii="Arial" w:hAnsi="Arial" w:cs="Arial"/>
        </w:rPr>
      </w:pPr>
    </w:p>
    <w:p w14:paraId="48968DEA" w14:textId="77777777" w:rsidR="008F0938" w:rsidRPr="004E206F" w:rsidRDefault="008F0938" w:rsidP="00F32E56">
      <w:pPr>
        <w:rPr>
          <w:rFonts w:ascii="Arial" w:hAnsi="Arial" w:cs="Arial"/>
          <w:b/>
          <w:bCs/>
          <w:color w:val="156082" w:themeColor="accent1"/>
        </w:rPr>
      </w:pPr>
      <w:r w:rsidRPr="008F0938">
        <w:rPr>
          <w:rFonts w:ascii="Arial" w:hAnsi="Arial" w:cs="Arial"/>
          <w:b/>
          <w:bCs/>
          <w:color w:val="156082" w:themeColor="accent1"/>
        </w:rPr>
        <w:t>3. Methodology</w:t>
      </w:r>
    </w:p>
    <w:p w14:paraId="6BE67721" w14:textId="29F0775F" w:rsidR="004E206F" w:rsidRPr="004E206F" w:rsidRDefault="004E206F" w:rsidP="004E206F">
      <w:pPr>
        <w:rPr>
          <w:rFonts w:ascii="Arial" w:hAnsi="Arial" w:cs="Arial"/>
        </w:rPr>
      </w:pPr>
      <w:r w:rsidRPr="004E206F">
        <w:rPr>
          <w:rFonts w:ascii="Arial" w:hAnsi="Arial" w:cs="Arial"/>
        </w:rPr>
        <w:t xml:space="preserve">The proposed project will adopt a data-driven analytical framework to detect anomalies in semiconductor manufacturing processes using clustering-based machine learning techniques. The study will begin with the collection and preparation of time-series sensor data generated by semiconductor fabrication equipment, particularly plasma etching machines, which record multiple process parameters during each wafer processing cycle. These parameters typically include </w:t>
      </w:r>
      <w:r w:rsidRPr="004E206F">
        <w:rPr>
          <w:rFonts w:ascii="Arial" w:hAnsi="Arial" w:cs="Arial"/>
          <w:b/>
          <w:bCs/>
        </w:rPr>
        <w:t>chamber pressure, RF power levels, gas flow rates, temperature readings, and endpoint detection signals</w:t>
      </w:r>
      <w:r w:rsidRPr="004E206F">
        <w:rPr>
          <w:rFonts w:ascii="Arial" w:hAnsi="Arial" w:cs="Arial"/>
        </w:rPr>
        <w:t xml:space="preserve">. Since industrial data often </w:t>
      </w:r>
      <w:r>
        <w:rPr>
          <w:rFonts w:ascii="Arial" w:hAnsi="Arial" w:cs="Arial"/>
        </w:rPr>
        <w:t>contains</w:t>
      </w:r>
      <w:r w:rsidRPr="004E206F">
        <w:rPr>
          <w:rFonts w:ascii="Arial" w:hAnsi="Arial" w:cs="Arial"/>
        </w:rPr>
        <w:t xml:space="preserve"> noise, missing values, and inconsistencies, the first stage of the methodology will </w:t>
      </w:r>
      <w:r w:rsidRPr="004E206F">
        <w:rPr>
          <w:rFonts w:ascii="Arial" w:hAnsi="Arial" w:cs="Arial"/>
        </w:rPr>
        <w:lastRenderedPageBreak/>
        <w:t xml:space="preserve">involve data preprocessing. This will include handling missing values through appropriate imputation methods, removing noisy observations, and </w:t>
      </w:r>
      <w:r>
        <w:rPr>
          <w:rFonts w:ascii="Arial" w:hAnsi="Arial" w:cs="Arial"/>
        </w:rPr>
        <w:t>normalising or standardising</w:t>
      </w:r>
      <w:r w:rsidRPr="004E206F">
        <w:rPr>
          <w:rFonts w:ascii="Arial" w:hAnsi="Arial" w:cs="Arial"/>
        </w:rPr>
        <w:t xml:space="preserve"> variables to ensure comparability across different measurement scales. Because the dataset consists of time-series signals, feature extraction techniques will also be applied to convert raw sequences into meaningful statistical descriptors such as mean, variance, maximum, minimum, and trend-based features. Additionally, dimensionality reduction methods such as Principal Component Analysis (PCA) may be used to reduce data complexity while retaining the most important information in the dataset, thereby improving the efficiency and performance of the clustering algorithms.</w:t>
      </w:r>
    </w:p>
    <w:p w14:paraId="03752BD9" w14:textId="459E14F9" w:rsidR="004E206F" w:rsidRPr="004E206F" w:rsidRDefault="004E206F" w:rsidP="004E206F">
      <w:pPr>
        <w:rPr>
          <w:rFonts w:ascii="Arial" w:hAnsi="Arial" w:cs="Arial"/>
        </w:rPr>
      </w:pPr>
      <w:r w:rsidRPr="004E206F">
        <w:rPr>
          <w:rFonts w:ascii="Arial" w:hAnsi="Arial" w:cs="Arial"/>
        </w:rPr>
        <w:t xml:space="preserve">Following data preparation, the </w:t>
      </w:r>
      <w:r w:rsidR="00BE1FC0">
        <w:rPr>
          <w:rFonts w:ascii="Arial" w:hAnsi="Arial" w:cs="Arial"/>
        </w:rPr>
        <w:t xml:space="preserve">main </w:t>
      </w:r>
      <w:r w:rsidRPr="004E206F">
        <w:rPr>
          <w:rFonts w:ascii="Arial" w:hAnsi="Arial" w:cs="Arial"/>
        </w:rPr>
        <w:t xml:space="preserve">core analytical stage of the project will involve applying </w:t>
      </w:r>
      <w:r w:rsidRPr="004E206F">
        <w:rPr>
          <w:rFonts w:ascii="Arial" w:hAnsi="Arial" w:cs="Arial"/>
          <w:b/>
          <w:bCs/>
        </w:rPr>
        <w:t>unsupervised clustering algorithms</w:t>
      </w:r>
      <w:r w:rsidRPr="004E206F">
        <w:rPr>
          <w:rFonts w:ascii="Arial" w:hAnsi="Arial" w:cs="Arial"/>
        </w:rPr>
        <w:t xml:space="preserve"> to identify patterns in machine operating cycles. Clustering is particularly suitable in this context because </w:t>
      </w:r>
      <w:r>
        <w:rPr>
          <w:rFonts w:ascii="Arial" w:hAnsi="Arial" w:cs="Arial"/>
        </w:rPr>
        <w:t>labelled data for faulty or abnormal conditions is</w:t>
      </w:r>
      <w:r w:rsidRPr="004E206F">
        <w:rPr>
          <w:rFonts w:ascii="Arial" w:hAnsi="Arial" w:cs="Arial"/>
        </w:rPr>
        <w:t xml:space="preserve"> often unavailable in real manufacturing environments. The study will implement clustering techniques such as K-means, K-medoids, and hierarchical clustering to group similar operational patterns. K-means clustering </w:t>
      </w:r>
      <w:r>
        <w:rPr>
          <w:rFonts w:ascii="Arial" w:hAnsi="Arial" w:cs="Arial"/>
        </w:rPr>
        <w:t>partitions the data into clusters by minimising within-cluster variance, while K-medoids provides a more robust alternative by selecting actual data points as cluster centres</w:t>
      </w:r>
      <w:r w:rsidRPr="004E206F">
        <w:rPr>
          <w:rFonts w:ascii="Arial" w:hAnsi="Arial" w:cs="Arial"/>
        </w:rPr>
        <w:t xml:space="preserve">, making it less sensitive to outliers. Hierarchical clustering will also be explored to </w:t>
      </w:r>
      <w:r>
        <w:rPr>
          <w:rFonts w:ascii="Arial" w:hAnsi="Arial" w:cs="Arial"/>
        </w:rPr>
        <w:t>visualise</w:t>
      </w:r>
      <w:r w:rsidRPr="004E206F">
        <w:rPr>
          <w:rFonts w:ascii="Arial" w:hAnsi="Arial" w:cs="Arial"/>
        </w:rPr>
        <w:t xml:space="preserve"> relationships among observations and identify natural groupings in the dataset. Once clusters are formed, anomaly detection will be performed by </w:t>
      </w:r>
      <w:r>
        <w:rPr>
          <w:rFonts w:ascii="Arial" w:hAnsi="Arial" w:cs="Arial"/>
        </w:rPr>
        <w:t>analysing</w:t>
      </w:r>
      <w:r w:rsidRPr="004E206F">
        <w:rPr>
          <w:rFonts w:ascii="Arial" w:hAnsi="Arial" w:cs="Arial"/>
        </w:rPr>
        <w:t xml:space="preserve"> deviations from cluster structures. Observations that lie far from cluster </w:t>
      </w:r>
      <w:r>
        <w:rPr>
          <w:rFonts w:ascii="Arial" w:hAnsi="Arial" w:cs="Arial"/>
        </w:rPr>
        <w:t>centres or belong to very small clusters will be considered potential anomalies, indicating unusual machine behaviour</w:t>
      </w:r>
      <w:r w:rsidRPr="004E206F">
        <w:rPr>
          <w:rFonts w:ascii="Arial" w:hAnsi="Arial" w:cs="Arial"/>
        </w:rPr>
        <w:t xml:space="preserve">. </w:t>
      </w:r>
      <w:r w:rsidR="00813F80">
        <w:rPr>
          <w:rFonts w:ascii="Arial" w:hAnsi="Arial" w:cs="Arial"/>
        </w:rPr>
        <w:t>Further, t</w:t>
      </w:r>
      <w:r w:rsidRPr="004E206F">
        <w:rPr>
          <w:rFonts w:ascii="Arial" w:hAnsi="Arial" w:cs="Arial"/>
        </w:rPr>
        <w:t xml:space="preserve">he clustering performance will be evaluated using metrics such as the Silhouette Score and </w:t>
      </w:r>
      <w:r>
        <w:rPr>
          <w:rFonts w:ascii="Arial" w:hAnsi="Arial" w:cs="Arial"/>
        </w:rPr>
        <w:t>the Dunn Index to ensure reliable,</w:t>
      </w:r>
      <w:r w:rsidRPr="004E206F">
        <w:rPr>
          <w:rFonts w:ascii="Arial" w:hAnsi="Arial" w:cs="Arial"/>
        </w:rPr>
        <w:t xml:space="preserve"> meaningful results.</w:t>
      </w:r>
    </w:p>
    <w:p w14:paraId="57E0E37F" w14:textId="77777777" w:rsidR="004E206F" w:rsidRPr="008F0938" w:rsidRDefault="004E206F" w:rsidP="00F32E56">
      <w:pPr>
        <w:rPr>
          <w:rFonts w:ascii="Arial" w:hAnsi="Arial" w:cs="Arial"/>
        </w:rPr>
      </w:pPr>
    </w:p>
    <w:p w14:paraId="15EAA5F1" w14:textId="786984D7" w:rsidR="008F0938" w:rsidRPr="008F0938" w:rsidRDefault="008F0938" w:rsidP="00F32E56">
      <w:pPr>
        <w:rPr>
          <w:rFonts w:ascii="Arial" w:hAnsi="Arial" w:cs="Arial"/>
          <w:b/>
          <w:bCs/>
          <w:color w:val="156082" w:themeColor="accent1"/>
        </w:rPr>
      </w:pPr>
      <w:r w:rsidRPr="008F0938">
        <w:rPr>
          <w:rFonts w:ascii="Arial" w:hAnsi="Arial" w:cs="Arial"/>
          <w:b/>
          <w:bCs/>
          <w:color w:val="156082" w:themeColor="accent1"/>
        </w:rPr>
        <w:t>4. Expected Outcomes</w:t>
      </w:r>
    </w:p>
    <w:p w14:paraId="65ECDBBA" w14:textId="689D0E9A" w:rsidR="008F0938" w:rsidRPr="008F0938" w:rsidRDefault="008F0938" w:rsidP="00F32E56">
      <w:pPr>
        <w:rPr>
          <w:rFonts w:ascii="Arial" w:hAnsi="Arial" w:cs="Arial"/>
        </w:rPr>
      </w:pPr>
      <w:r w:rsidRPr="008F0938">
        <w:rPr>
          <w:rFonts w:ascii="Arial" w:hAnsi="Arial" w:cs="Arial"/>
        </w:rPr>
        <w:t xml:space="preserve">The project is expected to produce </w:t>
      </w:r>
      <w:r w:rsidR="00813F80">
        <w:rPr>
          <w:rFonts w:ascii="Arial" w:hAnsi="Arial" w:cs="Arial"/>
        </w:rPr>
        <w:t>the following</w:t>
      </w:r>
      <w:r w:rsidRPr="008F0938">
        <w:rPr>
          <w:rFonts w:ascii="Arial" w:hAnsi="Arial" w:cs="Arial"/>
        </w:rPr>
        <w:t xml:space="preserve"> key outcomes:</w:t>
      </w:r>
    </w:p>
    <w:p w14:paraId="4AB64BDB" w14:textId="77777777" w:rsidR="008F0938" w:rsidRPr="008F0938" w:rsidRDefault="008F0938" w:rsidP="00F32E56">
      <w:pPr>
        <w:numPr>
          <w:ilvl w:val="0"/>
          <w:numId w:val="7"/>
        </w:numPr>
        <w:rPr>
          <w:rFonts w:ascii="Arial" w:hAnsi="Arial" w:cs="Arial"/>
        </w:rPr>
      </w:pPr>
      <w:r w:rsidRPr="008F0938">
        <w:rPr>
          <w:rFonts w:ascii="Arial" w:hAnsi="Arial" w:cs="Arial"/>
        </w:rPr>
        <w:t>Identification of distinct operational patterns in semiconductor manufacturing processes.</w:t>
      </w:r>
    </w:p>
    <w:p w14:paraId="4E88EFDE" w14:textId="77777777" w:rsidR="008F0938" w:rsidRPr="008F0938" w:rsidRDefault="008F0938" w:rsidP="00F32E56">
      <w:pPr>
        <w:numPr>
          <w:ilvl w:val="0"/>
          <w:numId w:val="7"/>
        </w:numPr>
        <w:rPr>
          <w:rFonts w:ascii="Arial" w:hAnsi="Arial" w:cs="Arial"/>
        </w:rPr>
      </w:pPr>
      <w:r w:rsidRPr="008F0938">
        <w:rPr>
          <w:rFonts w:ascii="Arial" w:hAnsi="Arial" w:cs="Arial"/>
        </w:rPr>
        <w:t>Detection of anomalous machine cycles that deviate from normal operating conditions.</w:t>
      </w:r>
    </w:p>
    <w:p w14:paraId="7666F348" w14:textId="77777777" w:rsidR="008F0938" w:rsidRPr="008F0938" w:rsidRDefault="008F0938" w:rsidP="00F32E56">
      <w:pPr>
        <w:numPr>
          <w:ilvl w:val="0"/>
          <w:numId w:val="7"/>
        </w:numPr>
        <w:rPr>
          <w:rFonts w:ascii="Arial" w:hAnsi="Arial" w:cs="Arial"/>
        </w:rPr>
      </w:pPr>
      <w:r w:rsidRPr="008F0938">
        <w:rPr>
          <w:rFonts w:ascii="Arial" w:hAnsi="Arial" w:cs="Arial"/>
        </w:rPr>
        <w:t>Comparative insights into the performance of different clustering algorithms for anomaly detection.</w:t>
      </w:r>
    </w:p>
    <w:p w14:paraId="669016FA" w14:textId="77777777" w:rsidR="008F0938" w:rsidRPr="008F0938" w:rsidRDefault="008F0938" w:rsidP="00F32E56">
      <w:pPr>
        <w:numPr>
          <w:ilvl w:val="0"/>
          <w:numId w:val="7"/>
        </w:numPr>
        <w:rPr>
          <w:rFonts w:ascii="Arial" w:hAnsi="Arial" w:cs="Arial"/>
        </w:rPr>
      </w:pPr>
      <w:r w:rsidRPr="008F0938">
        <w:rPr>
          <w:rFonts w:ascii="Arial" w:hAnsi="Arial" w:cs="Arial"/>
        </w:rPr>
        <w:t>A conceptual framework demonstrating how machine learning methods can support data-driven quality monitoring systems.</w:t>
      </w:r>
    </w:p>
    <w:p w14:paraId="145EF027" w14:textId="32BEB361" w:rsidR="00813F80" w:rsidRDefault="008F0938" w:rsidP="004E206F">
      <w:pPr>
        <w:rPr>
          <w:rFonts w:ascii="Arial" w:hAnsi="Arial" w:cs="Arial"/>
        </w:rPr>
      </w:pPr>
      <w:r w:rsidRPr="008F0938">
        <w:rPr>
          <w:rFonts w:ascii="Arial" w:hAnsi="Arial" w:cs="Arial"/>
        </w:rPr>
        <w:t>Such insights can help improve early detection of machine faults and process deviations, thereby reducing defects and improving production efficiency.</w:t>
      </w:r>
    </w:p>
    <w:p w14:paraId="02A566FE" w14:textId="17006EB0" w:rsidR="00B63733" w:rsidRPr="00B63733" w:rsidRDefault="00813F80" w:rsidP="00B63733">
      <w:pPr>
        <w:rPr>
          <w:rFonts w:ascii="Arial" w:hAnsi="Arial" w:cs="Arial"/>
          <w:b/>
          <w:bCs/>
        </w:rPr>
      </w:pPr>
      <w:r w:rsidRPr="00813F80">
        <w:rPr>
          <w:rFonts w:ascii="Arial" w:hAnsi="Arial" w:cs="Arial"/>
        </w:rPr>
        <w:t xml:space="preserve">This project has significant relevance to </w:t>
      </w:r>
      <w:r w:rsidRPr="00813F80">
        <w:rPr>
          <w:rFonts w:ascii="Arial" w:hAnsi="Arial" w:cs="Arial"/>
          <w:b/>
          <w:bCs/>
        </w:rPr>
        <w:t>Operations Management</w:t>
      </w:r>
      <w:r w:rsidRPr="00813F80">
        <w:rPr>
          <w:rFonts w:ascii="Arial" w:hAnsi="Arial" w:cs="Arial"/>
        </w:rPr>
        <w:t xml:space="preserve">, particularly in the areas of </w:t>
      </w:r>
      <w:r w:rsidRPr="00813F80">
        <w:rPr>
          <w:rFonts w:ascii="Arial" w:hAnsi="Arial" w:cs="Arial"/>
          <w:b/>
          <w:bCs/>
        </w:rPr>
        <w:t>quality management, process monitoring, and manufacturing analytics</w:t>
      </w:r>
      <w:r w:rsidR="008E59A8">
        <w:rPr>
          <w:rFonts w:ascii="Arial" w:hAnsi="Arial" w:cs="Arial"/>
          <w:b/>
          <w:bCs/>
        </w:rPr>
        <w:t>.</w:t>
      </w:r>
    </w:p>
    <w:sectPr w:rsidR="00B63733" w:rsidRPr="00B63733" w:rsidSect="000D4E18">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94218" w14:textId="77777777" w:rsidR="00465AAC" w:rsidRDefault="00465AAC" w:rsidP="00412275">
      <w:pPr>
        <w:spacing w:after="0" w:line="240" w:lineRule="auto"/>
      </w:pPr>
      <w:r>
        <w:separator/>
      </w:r>
    </w:p>
  </w:endnote>
  <w:endnote w:type="continuationSeparator" w:id="0">
    <w:p w14:paraId="67A0AB66" w14:textId="77777777" w:rsidR="00465AAC" w:rsidRDefault="00465AAC" w:rsidP="00412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691F7" w14:textId="77777777" w:rsidR="00465AAC" w:rsidRDefault="00465AAC" w:rsidP="00412275">
      <w:pPr>
        <w:spacing w:after="0" w:line="240" w:lineRule="auto"/>
      </w:pPr>
      <w:r>
        <w:separator/>
      </w:r>
    </w:p>
  </w:footnote>
  <w:footnote w:type="continuationSeparator" w:id="0">
    <w:p w14:paraId="02BCE977" w14:textId="77777777" w:rsidR="00465AAC" w:rsidRDefault="00465AAC" w:rsidP="004122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578"/>
    <w:multiLevelType w:val="multilevel"/>
    <w:tmpl w:val="B22E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969B0"/>
    <w:multiLevelType w:val="multilevel"/>
    <w:tmpl w:val="9FE24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F3F93"/>
    <w:multiLevelType w:val="multilevel"/>
    <w:tmpl w:val="71B6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6C1DFD"/>
    <w:multiLevelType w:val="multilevel"/>
    <w:tmpl w:val="3678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35E01"/>
    <w:multiLevelType w:val="multilevel"/>
    <w:tmpl w:val="4616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BE0A22"/>
    <w:multiLevelType w:val="multilevel"/>
    <w:tmpl w:val="D4F44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4C52E0"/>
    <w:multiLevelType w:val="multilevel"/>
    <w:tmpl w:val="40F0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A63781"/>
    <w:multiLevelType w:val="multilevel"/>
    <w:tmpl w:val="26FA9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121382">
    <w:abstractNumId w:val="1"/>
  </w:num>
  <w:num w:numId="2" w16cid:durableId="1383871355">
    <w:abstractNumId w:val="7"/>
  </w:num>
  <w:num w:numId="3" w16cid:durableId="513150815">
    <w:abstractNumId w:val="3"/>
  </w:num>
  <w:num w:numId="4" w16cid:durableId="617377989">
    <w:abstractNumId w:val="6"/>
  </w:num>
  <w:num w:numId="5" w16cid:durableId="96874583">
    <w:abstractNumId w:val="2"/>
  </w:num>
  <w:num w:numId="6" w16cid:durableId="677655140">
    <w:abstractNumId w:val="4"/>
  </w:num>
  <w:num w:numId="7" w16cid:durableId="198516634">
    <w:abstractNumId w:val="5"/>
  </w:num>
  <w:num w:numId="8" w16cid:durableId="394788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275"/>
    <w:rsid w:val="000120F7"/>
    <w:rsid w:val="000D4E18"/>
    <w:rsid w:val="00234D8C"/>
    <w:rsid w:val="00412275"/>
    <w:rsid w:val="00465AAC"/>
    <w:rsid w:val="004E206F"/>
    <w:rsid w:val="004E4D1B"/>
    <w:rsid w:val="005A73D8"/>
    <w:rsid w:val="00730C53"/>
    <w:rsid w:val="00731905"/>
    <w:rsid w:val="00813F80"/>
    <w:rsid w:val="008E59A8"/>
    <w:rsid w:val="008F0938"/>
    <w:rsid w:val="00A20362"/>
    <w:rsid w:val="00AD45A7"/>
    <w:rsid w:val="00B563FD"/>
    <w:rsid w:val="00B63733"/>
    <w:rsid w:val="00B83164"/>
    <w:rsid w:val="00BE1FC0"/>
    <w:rsid w:val="00D155E1"/>
    <w:rsid w:val="00DD738B"/>
    <w:rsid w:val="00E805FC"/>
    <w:rsid w:val="00F01D6D"/>
    <w:rsid w:val="00F32E56"/>
    <w:rsid w:val="00F90AD5"/>
    <w:rsid w:val="00FD0464"/>
    <w:rsid w:val="00FD3C7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47418"/>
  <w15:chartTrackingRefBased/>
  <w15:docId w15:val="{2FCFAF34-F484-4E00-8409-DE7B0D44F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27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1227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1227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12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27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1227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1227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12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275"/>
    <w:rPr>
      <w:rFonts w:eastAsiaTheme="majorEastAsia" w:cstheme="majorBidi"/>
      <w:color w:val="272727" w:themeColor="text1" w:themeTint="D8"/>
    </w:rPr>
  </w:style>
  <w:style w:type="paragraph" w:styleId="Title">
    <w:name w:val="Title"/>
    <w:basedOn w:val="Normal"/>
    <w:next w:val="Normal"/>
    <w:link w:val="TitleChar"/>
    <w:uiPriority w:val="10"/>
    <w:qFormat/>
    <w:rsid w:val="0041227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1227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1227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1227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12275"/>
    <w:pPr>
      <w:spacing w:before="160"/>
      <w:jc w:val="center"/>
    </w:pPr>
    <w:rPr>
      <w:i/>
      <w:iCs/>
      <w:color w:val="404040" w:themeColor="text1" w:themeTint="BF"/>
    </w:rPr>
  </w:style>
  <w:style w:type="character" w:customStyle="1" w:styleId="QuoteChar">
    <w:name w:val="Quote Char"/>
    <w:basedOn w:val="DefaultParagraphFont"/>
    <w:link w:val="Quote"/>
    <w:uiPriority w:val="29"/>
    <w:rsid w:val="00412275"/>
    <w:rPr>
      <w:i/>
      <w:iCs/>
      <w:color w:val="404040" w:themeColor="text1" w:themeTint="BF"/>
    </w:rPr>
  </w:style>
  <w:style w:type="paragraph" w:styleId="ListParagraph">
    <w:name w:val="List Paragraph"/>
    <w:basedOn w:val="Normal"/>
    <w:uiPriority w:val="34"/>
    <w:qFormat/>
    <w:rsid w:val="00412275"/>
    <w:pPr>
      <w:ind w:left="720"/>
      <w:contextualSpacing/>
    </w:pPr>
  </w:style>
  <w:style w:type="character" w:styleId="IntenseEmphasis">
    <w:name w:val="Intense Emphasis"/>
    <w:basedOn w:val="DefaultParagraphFont"/>
    <w:uiPriority w:val="21"/>
    <w:qFormat/>
    <w:rsid w:val="00412275"/>
    <w:rPr>
      <w:i/>
      <w:iCs/>
      <w:color w:val="0F4761" w:themeColor="accent1" w:themeShade="BF"/>
    </w:rPr>
  </w:style>
  <w:style w:type="paragraph" w:styleId="IntenseQuote">
    <w:name w:val="Intense Quote"/>
    <w:basedOn w:val="Normal"/>
    <w:next w:val="Normal"/>
    <w:link w:val="IntenseQuoteChar"/>
    <w:uiPriority w:val="30"/>
    <w:qFormat/>
    <w:rsid w:val="00412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275"/>
    <w:rPr>
      <w:i/>
      <w:iCs/>
      <w:color w:val="0F4761" w:themeColor="accent1" w:themeShade="BF"/>
    </w:rPr>
  </w:style>
  <w:style w:type="character" w:styleId="IntenseReference">
    <w:name w:val="Intense Reference"/>
    <w:basedOn w:val="DefaultParagraphFont"/>
    <w:uiPriority w:val="32"/>
    <w:qFormat/>
    <w:rsid w:val="00412275"/>
    <w:rPr>
      <w:b/>
      <w:bCs/>
      <w:smallCaps/>
      <w:color w:val="0F4761" w:themeColor="accent1" w:themeShade="BF"/>
      <w:spacing w:val="5"/>
    </w:rPr>
  </w:style>
  <w:style w:type="paragraph" w:styleId="Header">
    <w:name w:val="header"/>
    <w:basedOn w:val="Normal"/>
    <w:link w:val="HeaderChar"/>
    <w:uiPriority w:val="99"/>
    <w:unhideWhenUsed/>
    <w:rsid w:val="004122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2275"/>
  </w:style>
  <w:style w:type="paragraph" w:styleId="Footer">
    <w:name w:val="footer"/>
    <w:basedOn w:val="Normal"/>
    <w:link w:val="FooterChar"/>
    <w:uiPriority w:val="99"/>
    <w:unhideWhenUsed/>
    <w:rsid w:val="004122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2275"/>
  </w:style>
  <w:style w:type="character" w:styleId="Hyperlink">
    <w:name w:val="Hyperlink"/>
    <w:basedOn w:val="DefaultParagraphFont"/>
    <w:uiPriority w:val="99"/>
    <w:unhideWhenUsed/>
    <w:rsid w:val="00B63733"/>
    <w:rPr>
      <w:color w:val="467886" w:themeColor="hyperlink"/>
      <w:u w:val="single"/>
    </w:rPr>
  </w:style>
  <w:style w:type="character" w:styleId="UnresolvedMention">
    <w:name w:val="Unresolved Mention"/>
    <w:basedOn w:val="DefaultParagraphFont"/>
    <w:uiPriority w:val="99"/>
    <w:semiHidden/>
    <w:unhideWhenUsed/>
    <w:rsid w:val="00B63733"/>
    <w:rPr>
      <w:color w:val="605E5C"/>
      <w:shd w:val="clear" w:color="auto" w:fill="E1DFDD"/>
    </w:rPr>
  </w:style>
  <w:style w:type="character" w:styleId="FollowedHyperlink">
    <w:name w:val="FollowedHyperlink"/>
    <w:basedOn w:val="DefaultParagraphFont"/>
    <w:uiPriority w:val="99"/>
    <w:semiHidden/>
    <w:unhideWhenUsed/>
    <w:rsid w:val="00B637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space.mit.edu/handle/1721.1/1202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B142F9-E794-4DB3-83F5-5948F4C75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856</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Gundala Vineel</dc:creator>
  <cp:keywords/>
  <dc:description/>
  <cp:lastModifiedBy>Karthik Ashtekar</cp:lastModifiedBy>
  <cp:revision>6</cp:revision>
  <dcterms:created xsi:type="dcterms:W3CDTF">2026-03-15T14:19:00Z</dcterms:created>
  <dcterms:modified xsi:type="dcterms:W3CDTF">2026-03-15T18:15:00Z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f2f34bfb-8fab-41e4-b36d-8c15f25c45d1</vt:lpwstr>
  </property>
</Properties>
</file>