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start"/>
        <w:rPr/>
      </w:pPr>
      <w:r>
        <w:rPr/>
        <w:t>Daily Work Log</w:t>
      </w:r>
    </w:p>
    <w:p>
      <w:pPr>
        <w:pStyle w:val="BodyTextdate"/>
        <w:bidi w:val="0"/>
        <w:jc w:val="start"/>
        <w:rPr/>
      </w:pPr>
      <w:r>
        <w:rPr>
          <w:rStyle w:val="Strong"/>
        </w:rPr>
        <w:t>Date:</w:t>
      </w:r>
      <w:r>
        <w:rPr/>
        <w:t xml:space="preserve"> 24 August 2026</w:t>
      </w:r>
    </w:p>
    <w:p>
      <w:pPr>
        <w:pStyle w:val="BodyText"/>
        <w:bidi w:val="0"/>
        <w:spacing w:before="240" w:after="240"/>
        <w:ind w:hanging="0" w:start="240" w:end="240"/>
        <w:jc w:val="start"/>
        <w:rPr/>
      </w:pPr>
      <w:r>
        <w:rPr>
          <w:rStyle w:val="Strong"/>
          <w:bdr w:val="single" w:sz="30" w:space="12" w:color="2F75B5"/>
          <w:shd w:fill="EAF2F8" w:val="clear"/>
        </w:rPr>
        <w:t>Objective:</w:t>
      </w:r>
      <w:r>
        <w:rPr>
          <w:bdr w:val="single" w:sz="30" w:space="12" w:color="2F75B5"/>
          <w:shd w:fill="EAF2F8" w:val="clear"/>
        </w:rPr>
        <w:t xml:space="preserve"> Start converting the existing Web Investigator prototype into a reusable framework that can later support FastAPI, microservices, background workers, and a unified investigation pipeline. </w:t>
      </w:r>
    </w:p>
    <w:p>
      <w:pPr>
        <w:pStyle w:val="Heading2"/>
        <w:bidi w:val="0"/>
        <w:jc w:val="start"/>
        <w:rPr/>
      </w:pPr>
      <w:r>
        <w:rPr/>
        <w:t>Work Completed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Reviewed the existing architecture and identified two major components: Dynamic Web Investigation and Web Intelligence/OSINT.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Documented how a unified pipeline, FastAPI APIs, and separate OSINT and Dynamic microservices could work in the future.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Created and prepared the new GitHub repository: </w:t>
      </w:r>
      <w:r>
        <w:rPr>
          <w:rStyle w:val="SourceText"/>
        </w:rPr>
        <w:t>web-investigation-framework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Kept the original project unchanged as the reference prototype at </w:t>
      </w:r>
      <w:r>
        <w:rPr>
          <w:rStyle w:val="SourceText"/>
        </w:rPr>
        <w:t>/home/cdac/Music/Web-Investigator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Copied a clean source baseline into </w:t>
      </w:r>
      <w:r>
        <w:rPr>
          <w:rStyle w:val="SourceText"/>
        </w:rPr>
        <w:t>/home/cdac/Music/web-investigation-framework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Excluded local databases, secrets, virtual environments, caches, generated evidence, screenshots, archives, and browser artifacts.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Created baseline commit </w:t>
      </w:r>
      <w:r>
        <w:rPr>
          <w:rStyle w:val="SourceText"/>
        </w:rPr>
        <w:t>9a4e1ed</w:t>
      </w:r>
      <w:r>
        <w:rPr/>
        <w:t xml:space="preserve"> and tag </w:t>
      </w:r>
      <w:r>
        <w:rPr>
          <w:rStyle w:val="SourceText"/>
        </w:rPr>
        <w:t>prototype-baseline-v1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Created the feature branch </w:t>
      </w:r>
      <w:r>
        <w:rPr>
          <w:rStyle w:val="SourceText"/>
        </w:rPr>
        <w:t>feature/framework-core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Implemented the first framework-core package with common models, pipeline context, stage contracts, lifecycle statuses, progress callbacks, dependency validation, pause handling, failure handling, and cancellation support.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Created framework commit </w:t>
      </w:r>
      <w:r>
        <w:rPr>
          <w:rStyle w:val="SourceText"/>
        </w:rPr>
        <w:t>b5e6ef5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Added nine framework-core unit tests.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Ran the complete test suite successfully: 57 tests passed, including all 48 original tests.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Created architecture and implementation documents in DOCX format.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Reviewed the search-provider design and decided that Bing RSS and DuckDuckGo can be used as keyless discovery providers, with strict relevance validation. </w:t>
      </w:r>
    </w:p>
    <w:p>
      <w:pPr>
        <w:pStyle w:val="Heading2"/>
        <w:bidi w:val="0"/>
        <w:jc w:val="start"/>
        <w:rPr/>
      </w:pPr>
      <w:r>
        <w:rPr/>
        <w:t>Framework Files Added</w:t>
      </w:r>
    </w:p>
    <w:tbl>
      <w:tblPr>
        <w:tblW w:w="39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76"/>
        <w:gridCol w:w="2101"/>
      </w:tblGrid>
      <w:tr>
        <w:trPr/>
        <w:tc>
          <w:tcPr>
            <w:tcW w:w="1876" w:type="dxa"/>
            <w:tcBorders/>
            <w:vAlign w:val="center"/>
          </w:tcPr>
          <w:p>
            <w:pPr>
              <w:pStyle w:val="TableHeading"/>
              <w:suppressLineNumbers/>
              <w:shd w:fill="1F4E78" w:val="clear"/>
              <w:bidi w:val="0"/>
              <w:spacing w:before="0" w:after="283"/>
              <w:jc w:val="start"/>
              <w:rPr/>
            </w:pPr>
            <w:r>
              <w:rPr/>
              <w:t>File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Heading"/>
              <w:suppressLineNumbers/>
              <w:shd w:fill="1F4E78" w:val="clear"/>
              <w:bidi w:val="0"/>
              <w:spacing w:before="0" w:after="283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investigator/core/models.py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Cases, targets, evidence, findings, results, and lifecycle statuses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investigator/core/context.py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Shared state passed between pipeline stages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investigator/core/stage.py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Standard stage and progress contracts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investigator/core/pipeline.py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Sequential pipeline execution and lifecycle control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investigator/core/exceptions.py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Framework-specific exceptions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tests/test_framework_core.py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Framework model and pipeline tests</w:t>
            </w:r>
          </w:p>
        </w:tc>
      </w:tr>
    </w:tbl>
    <w:p>
      <w:pPr>
        <w:pStyle w:val="Heading2"/>
        <w:bidi w:val="0"/>
        <w:jc w:val="start"/>
        <w:rPr/>
      </w:pPr>
      <w:r>
        <w:rPr/>
        <w:t>Important Decisions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Keep the old repository as a stable prototype and perform future development only in the new framework repository.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framework contracts before implementing FastAPI and microservices.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 not rewrite working OSINT or Dynamic code immediately; adapt them gradually as pipeline stages.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Keep Streamlit as the current UI while moving business logic into reusable framework modules.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search results as discovery leads, not confirmed evidence. </w:t>
      </w:r>
    </w:p>
    <w:p>
      <w:pPr>
        <w:pStyle w:val="Heading2"/>
        <w:bidi w:val="0"/>
        <w:jc w:val="start"/>
        <w:rPr/>
      </w:pPr>
      <w:r>
        <w:rPr/>
        <w:t>Current Status</w:t>
      </w:r>
    </w:p>
    <w:p>
      <w:pPr>
        <w:pStyle w:val="BodyText"/>
        <w:bidi w:val="0"/>
        <w:spacing w:before="280" w:after="280"/>
        <w:ind w:hanging="0" w:start="280" w:end="280"/>
        <w:jc w:val="start"/>
        <w:rPr/>
      </w:pPr>
      <w:r>
        <w:rPr>
          <w:rStyle w:val="Strong"/>
          <w:bdr w:val="single" w:sz="30" w:space="12" w:color="70AD47"/>
          <w:shd w:fill="E2F0D9" w:val="clear"/>
        </w:rPr>
        <w:t>Completed:</w:t>
      </w:r>
      <w:r>
        <w:rPr>
          <w:bdr w:val="single" w:sz="30" w:space="12" w:color="70AD47"/>
          <w:shd w:fill="E2F0D9" w:val="clear"/>
        </w:rPr>
        <w:t xml:space="preserve"> Prototype baseline and framework-core foundation.</w:t>
        <w:br/>
      </w:r>
      <w:r>
        <w:rPr>
          <w:rStyle w:val="Strong"/>
          <w:bdr w:val="single" w:sz="30" w:space="12" w:color="70AD47"/>
          <w:shd w:fill="E2F0D9" w:val="clear"/>
        </w:rPr>
        <w:t>Not yet implemented:</w:t>
      </w:r>
      <w:r>
        <w:rPr>
          <w:bdr w:val="single" w:sz="30" w:space="12" w:color="70AD47"/>
          <w:shd w:fill="E2F0D9" w:val="clear"/>
        </w:rPr>
        <w:t xml:space="preserve"> OSINT adapter, Dynamic adapter, unified pipeline, FastAPI endpoints, background workers, microservice deployment, PostgreSQL, and production infrastructure. </w:t>
      </w:r>
    </w:p>
    <w:p>
      <w:pPr>
        <w:pStyle w:val="Heading2"/>
        <w:bidi w:val="0"/>
        <w:jc w:val="start"/>
        <w:rPr/>
      </w:pPr>
      <w:r>
        <w:rPr/>
        <w:t>Recommended Next Work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Push or confirm the </w:t>
      </w:r>
      <w:r>
        <w:rPr>
          <w:rStyle w:val="SourceText"/>
        </w:rPr>
        <w:t>feature/framework-core</w:t>
      </w:r>
      <w:r>
        <w:rPr/>
        <w:t xml:space="preserve"> branch on GitHub.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Commit the new tracking and architecture documents.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 an OSINT adapter that wraps the existing </w:t>
      </w:r>
      <w:r>
        <w:rPr>
          <w:rStyle w:val="SourceText"/>
        </w:rPr>
        <w:t>IntelligenceOrchestrator</w:t>
      </w:r>
      <w:r>
        <w:rPr/>
        <w:t xml:space="preserve"> as an </w:t>
      </w:r>
      <w:r>
        <w:rPr>
          <w:rStyle w:val="SourceText"/>
        </w:rPr>
        <w:t>InvestigationStage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 combined Bing RSS and DuckDuckGo provider execution with independent status and error tracking.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/>
        <w:t xml:space="preserve">Run all tests before starting the Dynamic Web adapter.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Courier New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Arial;sans-serif" w:hAnsi="Arial;sans-serif" w:eastAsia="Arial;sans-serif" w:cs="Arial;sans-serif"/>
      <w:color w:val="1F2937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</w:pPr>
    <w:rPr>
      <w:rFonts w:ascii="Noto Sans" w:hAnsi="Noto Sans"/>
      <w:b/>
      <w:bCs/>
      <w:color w:val="17365D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B4C6E7"/>
      </w:pBdr>
      <w:spacing w:before="360" w:after="120"/>
      <w:outlineLvl w:val="1"/>
    </w:pPr>
    <w:rPr>
      <w:rFonts w:ascii="Liberation Serif" w:hAnsi="Liberation Serif" w:eastAsia="Noto Serif CJK SC" w:cs="Noto Sans Devanagari"/>
      <w:b/>
      <w:bCs/>
      <w:color w:val="1F4E78"/>
      <w:sz w:val="30"/>
      <w:szCs w:val="30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color w:val="9C2C2C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date">
    <w:name w:val="Body Text.date"/>
    <w:basedOn w:val="BodyText"/>
    <w:qFormat/>
    <w:pPr>
      <w:spacing w:before="0" w:after="400"/>
    </w:pPr>
    <w:rPr>
      <w:color w:val="5B6573"/>
      <w:sz w:val="24"/>
      <w:szCs w:val="24"/>
    </w:rPr>
  </w:style>
  <w:style w:type="paragraph" w:styleId="TableHeading">
    <w:name w:val="Table Heading"/>
    <w:basedOn w:val="TableContents"/>
    <w:qFormat/>
    <w:pPr>
      <w:suppressLineNumbers/>
      <w:shd w:fill="1F4E78" w:val="clear"/>
      <w:jc w:val="star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Daily Work Log - 24 August 2026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