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Investigation Framework</w:t>
        <w:br/>
        <w:t>Setup and Run Guide</w:t>
      </w:r>
    </w:p>
    <w:p>
      <w:pPr>
        <w:jc w:val="center"/>
      </w:pPr>
      <w:r>
        <w:rPr>
          <w:b/>
          <w:color w:val="5B6573"/>
        </w:rPr>
        <w:t>Docker-based installation for a new computer</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Repository</w:t>
            </w:r>
          </w:p>
        </w:tc>
        <w:tc>
          <w:tcPr>
            <w:tcW w:type="dxa" w:w="5083"/>
          </w:tcPr>
          <w:p>
            <w:r>
              <w:t>https://github.com/KarthikSreevathsavaChikka/web-investigation-framework.git</w:t>
            </w:r>
          </w:p>
        </w:tc>
      </w:tr>
      <w:tr>
        <w:tc>
          <w:tcPr>
            <w:tcW w:type="dxa" w:w="5083"/>
            <w:shd w:fill="D9EAF7"/>
          </w:tcPr>
          <w:p>
            <w:r>
              <w:rPr>
                <w:b/>
              </w:rPr>
              <w:t>Required branch</w:t>
            </w:r>
          </w:p>
        </w:tc>
        <w:tc>
          <w:tcPr>
            <w:tcW w:type="dxa" w:w="5083"/>
          </w:tcPr>
          <w:p>
            <w:r>
              <w:t>feature/keyless-search-aggregation</w:t>
            </w:r>
          </w:p>
        </w:tc>
      </w:tr>
      <w:tr>
        <w:tc>
          <w:tcPr>
            <w:tcW w:type="dxa" w:w="5083"/>
            <w:shd w:fill="D9EAF7"/>
          </w:tcPr>
          <w:p>
            <w:r>
              <w:rPr>
                <w:b/>
              </w:rPr>
              <w:t>Primary UI</w:t>
            </w:r>
          </w:p>
        </w:tc>
        <w:tc>
          <w:tcPr>
            <w:tcW w:type="dxa" w:w="5083"/>
          </w:tcPr>
          <w:p>
            <w:r>
              <w:t>http://localhost:8501</w:t>
            </w:r>
          </w:p>
        </w:tc>
      </w:tr>
      <w:tr>
        <w:tc>
          <w:tcPr>
            <w:tcW w:type="dxa" w:w="5083"/>
            <w:shd w:fill="D9EAF7"/>
          </w:tcPr>
          <w:p>
            <w:r>
              <w:rPr>
                <w:b/>
              </w:rPr>
              <w:t>API documentation</w:t>
            </w:r>
          </w:p>
        </w:tc>
        <w:tc>
          <w:tcPr>
            <w:tcW w:type="dxa" w:w="5083"/>
          </w:tcPr>
          <w:p>
            <w:r>
              <w:t>http://localhost:8000/docs</w:t>
            </w:r>
          </w:p>
        </w:tc>
      </w:tr>
    </w:tbl>
    <w:p>
      <w:pPr>
        <w:pStyle w:val="Heading1"/>
      </w:pPr>
      <w:r>
        <w:t>1. What this starts</w:t>
      </w:r>
    </w:p>
    <w:p>
      <w:r>
        <w:t>Docker Compose starts the complete framework as five cooperating services. The recipient does not need to install PostgreSQL, Redis, Streamlit, FastAPI or Playwright separately for normal use.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8"/>
          </w:tcPr>
          <w:p>
            <w:r>
              <w:rPr>
                <w:b/>
                <w:color w:val="FFFFFF"/>
              </w:rPr>
              <w:t>Service</w:t>
            </w:r>
          </w:p>
        </w:tc>
        <w:tc>
          <w:tcPr>
            <w:tcW w:type="dxa" w:w="3389"/>
            <w:shd w:fill="1F4E78"/>
          </w:tcPr>
          <w:p>
            <w:r>
              <w:rPr>
                <w:b/>
                <w:color w:val="FFFFFF"/>
              </w:rPr>
              <w:t>Purpose</w:t>
            </w:r>
          </w:p>
        </w:tc>
        <w:tc>
          <w:tcPr>
            <w:tcW w:type="dxa" w:w="3389"/>
            <w:shd w:fill="1F4E78"/>
          </w:tcPr>
          <w:p>
            <w:r>
              <w:rPr>
                <w:b/>
                <w:color w:val="FFFFFF"/>
              </w:rPr>
              <w:t>Access</w:t>
            </w:r>
          </w:p>
        </w:tc>
      </w:tr>
      <w:tr>
        <w:tc>
          <w:tcPr>
            <w:tcW w:type="dxa" w:w="3389"/>
          </w:tcPr>
          <w:p>
            <w:r>
              <w:t>app</w:t>
            </w:r>
          </w:p>
        </w:tc>
        <w:tc>
          <w:tcPr>
            <w:tcW w:type="dxa" w:w="3389"/>
          </w:tcPr>
          <w:p>
            <w:r>
              <w:t>Streamlit user interface</w:t>
            </w:r>
          </w:p>
        </w:tc>
        <w:tc>
          <w:tcPr>
            <w:tcW w:type="dxa" w:w="3389"/>
          </w:tcPr>
          <w:p>
            <w:r>
              <w:t>Port 8501</w:t>
            </w:r>
          </w:p>
        </w:tc>
      </w:tr>
      <w:tr>
        <w:tc>
          <w:tcPr>
            <w:tcW w:type="dxa" w:w="3389"/>
          </w:tcPr>
          <w:p>
            <w:r>
              <w:t>api</w:t>
            </w:r>
          </w:p>
        </w:tc>
        <w:tc>
          <w:tcPr>
            <w:tcW w:type="dxa" w:w="3389"/>
          </w:tcPr>
          <w:p>
            <w:r>
              <w:t>FastAPI/Uvicorn API and job submission</w:t>
            </w:r>
          </w:p>
        </w:tc>
        <w:tc>
          <w:tcPr>
            <w:tcW w:type="dxa" w:w="3389"/>
          </w:tcPr>
          <w:p>
            <w:r>
              <w:t>Port 8000</w:t>
            </w:r>
          </w:p>
        </w:tc>
      </w:tr>
      <w:tr>
        <w:tc>
          <w:tcPr>
            <w:tcW w:type="dxa" w:w="3389"/>
          </w:tcPr>
          <w:p>
            <w:r>
              <w:t>worker</w:t>
            </w:r>
          </w:p>
        </w:tc>
        <w:tc>
          <w:tcPr>
            <w:tcW w:type="dxa" w:w="3389"/>
          </w:tcPr>
          <w:p>
            <w:r>
              <w:t>Background OSINT and Playwright investigations</w:t>
            </w:r>
          </w:p>
        </w:tc>
        <w:tc>
          <w:tcPr>
            <w:tcW w:type="dxa" w:w="3389"/>
          </w:tcPr>
          <w:p>
            <w:r>
              <w:t>Internal</w:t>
            </w:r>
          </w:p>
        </w:tc>
      </w:tr>
      <w:tr>
        <w:tc>
          <w:tcPr>
            <w:tcW w:type="dxa" w:w="3389"/>
          </w:tcPr>
          <w:p>
            <w:r>
              <w:t>redis</w:t>
            </w:r>
          </w:p>
        </w:tc>
        <w:tc>
          <w:tcPr>
            <w:tcW w:type="dxa" w:w="3389"/>
          </w:tcPr>
          <w:p>
            <w:r>
              <w:t>Queued-job transport</w:t>
            </w:r>
          </w:p>
        </w:tc>
        <w:tc>
          <w:tcPr>
            <w:tcW w:type="dxa" w:w="3389"/>
          </w:tcPr>
          <w:p>
            <w:r>
              <w:t>Internal</w:t>
            </w:r>
          </w:p>
        </w:tc>
      </w:tr>
      <w:tr>
        <w:tc>
          <w:tcPr>
            <w:tcW w:type="dxa" w:w="3389"/>
          </w:tcPr>
          <w:p>
            <w:r>
              <w:t>postgres</w:t>
            </w:r>
          </w:p>
        </w:tc>
        <w:tc>
          <w:tcPr>
            <w:tcW w:type="dxa" w:w="3389"/>
          </w:tcPr>
          <w:p>
            <w:r>
              <w:t>Persistent investigation and job data</w:t>
            </w:r>
          </w:p>
        </w:tc>
        <w:tc>
          <w:tcPr>
            <w:tcW w:type="dxa" w:w="3389"/>
          </w:tcPr>
          <w:p>
            <w:r>
              <w:t>Local port 5432</w:t>
            </w:r>
          </w:p>
        </w:tc>
      </w:tr>
    </w:tbl>
    <w:p>
      <w:pPr>
        <w:pStyle w:val="Heading1"/>
      </w:pPr>
      <w:r>
        <w:t>2. Prerequisites</w:t>
      </w:r>
    </w:p>
    <w:p>
      <w:pPr>
        <w:pStyle w:val="ListBullet"/>
      </w:pPr>
      <w:r>
        <w:t>A 64-bit computer with at least 8 GB RAM; 16 GB is recommended for multiple browser workers.</w:t>
      </w:r>
    </w:p>
    <w:p>
      <w:pPr>
        <w:pStyle w:val="ListBullet"/>
      </w:pPr>
      <w:r>
        <w:t>At least 10 GB of free disk space for Docker images, screenshots, evidence and database volumes.</w:t>
      </w:r>
    </w:p>
    <w:p>
      <w:pPr>
        <w:pStyle w:val="ListBullet"/>
      </w:pPr>
      <w:r>
        <w:t>Git installed and available from the terminal.</w:t>
      </w:r>
    </w:p>
    <w:p>
      <w:pPr>
        <w:pStyle w:val="ListBullet"/>
      </w:pPr>
      <w:r>
        <w:t>Docker Engine with the Docker Compose plugin on Linux, or Docker Desktop on Windows/macOS.</w:t>
      </w:r>
    </w:p>
    <w:p>
      <w:pPr>
        <w:pStyle w:val="ListBullet"/>
      </w:pPr>
      <w:r>
        <w:t>Internet access for the first image build and for public OSINT collection.</w:t>
      </w:r>
    </w:p>
    <w:p>
      <w:r>
        <w:t>Verify the tools:</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git --version</w:t>
            </w:r>
            <w:r>
              <w:br/>
            </w:r>
            <w:r>
              <w:rPr>
                <w:rFonts w:ascii="Courier New" w:hAnsi="Courier New"/>
                <w:color w:val="1F2937"/>
                <w:sz w:val="18"/>
              </w:rPr>
              <w:t>docker --version</w:t>
            </w:r>
            <w:r>
              <w:br/>
            </w:r>
            <w:r>
              <w:rPr>
                <w:rFonts w:ascii="Courier New" w:hAnsi="Courier New"/>
                <w:color w:val="1F2937"/>
                <w:sz w:val="18"/>
              </w:rPr>
              <w:t>docker compose version</w:t>
            </w:r>
          </w:p>
        </w:tc>
      </w:tr>
    </w:tbl>
    <w:p>
      <w:pPr>
        <w:spacing w:after="0"/>
      </w:pPr>
    </w:p>
    <w:p>
      <w:r>
        <w:t>On Linux, if Docker reports a permission error, either use the documented Docker post-installation steps to give your account Docker access or run the Docker commands with sudo.</w:t>
      </w:r>
    </w:p>
    <w:p>
      <w:pPr>
        <w:pStyle w:val="Heading1"/>
      </w:pPr>
      <w:r>
        <w:t>3. Clone the correct Git branch</w:t>
      </w:r>
    </w:p>
    <w:p>
      <w:r>
        <w:t>Open a terminal in the folder where the project should be stored, then run:</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git clone --branch feature/keyless-search-aggregation --single-branch https://github.com/KarthikSreevathsavaChikka/web-investigation-framework.git</w:t>
            </w:r>
            <w:r>
              <w:br/>
            </w:r>
            <w:r>
              <w:rPr>
                <w:rFonts w:ascii="Courier New" w:hAnsi="Courier New"/>
                <w:color w:val="1F2937"/>
                <w:sz w:val="18"/>
              </w:rPr>
              <w:t>cd web-investigation-framework</w:t>
            </w:r>
          </w:p>
        </w:tc>
      </w:tr>
    </w:tbl>
    <w:p>
      <w:pPr>
        <w:spacing w:after="0"/>
      </w:pPr>
    </w:p>
    <w:p>
      <w:r>
        <w:t>Confirm that the required branch is active:</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git branch --show-current</w:t>
            </w:r>
          </w:p>
        </w:tc>
      </w:tr>
    </w:tbl>
    <w:p>
      <w:pPr>
        <w:spacing w:after="0"/>
      </w:pPr>
    </w:p>
    <w:p>
      <w:r>
        <w:t>The command should print: feature/keyless-search-aggregation</w:t>
      </w:r>
    </w:p>
    <w:p>
      <w:pPr>
        <w:pStyle w:val="Heading1"/>
      </w:pPr>
      <w:r>
        <w:t>4. Create local configuration</w:t>
      </w:r>
    </w:p>
    <w:p>
      <w:r>
        <w:t>Linux or macOS:</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cp .env.example .env</w:t>
            </w:r>
          </w:p>
        </w:tc>
      </w:tr>
    </w:tbl>
    <w:p>
      <w:pPr>
        <w:spacing w:after="0"/>
      </w:pPr>
    </w:p>
    <w:p>
      <w:r>
        <w:t>Windows PowerShell:</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Copy-Item .env.example .env</w:t>
            </w:r>
          </w:p>
        </w:tc>
      </w:tr>
    </w:tbl>
    <w:p>
      <w:pPr>
        <w:spacing w:after="0"/>
      </w:pPr>
    </w:p>
    <w:p>
      <w:r>
        <w:t>Open the new .env file and replace the example PostgreSQL password:</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POSTGRES_DB=web_investigator</w:t>
            </w:r>
            <w:r>
              <w:br/>
            </w:r>
            <w:r>
              <w:rPr>
                <w:rFonts w:ascii="Courier New" w:hAnsi="Courier New"/>
                <w:color w:val="1F2937"/>
                <w:sz w:val="18"/>
              </w:rPr>
              <w:t>POSTGRES_USER=investigator</w:t>
            </w:r>
            <w:r>
              <w:br/>
            </w:r>
            <w:r>
              <w:rPr>
                <w:rFonts w:ascii="Courier New" w:hAnsi="Courier New"/>
                <w:color w:val="1F2937"/>
                <w:sz w:val="18"/>
              </w:rPr>
              <w:t>POSTGRES_PASSWORD=replace-with-a-strong-local-password</w:t>
            </w:r>
          </w:p>
        </w:tc>
      </w:tr>
    </w:tbl>
    <w:p>
      <w:pPr>
        <w:spacing w:after="0"/>
      </w:pPr>
    </w:p>
    <w:p>
      <w:r>
        <w:t>Use a strong URL-safe password for this current Compose configuration. Avoid characters such as @, :, /, # and % unless the password is URL-encoded, because it is inserted into DATABASE_URL. Never commit .env.</w:t>
      </w:r>
    </w:p>
    <w:p>
      <w:r>
        <w:t>Similarweb, DataForSEO and Brave credentials are optional. The framework can run keyless searches without them. Traffic estimates remain unavailable when no Similarweb key is configured.</w:t>
      </w:r>
    </w:p>
    <w:p>
      <w:pPr>
        <w:pStyle w:val="Heading1"/>
      </w:pPr>
      <w:r>
        <w:t>5. Build and start the framework</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docker compose up --build -d</w:t>
            </w:r>
          </w:p>
        </w:tc>
      </w:tr>
    </w:tbl>
    <w:p>
      <w:pPr>
        <w:spacing w:after="0"/>
      </w:pPr>
    </w:p>
    <w:p>
      <w:r>
        <w:t>The first build can take several minutes because Docker downloads the Playwright browser image and Python dependencies. Later starts are faster because Docker reuses cached layers.</w:t>
      </w:r>
    </w:p>
    <w:p>
      <w:r>
        <w:t>Check all services:</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docker compose ps</w:t>
            </w:r>
          </w:p>
        </w:tc>
      </w:tr>
    </w:tbl>
    <w:p>
      <w:pPr>
        <w:spacing w:after="0"/>
      </w:pPr>
    </w:p>
    <w:p>
      <w:r>
        <w:t>Expected result: postgres, redis and api are healthy; app and worker are running or healthy.</w:t>
      </w:r>
    </w:p>
    <w:p>
      <w:pPr>
        <w:pStyle w:val="Heading1"/>
      </w:pPr>
      <w:r>
        <w:t>6. Verify the application</w:t>
      </w:r>
    </w:p>
    <w:p>
      <w:r>
        <w:t>Open these addresses in a browser:</w:t>
      </w:r>
    </w:p>
    <w:p>
      <w:pPr>
        <w:pStyle w:val="ListBullet"/>
      </w:pPr>
      <w:r>
        <w:t>Streamlit interface: http://localhost:8501</w:t>
      </w:r>
    </w:p>
    <w:p>
      <w:pPr>
        <w:pStyle w:val="ListBullet"/>
      </w:pPr>
      <w:r>
        <w:t>FastAPI Swagger documentation: http://localhost:8000/docs</w:t>
      </w:r>
    </w:p>
    <w:p>
      <w:pPr>
        <w:pStyle w:val="ListBullet"/>
      </w:pPr>
      <w:r>
        <w:t>FastAPI readiness check: http://localhost:8000/health/ready</w:t>
      </w:r>
    </w:p>
    <w:p>
      <w:r>
        <w:t>A terminal-based readiness check can also be used:</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curl http://localhost:8000/health/ready</w:t>
            </w:r>
          </w:p>
        </w:tc>
      </w:tr>
    </w:tbl>
    <w:p>
      <w:pPr>
        <w:spacing w:after="0"/>
      </w:pPr>
    </w:p>
    <w:p>
      <w:r>
        <w:t>If the UI is not available, inspect service state and logs:</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docker compose ps</w:t>
            </w:r>
            <w:r>
              <w:br/>
            </w:r>
            <w:r>
              <w:rPr>
                <w:rFonts w:ascii="Courier New" w:hAnsi="Courier New"/>
                <w:color w:val="1F2937"/>
                <w:sz w:val="18"/>
              </w:rPr>
              <w:t>docker compose logs --tail=100 app</w:t>
            </w:r>
            <w:r>
              <w:br/>
            </w:r>
            <w:r>
              <w:rPr>
                <w:rFonts w:ascii="Courier New" w:hAnsi="Courier New"/>
                <w:color w:val="1F2937"/>
                <w:sz w:val="18"/>
              </w:rPr>
              <w:t>docker compose logs --tail=100 api</w:t>
            </w:r>
            <w:r>
              <w:br/>
            </w:r>
            <w:r>
              <w:rPr>
                <w:rFonts w:ascii="Courier New" w:hAnsi="Courier New"/>
                <w:color w:val="1F2937"/>
                <w:sz w:val="18"/>
              </w:rPr>
              <w:t>docker compose logs --tail=100 worker</w:t>
            </w:r>
          </w:p>
        </w:tc>
      </w:tr>
    </w:tbl>
    <w:p>
      <w:pPr>
        <w:spacing w:after="0"/>
      </w:pPr>
    </w:p>
    <w:p>
      <w:pPr>
        <w:pStyle w:val="Heading1"/>
      </w:pPr>
      <w:r>
        <w:t>7. Run the first investigation</w:t>
      </w:r>
    </w:p>
    <w:p>
      <w:r>
        <w:t>In the Streamlit interface:</w:t>
      </w:r>
    </w:p>
    <w:p>
      <w:pPr>
        <w:pStyle w:val="ListNumber"/>
      </w:pPr>
      <w:r>
        <w:t>Choose Web intelligence and OSINT or Dynamic web investigation from the workspace selector.</w:t>
      </w:r>
    </w:p>
    <w:p>
      <w:pPr>
        <w:pStyle w:val="ListNumber"/>
      </w:pPr>
      <w:r>
        <w:t>Enter a complete URL/domain for the most direct resolution, or enter a brand name to discover candidate domains.</w:t>
      </w:r>
    </w:p>
    <w:p>
      <w:pPr>
        <w:pStyle w:val="ListNumber"/>
      </w:pPr>
      <w:r>
        <w:t>Choose the discovery depth. Fast is recommended for the first test.</w:t>
      </w:r>
    </w:p>
    <w:p>
      <w:pPr>
        <w:pStyle w:val="ListNumber"/>
      </w:pPr>
      <w:r>
        <w:t>Select only the collectors needed for the investigation.</w:t>
      </w:r>
    </w:p>
    <w:p>
      <w:pPr>
        <w:pStyle w:val="ListNumber"/>
      </w:pPr>
      <w:r>
        <w:t>Confirm the authorization checkbox. Only investigate targets the user is authorized to assess.</w:t>
      </w:r>
    </w:p>
    <w:p>
      <w:pPr>
        <w:pStyle w:val="ListNumber"/>
      </w:pPr>
      <w:r>
        <w:t>Start the investigation and monitor queued, running, completed or failed job status.</w:t>
      </w:r>
    </w:p>
    <w:p>
      <w:pPr>
        <w:pStyle w:val="ListNumber"/>
      </w:pPr>
      <w:r>
        <w:t>Open the completed investigation to review domains, sources, evidence, documents, social coverage and reports.</w:t>
      </w:r>
    </w:p>
    <w:p>
      <w:r>
        <w:t>Long-running tasks are submitted by Streamlit to FastAPI, queued through Redis, executed by workers and stored in PostgreSQL. Closing the browser does not stop a running worker job.</w:t>
      </w:r>
    </w:p>
    <w:p>
      <w:pPr>
        <w:pStyle w:val="Heading1"/>
      </w:pPr>
      <w:r>
        <w:t>8. Optional authenticated social collection</w:t>
      </w:r>
    </w:p>
    <w:p>
      <w:r>
        <w:t>Browser-session JSON files are deliberately excluded from Git because they contain sensitive login cookies. Each user must create their own sessions locally. Do not send or commit another user’s session files.</w:t>
      </w:r>
    </w:p>
    <w:p>
      <w:r>
        <w:t>Install the local setup environment only when authenticated collectors are required:</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python3 -m venv .venv</w:t>
            </w:r>
            <w:r>
              <w:br/>
            </w:r>
            <w:r>
              <w:rPr>
                <w:rFonts w:ascii="Courier New" w:hAnsi="Courier New"/>
                <w:color w:val="1F2937"/>
                <w:sz w:val="18"/>
              </w:rPr>
              <w:t>source .venv/bin/activate</w:t>
            </w:r>
            <w:r>
              <w:br/>
            </w:r>
            <w:r>
              <w:rPr>
                <w:rFonts w:ascii="Courier New" w:hAnsi="Courier New"/>
                <w:color w:val="1F2937"/>
                <w:sz w:val="18"/>
              </w:rPr>
              <w:t>pip install -r requirements.txt</w:t>
            </w:r>
            <w:r>
              <w:br/>
            </w:r>
            <w:r>
              <w:rPr>
                <w:rFonts w:ascii="Courier New" w:hAnsi="Courier New"/>
                <w:color w:val="1F2937"/>
                <w:sz w:val="18"/>
              </w:rPr>
              <w:t>python -m playwright install chromium</w:t>
            </w:r>
          </w:p>
        </w:tc>
      </w:tr>
    </w:tbl>
    <w:p>
      <w:pPr>
        <w:spacing w:after="0"/>
      </w:pPr>
    </w:p>
    <w:p>
      <w:r>
        <w:t>On Windows PowerShell, activate with:</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.venv\Scripts\Activate.ps1</w:t>
            </w:r>
          </w:p>
        </w:tc>
      </w:tr>
    </w:tbl>
    <w:p>
      <w:pPr>
        <w:spacing w:after="0"/>
      </w:pPr>
    </w:p>
    <w:p>
      <w:r>
        <w:t>Create sessions one platform at a time:</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python -m scripts.setup_x_session</w:t>
            </w:r>
            <w:r>
              <w:br/>
            </w:r>
            <w:r>
              <w:rPr>
                <w:rFonts w:ascii="Courier New" w:hAnsi="Courier New"/>
                <w:color w:val="1F2937"/>
                <w:sz w:val="18"/>
              </w:rPr>
              <w:t>python -m scripts.setup_instagram_session</w:t>
            </w:r>
            <w:r>
              <w:br/>
            </w:r>
            <w:r>
              <w:rPr>
                <w:rFonts w:ascii="Courier New" w:hAnsi="Courier New"/>
                <w:color w:val="1F2937"/>
                <w:sz w:val="18"/>
              </w:rPr>
              <w:t>python -m scripts.setup_facebook_session</w:t>
            </w:r>
            <w:r>
              <w:br/>
            </w:r>
            <w:r>
              <w:rPr>
                <w:rFonts w:ascii="Courier New" w:hAnsi="Courier New"/>
                <w:color w:val="1F2937"/>
                <w:sz w:val="18"/>
              </w:rPr>
              <w:t>python -m scripts.setup_telegram_session</w:t>
            </w:r>
            <w:r>
              <w:br/>
            </w:r>
            <w:r>
              <w:rPr>
                <w:rFonts w:ascii="Courier New" w:hAnsi="Courier New"/>
                <w:color w:val="1F2937"/>
                <w:sz w:val="18"/>
              </w:rPr>
              <w:t>python -m scripts.setup_youtube_session</w:t>
            </w:r>
            <w:r>
              <w:br/>
            </w:r>
            <w:r>
              <w:rPr>
                <w:rFonts w:ascii="Courier New" w:hAnsi="Courier New"/>
                <w:color w:val="1F2937"/>
                <w:sz w:val="18"/>
              </w:rPr>
              <w:t>python -m scripts.setup_quora_session</w:t>
            </w:r>
          </w:p>
        </w:tc>
      </w:tr>
    </w:tbl>
    <w:p>
      <w:pPr>
        <w:spacing w:after="0"/>
      </w:pPr>
    </w:p>
    <w:p>
      <w:r>
        <w:t>Complete login, OTP, CAPTCHA and challenges only in the visible browser. Return to the terminal and press Enter after the authenticated home page is fully loaded. Then restart the relevant containers so the read-only session mount is visible:</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docker compose restart app worker</w:t>
            </w:r>
          </w:p>
        </w:tc>
      </w:tr>
    </w:tbl>
    <w:p>
      <w:pPr>
        <w:spacing w:after="0"/>
      </w:pPr>
    </w:p>
    <w:p>
      <w:pPr>
        <w:pStyle w:val="ListBullet"/>
      </w:pPr>
      <w:r>
        <w:t>Reddit API collection should remain disabled until approved OAuth access is configured.</w:t>
      </w:r>
    </w:p>
    <w:p>
      <w:pPr>
        <w:pStyle w:val="ListBullet"/>
      </w:pPr>
      <w:r>
        <w:t>Trustpilot public review collection does not require a saved login session.</w:t>
      </w:r>
    </w:p>
    <w:p>
      <w:pPr>
        <w:pStyle w:val="ListBullet"/>
      </w:pPr>
      <w:r>
        <w:t>A platform can change its interface or block automated access; collectors should report this rather than bypass controls.</w:t>
      </w:r>
    </w:p>
    <w:p>
      <w:pPr>
        <w:pStyle w:val="Heading1"/>
      </w:pPr>
      <w:r>
        <w:t>9. Routine commands</w:t>
      </w:r>
    </w:p>
    <w:tbl>
      <w:tblPr>
        <w:tblStyle w:val="TableGrid"/>
        <w:tblW w:type="auto" w:w="0"/>
        <w:jc w:val="center"/>
        <w:tblLook w:firstColumn="1" w:firstRow="1" w:lastColumn="0" w:lastRow="0" w:noHBand="0" w:noVBand="1" w:val="04A0"/>
      </w:tblPr>
      <w:tblGrid>
        <w:gridCol w:w="5083"/>
        <w:gridCol w:w="5083"/>
      </w:tblGrid>
      <w:tr>
        <w:tc>
          <w:tcPr>
            <w:tcW w:type="dxa" w:w="5083"/>
            <w:shd w:fill="1F4E78"/>
          </w:tcPr>
          <w:p>
            <w:r>
              <w:rPr>
                <w:b/>
                <w:color w:val="FFFFFF"/>
              </w:rPr>
              <w:t>Task</w:t>
            </w:r>
          </w:p>
        </w:tc>
        <w:tc>
          <w:tcPr>
            <w:tcW w:type="dxa" w:w="5083"/>
            <w:shd w:fill="1F4E78"/>
          </w:tcPr>
          <w:p>
            <w:r>
              <w:rPr>
                <w:b/>
                <w:color w:val="FFFFFF"/>
              </w:rPr>
              <w:t>Command</w:t>
            </w:r>
          </w:p>
        </w:tc>
      </w:tr>
      <w:tr>
        <w:tc>
          <w:tcPr>
            <w:tcW w:type="dxa" w:w="5083"/>
          </w:tcPr>
          <w:p>
            <w:r>
              <w:t>Show services</w:t>
            </w:r>
          </w:p>
        </w:tc>
        <w:tc>
          <w:tcPr>
            <w:tcW w:type="dxa" w:w="5083"/>
          </w:tcPr>
          <w:p>
            <w:r>
              <w:rPr>
                <w:rFonts w:ascii="Courier New" w:hAnsi="Courier New"/>
              </w:rPr>
              <w:t>docker compose ps</w:t>
            </w:r>
          </w:p>
        </w:tc>
      </w:tr>
      <w:tr>
        <w:tc>
          <w:tcPr>
            <w:tcW w:type="dxa" w:w="5083"/>
          </w:tcPr>
          <w:p>
            <w:r>
              <w:t>Follow all logs</w:t>
            </w:r>
          </w:p>
        </w:tc>
        <w:tc>
          <w:tcPr>
            <w:tcW w:type="dxa" w:w="5083"/>
          </w:tcPr>
          <w:p>
            <w:r>
              <w:rPr>
                <w:rFonts w:ascii="Courier New" w:hAnsi="Courier New"/>
              </w:rPr>
              <w:t>docker compose logs -f</w:t>
            </w:r>
          </w:p>
        </w:tc>
      </w:tr>
      <w:tr>
        <w:tc>
          <w:tcPr>
            <w:tcW w:type="dxa" w:w="5083"/>
          </w:tcPr>
          <w:p>
            <w:r>
              <w:t>Follow worker logs</w:t>
            </w:r>
          </w:p>
        </w:tc>
        <w:tc>
          <w:tcPr>
            <w:tcW w:type="dxa" w:w="5083"/>
          </w:tcPr>
          <w:p>
            <w:r>
              <w:rPr>
                <w:rFonts w:ascii="Courier New" w:hAnsi="Courier New"/>
              </w:rPr>
              <w:t>docker compose logs -f worker</w:t>
            </w:r>
          </w:p>
        </w:tc>
      </w:tr>
      <w:tr>
        <w:tc>
          <w:tcPr>
            <w:tcW w:type="dxa" w:w="5083"/>
          </w:tcPr>
          <w:p>
            <w:r>
              <w:t>Restart services</w:t>
            </w:r>
          </w:p>
        </w:tc>
        <w:tc>
          <w:tcPr>
            <w:tcW w:type="dxa" w:w="5083"/>
          </w:tcPr>
          <w:p>
            <w:r>
              <w:rPr>
                <w:rFonts w:ascii="Courier New" w:hAnsi="Courier New"/>
              </w:rPr>
              <w:t>docker compose restart</w:t>
            </w:r>
          </w:p>
        </w:tc>
      </w:tr>
      <w:tr>
        <w:tc>
          <w:tcPr>
            <w:tcW w:type="dxa" w:w="5083"/>
          </w:tcPr>
          <w:p>
            <w:r>
              <w:t>Stop while keeping data</w:t>
            </w:r>
          </w:p>
        </w:tc>
        <w:tc>
          <w:tcPr>
            <w:tcW w:type="dxa" w:w="5083"/>
          </w:tcPr>
          <w:p>
            <w:r>
              <w:rPr>
                <w:rFonts w:ascii="Courier New" w:hAnsi="Courier New"/>
              </w:rPr>
              <w:t>docker compose down</w:t>
            </w:r>
          </w:p>
        </w:tc>
      </w:tr>
      <w:tr>
        <w:tc>
          <w:tcPr>
            <w:tcW w:type="dxa" w:w="5083"/>
          </w:tcPr>
          <w:p>
            <w:r>
              <w:t>Start existing containers</w:t>
            </w:r>
          </w:p>
        </w:tc>
        <w:tc>
          <w:tcPr>
            <w:tcW w:type="dxa" w:w="5083"/>
          </w:tcPr>
          <w:p>
            <w:r>
              <w:rPr>
                <w:rFonts w:ascii="Courier New" w:hAnsi="Courier New"/>
              </w:rPr>
              <w:t>docker compose up -d</w:t>
            </w:r>
          </w:p>
        </w:tc>
      </w:tr>
      <w:tr>
        <w:tc>
          <w:tcPr>
            <w:tcW w:type="dxa" w:w="5083"/>
          </w:tcPr>
          <w:p>
            <w:r>
              <w:t>Rebuild after code changes</w:t>
            </w:r>
          </w:p>
        </w:tc>
        <w:tc>
          <w:tcPr>
            <w:tcW w:type="dxa" w:w="5083"/>
          </w:tcPr>
          <w:p>
            <w:r>
              <w:rPr>
                <w:rFonts w:ascii="Courier New" w:hAnsi="Courier New"/>
              </w:rPr>
              <w:t>docker compose up --build -d</w:t>
            </w:r>
          </w:p>
        </w:tc>
      </w:tr>
      <w:tr>
        <w:tc>
          <w:tcPr>
            <w:tcW w:type="dxa" w:w="5083"/>
          </w:tcPr>
          <w:p>
            <w:r>
              <w:t>Add worker capacity</w:t>
            </w:r>
          </w:p>
        </w:tc>
        <w:tc>
          <w:tcPr>
            <w:tcW w:type="dxa" w:w="5083"/>
          </w:tcPr>
          <w:p>
            <w:r>
              <w:rPr>
                <w:rFonts w:ascii="Courier New" w:hAnsi="Courier New"/>
              </w:rPr>
              <w:t>docker compose up -d --scale worker=3</w:t>
            </w:r>
          </w:p>
        </w:tc>
      </w:tr>
    </w:tbl>
    <w:p>
      <w:pPr>
        <w:pStyle w:val="Heading1"/>
      </w:pPr>
      <w:r>
        <w:t>10. Updating from GitHub</w:t>
      </w:r>
    </w:p>
    <w:p>
      <w:r>
        <w:t>Before updating, ensure personal work is committed or backed up. Then run:</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git checkout feature/keyless-search-aggregation</w:t>
            </w:r>
            <w:r>
              <w:br/>
            </w:r>
            <w:r>
              <w:rPr>
                <w:rFonts w:ascii="Courier New" w:hAnsi="Courier New"/>
                <w:color w:val="1F2937"/>
                <w:sz w:val="18"/>
              </w:rPr>
              <w:t>git pull origin feature/keyless-search-aggregation</w:t>
            </w:r>
            <w:r>
              <w:br/>
            </w:r>
            <w:r>
              <w:rPr>
                <w:rFonts w:ascii="Courier New" w:hAnsi="Courier New"/>
                <w:color w:val="1F2937"/>
                <w:sz w:val="18"/>
              </w:rPr>
              <w:t>docker compose up --build -d</w:t>
            </w:r>
          </w:p>
        </w:tc>
      </w:tr>
    </w:tbl>
    <w:p>
      <w:pPr>
        <w:spacing w:after="0"/>
      </w:pPr>
    </w:p>
    <w:p>
      <w:pPr>
        <w:pStyle w:val="Heading1"/>
      </w:pPr>
      <w:r>
        <w:t>11. Data persistence and backup warning</w:t>
      </w:r>
    </w:p>
    <w:p>
      <w:pPr>
        <w:pStyle w:val="ListBullet"/>
      </w:pPr>
      <w:r>
        <w:t>PostgreSQL records live in the Docker named volume postgres_data.</w:t>
      </w:r>
    </w:p>
    <w:p>
      <w:pPr>
        <w:pStyle w:val="ListBullet"/>
      </w:pPr>
      <w:r>
        <w:t>Redis queue data lives in redis_data.</w:t>
      </w:r>
    </w:p>
    <w:p>
      <w:pPr>
        <w:pStyle w:val="ListBullet"/>
      </w:pPr>
      <w:r>
        <w:t>Screenshots, evidence and reports use their own Docker named volumes.</w:t>
      </w:r>
    </w:p>
    <w:p>
      <w:pPr>
        <w:pStyle w:val="ListBullet"/>
      </w:pPr>
      <w:r>
        <w:t>docker compose down stops containers but preserves these volumes.</w:t>
      </w:r>
    </w:p>
    <w:p>
      <w:r>
        <w:rPr>
          <w:b/>
        </w:rPr>
        <w:t xml:space="preserve">Important: </w:t>
      </w:r>
      <w:r>
        <w:t>Do not run docker compose down -v unless all framework data may be permanently deleted.</w:t>
      </w:r>
    </w:p>
    <w:p>
      <w:pPr>
        <w:pStyle w:val="Heading1"/>
      </w:pPr>
      <w:r>
        <w:t>12. Common troubleshooting</w:t>
      </w:r>
    </w:p>
    <w:p>
      <w:pPr>
        <w:pStyle w:val="ListBullet"/>
      </w:pPr>
      <w:r>
        <w:rPr>
          <w:b/>
        </w:rPr>
        <w:t xml:space="preserve">Port already in use: </w:t>
      </w:r>
      <w:r>
        <w:t>Stop the conflicting service or change the host-side port in compose.yaml.</w:t>
      </w:r>
    </w:p>
    <w:p>
      <w:pPr>
        <w:pStyle w:val="ListBullet"/>
      </w:pPr>
      <w:r>
        <w:rPr>
          <w:b/>
        </w:rPr>
        <w:t xml:space="preserve">PostgreSQL password changed after first start: </w:t>
      </w:r>
      <w:r>
        <w:t>The existing volume retains its original database password. Restore the original value or intentionally recreate the database volume after backing up data.</w:t>
      </w:r>
    </w:p>
    <w:p>
      <w:pPr>
        <w:pStyle w:val="ListBullet"/>
      </w:pPr>
      <w:r>
        <w:rPr>
          <w:b/>
        </w:rPr>
        <w:t xml:space="preserve">Worker jobs remain queued: </w:t>
      </w:r>
      <w:r>
        <w:t>Run docker compose ps and docker compose logs --tail=100 worker. Confirm Redis and PostgreSQL are healthy.</w:t>
      </w:r>
    </w:p>
    <w:p>
      <w:pPr>
        <w:pStyle w:val="ListBullet"/>
      </w:pPr>
      <w:r>
        <w:rPr>
          <w:b/>
        </w:rPr>
        <w:t xml:space="preserve">Old UI/code appears: </w:t>
      </w:r>
      <w:r>
        <w:t>Run docker compose up --build -d and refresh the browser.</w:t>
      </w:r>
    </w:p>
    <w:p>
      <w:pPr>
        <w:pStyle w:val="ListBullet"/>
      </w:pPr>
      <w:r>
        <w:rPr>
          <w:b/>
        </w:rPr>
        <w:t xml:space="preserve">Social collector says session unavailable: </w:t>
      </w:r>
      <w:r>
        <w:t>Create that platform session locally and restart app and worker.</w:t>
      </w:r>
    </w:p>
    <w:p>
      <w:pPr>
        <w:pStyle w:val="ListBullet"/>
      </w:pPr>
      <w:r>
        <w:rPr>
          <w:b/>
        </w:rPr>
        <w:t xml:space="preserve">Search provider rate limit: </w:t>
      </w:r>
      <w:r>
        <w:t>Retry later, reduce discovery depth, or configure an approved optional provider.</w:t>
      </w:r>
    </w:p>
    <w:p>
      <w:pPr>
        <w:pStyle w:val="ListBullet"/>
      </w:pPr>
      <w:r>
        <w:rPr>
          <w:b/>
        </w:rPr>
        <w:t xml:space="preserve">Docker permission denied on Linux: </w:t>
      </w:r>
      <w:r>
        <w:t>Use the official Docker post-install procedure or run Docker with appropriate administrative permission.</w:t>
      </w:r>
    </w:p>
    <w:p>
      <w:pPr>
        <w:pStyle w:val="Heading1"/>
      </w:pPr>
      <w:r>
        <w:t>13. Security checklist</w:t>
      </w:r>
    </w:p>
    <w:p>
      <w:pPr>
        <w:pStyle w:val="ListBullet"/>
      </w:pPr>
      <w:r>
        <w:t>Never commit .env, passwords, API secrets or browser-session JSON files.</w:t>
      </w:r>
    </w:p>
    <w:p>
      <w:pPr>
        <w:pStyle w:val="ListBullet"/>
      </w:pPr>
      <w:r>
        <w:t>Do not expose ports 5432 or 6379 publicly. PostgreSQL is currently bound to localhost.</w:t>
      </w:r>
    </w:p>
    <w:p>
      <w:pPr>
        <w:pStyle w:val="ListBullet"/>
      </w:pPr>
      <w:r>
        <w:t>Only collect public information and only investigate authorized targets.</w:t>
      </w:r>
    </w:p>
    <w:p>
      <w:pPr>
        <w:pStyle w:val="ListBullet"/>
      </w:pPr>
      <w:r>
        <w:t>Do not attempt to bypass authentication, CAPTCHAs, rate limits or platform access controls.</w:t>
      </w:r>
    </w:p>
    <w:p>
      <w:pPr>
        <w:pStyle w:val="ListBullet"/>
      </w:pPr>
      <w:r>
        <w:t>Use separate test accounts for optional authenticated collectors and rotate sessions when required.</w:t>
      </w:r>
    </w:p>
    <w:p>
      <w:pPr>
        <w:pStyle w:val="ListBullet"/>
      </w:pPr>
      <w:r>
        <w:t>For internet-facing production deployment, add TLS, identity/authentication, role-based access, secret management, backups, monitoring and network restrictions.</w:t>
      </w:r>
    </w:p>
    <w:p>
      <w:pPr>
        <w:pStyle w:val="Heading1"/>
      </w:pPr>
      <w:r>
        <w:t>Quick-start summary</w:t>
      </w:r>
    </w:p>
    <w:tbl>
      <w:tblPr>
        <w:tblW w:type="auto" w:w="0"/>
        <w:jc w:val="center"/>
        <w:tblLayout w:type="autofit"/>
        <w:tblLook w:firstColumn="1" w:firstRow="1" w:lastColumn="0" w:lastRow="0" w:noHBand="0" w:noVBand="1" w:val="04A0"/>
      </w:tblPr>
      <w:tblGrid>
        <w:gridCol w:w="10166"/>
      </w:tblGrid>
      <w:tr>
        <w:tc>
          <w:tcPr>
            <w:tcW w:type="dxa" w:w="10166"/>
            <w:shd w:fill="F3F4F6"/>
            <w:vAlign w:val="center"/>
          </w:tcPr>
          <w:p>
            <w:pPr>
              <w:spacing w:before="100" w:after="100"/>
            </w:pPr>
            <w:r>
              <w:rPr>
                <w:rFonts w:ascii="Courier New" w:hAnsi="Courier New"/>
                <w:color w:val="1F2937"/>
                <w:sz w:val="18"/>
              </w:rPr>
              <w:t>git clone --branch feature/keyless-search-aggregation --single-branch https://github.com/KarthikSreevathsavaChikka/web-investigation-framework.git</w:t>
            </w:r>
            <w:r>
              <w:br/>
            </w:r>
            <w:r>
              <w:rPr>
                <w:rFonts w:ascii="Courier New" w:hAnsi="Courier New"/>
                <w:color w:val="1F2937"/>
                <w:sz w:val="18"/>
              </w:rPr>
              <w:t>cd web-investigation-framework</w:t>
            </w:r>
            <w:r>
              <w:br/>
            </w:r>
            <w:r>
              <w:rPr>
                <w:rFonts w:ascii="Courier New" w:hAnsi="Courier New"/>
                <w:color w:val="1F2937"/>
                <w:sz w:val="18"/>
              </w:rPr>
              <w:t>cp .env.example .env</w:t>
            </w:r>
            <w:r>
              <w:br/>
            </w:r>
            <w:r>
              <w:rPr>
                <w:rFonts w:ascii="Courier New" w:hAnsi="Courier New"/>
                <w:color w:val="1F2937"/>
                <w:sz w:val="18"/>
              </w:rPr>
              <w:t># Edit .env and replace POSTGRES_PASSWORD</w:t>
            </w:r>
            <w:r>
              <w:br/>
            </w:r>
            <w:r>
              <w:rPr>
                <w:rFonts w:ascii="Courier New" w:hAnsi="Courier New"/>
                <w:color w:val="1F2937"/>
                <w:sz w:val="18"/>
              </w:rPr>
              <w:t>docker compose up --build -d</w:t>
            </w:r>
            <w:r>
              <w:br/>
            </w:r>
            <w:r>
              <w:rPr>
                <w:rFonts w:ascii="Courier New" w:hAnsi="Courier New"/>
                <w:color w:val="1F2937"/>
                <w:sz w:val="18"/>
              </w:rPr>
              <w:t>docker compose ps</w:t>
            </w:r>
          </w:p>
        </w:tc>
      </w:tr>
    </w:tbl>
    <w:p>
      <w:pPr>
        <w:spacing w:after="0"/>
      </w:pPr>
    </w:p>
    <w:p>
      <w:r>
        <w:t>Then open http://localhost:8501.</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Investigation Framework Setup and Run Guide</dc:title>
  <dc:subject>Step-by-step Docker deployment guide</dc:subject>
  <dc:creator>Web Investigation Framework</dc:creator>
  <cp:keywords>Docker, Streamlit, FastAPI, PostgreSQL, Redis, OSINT</cp:keywords>
  <dc:description>generated by python-docx</dc:description>
  <cp:lastModifiedBy/>
  <cp:revision>1</cp:revision>
  <dcterms:created xsi:type="dcterms:W3CDTF">2013-12-23T23:15:00Z</dcterms:created>
  <dcterms:modified xsi:type="dcterms:W3CDTF">2013-12-23T23:15:00Z</dcterms:modified>
  <cp:category/>
</cp:coreProperties>
</file>