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bb4c9e9cca3207f13e3a64c08f5d7180dcbca7"/>
    <w:p>
      <w:pPr>
        <w:pStyle w:val="Heading1"/>
      </w:pPr>
      <w:r>
        <w:t xml:space="preserve">EdgeOps SaaS Platform – Browser Compatibility &amp; Launch Readiness Checklist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Before launching EdgeOps to customers, ensure the platform works consistently across all major browsers and devices while maintaining security, performance, compliance, and reliability.</w:t>
      </w:r>
    </w:p>
    <w:p>
      <w:pPr>
        <w:pStyle w:val="BodyText"/>
      </w:pPr>
      <w:r>
        <w:t xml:space="preserve">Supported browsers should include:</w:t>
      </w:r>
    </w:p>
    <w:p>
      <w:pPr>
        <w:pStyle w:val="Compact"/>
        <w:numPr>
          <w:ilvl w:val="0"/>
          <w:numId w:val="1001"/>
        </w:numPr>
      </w:pPr>
      <w:r>
        <w:t xml:space="preserve">Google Chrome</w:t>
      </w:r>
    </w:p>
    <w:p>
      <w:pPr>
        <w:pStyle w:val="Compact"/>
        <w:numPr>
          <w:ilvl w:val="0"/>
          <w:numId w:val="1001"/>
        </w:numPr>
      </w:pPr>
      <w:r>
        <w:t xml:space="preserve">Microsoft Edge</w:t>
      </w:r>
    </w:p>
    <w:p>
      <w:pPr>
        <w:pStyle w:val="Compact"/>
        <w:numPr>
          <w:ilvl w:val="0"/>
          <w:numId w:val="1001"/>
        </w:numPr>
      </w:pPr>
      <w:r>
        <w:t xml:space="preserve">Mozilla Firefox</w:t>
      </w:r>
    </w:p>
    <w:p>
      <w:pPr>
        <w:pStyle w:val="Compact"/>
        <w:numPr>
          <w:ilvl w:val="0"/>
          <w:numId w:val="1001"/>
        </w:numPr>
      </w:pPr>
      <w:r>
        <w:t xml:space="preserve">Safari (macOS)</w:t>
      </w:r>
    </w:p>
    <w:p>
      <w:pPr>
        <w:pStyle w:val="Compact"/>
        <w:numPr>
          <w:ilvl w:val="0"/>
          <w:numId w:val="1001"/>
        </w:numPr>
      </w:pPr>
      <w:r>
        <w:t xml:space="preserve">Safari (iPhone/iPad)</w:t>
      </w:r>
    </w:p>
    <w:p>
      <w:pPr>
        <w:pStyle w:val="Compact"/>
        <w:numPr>
          <w:ilvl w:val="0"/>
          <w:numId w:val="1001"/>
        </w:numPr>
      </w:pPr>
      <w:r>
        <w:t xml:space="preserve">Chrome Mobile (Android)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ssl-security-requirements"/>
    <w:p>
      <w:pPr>
        <w:pStyle w:val="Heading1"/>
      </w:pPr>
      <w:r>
        <w:t xml:space="preserve">1. SSL &amp; Security Requirements</w:t>
      </w:r>
    </w:p>
    <w:bookmarkStart w:id="24" w:name="ssl-certificate"/>
    <w:p>
      <w:pPr>
        <w:pStyle w:val="Heading2"/>
      </w:pPr>
      <w:r>
        <w:t xml:space="preserve">SSL Certificate</w:t>
      </w:r>
    </w:p>
    <w:p>
      <w:pPr>
        <w:pStyle w:val="FirstParagraph"/>
      </w:pPr>
      <w:r>
        <w:t xml:space="preserve">Ensure HTTPS is enabled across the entire application.</w:t>
      </w:r>
    </w:p>
    <w:bookmarkStart w:id="22" w:name="verify"/>
    <w:p>
      <w:pPr>
        <w:pStyle w:val="Heading3"/>
      </w:pPr>
      <w:r>
        <w:t xml:space="preserve">Verify</w:t>
      </w:r>
    </w:p>
    <w:p>
      <w:pPr>
        <w:pStyle w:val="Compact"/>
        <w:numPr>
          <w:ilvl w:val="0"/>
          <w:numId w:val="1002"/>
        </w:numPr>
      </w:pPr>
      <w:r>
        <w:t xml:space="preserve">SSL certificate installed</w:t>
      </w:r>
    </w:p>
    <w:p>
      <w:pPr>
        <w:pStyle w:val="Compact"/>
        <w:numPr>
          <w:ilvl w:val="0"/>
          <w:numId w:val="1002"/>
        </w:numPr>
      </w:pPr>
      <w:r>
        <w:t xml:space="preserve">Automatic SSL renewal enabled</w:t>
      </w:r>
    </w:p>
    <w:p>
      <w:pPr>
        <w:pStyle w:val="Compact"/>
        <w:numPr>
          <w:ilvl w:val="0"/>
          <w:numId w:val="1002"/>
        </w:numPr>
      </w:pPr>
      <w:r>
        <w:t xml:space="preserve">HTTP redirects to HTTPS</w:t>
      </w:r>
    </w:p>
    <w:p>
      <w:pPr>
        <w:pStyle w:val="Compact"/>
        <w:numPr>
          <w:ilvl w:val="0"/>
          <w:numId w:val="1002"/>
        </w:numPr>
      </w:pPr>
      <w:r>
        <w:t xml:space="preserve">No mixed-content warnings</w:t>
      </w:r>
    </w:p>
    <w:bookmarkEnd w:id="22"/>
    <w:bookmarkStart w:id="23" w:name="test"/>
    <w:p>
      <w:pPr>
        <w:pStyle w:val="Heading3"/>
      </w:pPr>
      <w:r>
        <w:t xml:space="preserve">Test</w:t>
      </w:r>
    </w:p>
    <w:p>
      <w:pPr>
        <w:pStyle w:val="SourceCode"/>
      </w:pPr>
      <w:r>
        <w:rPr>
          <w:rStyle w:val="VerbatimChar"/>
        </w:rPr>
        <w:t xml:space="preserve">http://edgeops.com</w:t>
      </w:r>
    </w:p>
    <w:p>
      <w:pPr>
        <w:pStyle w:val="FirstParagraph"/>
      </w:pPr>
      <w:r>
        <w:t xml:space="preserve">Should automatically redirect to:</w:t>
      </w:r>
    </w:p>
    <w:p>
      <w:pPr>
        <w:pStyle w:val="SourceCode"/>
      </w:pPr>
      <w:r>
        <w:rPr>
          <w:rStyle w:val="VerbatimChar"/>
        </w:rPr>
        <w:t xml:space="preserve">https://edgeops.com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curity-headers"/>
    <w:p>
      <w:pPr>
        <w:pStyle w:val="Heading2"/>
      </w:pPr>
      <w:r>
        <w:t xml:space="preserve">Security Headers</w:t>
      </w:r>
    </w:p>
    <w:p>
      <w:pPr>
        <w:pStyle w:val="FirstParagraph"/>
      </w:pPr>
      <w:r>
        <w:t xml:space="preserve">Configure security headers:</w:t>
      </w:r>
    </w:p>
    <w:p>
      <w:pPr>
        <w:pStyle w:val="SourceCode"/>
      </w:pPr>
      <w:r>
        <w:rPr>
          <w:rStyle w:val="VerbatimChar"/>
        </w:rPr>
        <w:t xml:space="preserve">Content-Security-Policy</w:t>
      </w:r>
      <w:r>
        <w:br/>
      </w:r>
      <w:r>
        <w:rPr>
          <w:rStyle w:val="VerbatimChar"/>
        </w:rPr>
        <w:t xml:space="preserve">Strict-Transport-Security</w:t>
      </w:r>
      <w:r>
        <w:br/>
      </w:r>
      <w:r>
        <w:rPr>
          <w:rStyle w:val="VerbatimChar"/>
        </w:rPr>
        <w:t xml:space="preserve">X-Frame-Options</w:t>
      </w:r>
      <w:r>
        <w:br/>
      </w:r>
      <w:r>
        <w:rPr>
          <w:rStyle w:val="VerbatimChar"/>
        </w:rPr>
        <w:t xml:space="preserve">X-Content-Type-Options</w:t>
      </w:r>
      <w:r>
        <w:br/>
      </w:r>
      <w:r>
        <w:rPr>
          <w:rStyle w:val="VerbatimChar"/>
        </w:rPr>
        <w:t xml:space="preserve">Referrer-Policy</w:t>
      </w:r>
      <w:r>
        <w:br/>
      </w:r>
      <w:r>
        <w:rPr>
          <w:rStyle w:val="VerbatimChar"/>
        </w:rPr>
        <w:t xml:space="preserve">Permissions-Policy</w:t>
      </w:r>
    </w:p>
    <w:bookmarkStart w:id="25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3"/>
        </w:numPr>
      </w:pPr>
      <w:r>
        <w:t xml:space="preserve">Prevent clickjacking</w:t>
      </w:r>
    </w:p>
    <w:p>
      <w:pPr>
        <w:pStyle w:val="Compact"/>
        <w:numPr>
          <w:ilvl w:val="0"/>
          <w:numId w:val="1003"/>
        </w:numPr>
      </w:pPr>
      <w:r>
        <w:t xml:space="preserve">Reduce XSS attacks</w:t>
      </w:r>
    </w:p>
    <w:p>
      <w:pPr>
        <w:pStyle w:val="Compact"/>
        <w:numPr>
          <w:ilvl w:val="0"/>
          <w:numId w:val="1003"/>
        </w:numPr>
      </w:pPr>
      <w:r>
        <w:t xml:space="preserve">Improve browser security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4" w:name="browser-compatibility-testing"/>
    <w:p>
      <w:pPr>
        <w:pStyle w:val="Heading1"/>
      </w:pPr>
      <w:r>
        <w:t xml:space="preserve">2. Browser Compatibility Testing</w:t>
      </w:r>
    </w:p>
    <w:bookmarkStart w:id="29" w:name="desktop-browsers"/>
    <w:p>
      <w:pPr>
        <w:pStyle w:val="Heading2"/>
      </w:pPr>
      <w:r>
        <w:t xml:space="preserve">Desktop Browsers</w:t>
      </w:r>
    </w:p>
    <w:p>
      <w:pPr>
        <w:pStyle w:val="FirstParagraph"/>
      </w:pPr>
      <w:r>
        <w:t xml:space="preserve">Test all critical workflows on:</w:t>
      </w:r>
    </w:p>
    <w:p>
      <w:pPr>
        <w:pStyle w:val="Compact"/>
        <w:numPr>
          <w:ilvl w:val="0"/>
          <w:numId w:val="1004"/>
        </w:numPr>
      </w:pPr>
      <w:r>
        <w:t xml:space="preserve">Chrome (latest)</w:t>
      </w:r>
    </w:p>
    <w:p>
      <w:pPr>
        <w:pStyle w:val="Compact"/>
        <w:numPr>
          <w:ilvl w:val="0"/>
          <w:numId w:val="1004"/>
        </w:numPr>
      </w:pPr>
      <w:r>
        <w:t xml:space="preserve">Edge (latest)</w:t>
      </w:r>
    </w:p>
    <w:p>
      <w:pPr>
        <w:pStyle w:val="Compact"/>
        <w:numPr>
          <w:ilvl w:val="0"/>
          <w:numId w:val="1004"/>
        </w:numPr>
      </w:pPr>
      <w:r>
        <w:t xml:space="preserve">Firefox (latest)</w:t>
      </w:r>
    </w:p>
    <w:p>
      <w:pPr>
        <w:pStyle w:val="Compact"/>
        <w:numPr>
          <w:ilvl w:val="0"/>
          <w:numId w:val="1004"/>
        </w:numPr>
      </w:pPr>
      <w:r>
        <w:t xml:space="preserve">Safari (latest)</w:t>
      </w:r>
    </w:p>
    <w:bookmarkStart w:id="28" w:name="validate"/>
    <w:p>
      <w:pPr>
        <w:pStyle w:val="Heading3"/>
      </w:pPr>
      <w:r>
        <w:t xml:space="preserve">Validate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Logout</w:t>
      </w:r>
    </w:p>
    <w:p>
      <w:pPr>
        <w:pStyle w:val="Compact"/>
        <w:numPr>
          <w:ilvl w:val="0"/>
          <w:numId w:val="1005"/>
        </w:numPr>
      </w:pPr>
      <w:r>
        <w:t xml:space="preserve">Password reset</w:t>
      </w:r>
    </w:p>
    <w:p>
      <w:pPr>
        <w:pStyle w:val="Compact"/>
        <w:numPr>
          <w:ilvl w:val="0"/>
          <w:numId w:val="1005"/>
        </w:numPr>
      </w:pPr>
      <w:r>
        <w:t xml:space="preserve">Organization switching</w:t>
      </w:r>
    </w:p>
    <w:p>
      <w:pPr>
        <w:pStyle w:val="Compact"/>
        <w:numPr>
          <w:ilvl w:val="0"/>
          <w:numId w:val="1005"/>
        </w:numPr>
      </w:pPr>
      <w:r>
        <w:t xml:space="preserve">Brand switching</w:t>
      </w:r>
    </w:p>
    <w:p>
      <w:pPr>
        <w:pStyle w:val="Compact"/>
        <w:numPr>
          <w:ilvl w:val="0"/>
          <w:numId w:val="1005"/>
        </w:numPr>
      </w:pPr>
      <w:r>
        <w:t xml:space="preserve">Location switching</w:t>
      </w:r>
    </w:p>
    <w:p>
      <w:pPr>
        <w:pStyle w:val="Compact"/>
        <w:numPr>
          <w:ilvl w:val="0"/>
          <w:numId w:val="1005"/>
        </w:numPr>
      </w:pPr>
      <w:r>
        <w:t xml:space="preserve">Dashboard loading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Forms</w:t>
      </w:r>
    </w:p>
    <w:p>
      <w:pPr>
        <w:pStyle w:val="Compact"/>
        <w:numPr>
          <w:ilvl w:val="0"/>
          <w:numId w:val="1005"/>
        </w:numPr>
      </w:pPr>
      <w:r>
        <w:t xml:space="preserve">Tables</w:t>
      </w:r>
    </w:p>
    <w:p>
      <w:pPr>
        <w:pStyle w:val="Compact"/>
        <w:numPr>
          <w:ilvl w:val="0"/>
          <w:numId w:val="1005"/>
        </w:numPr>
      </w:pPr>
      <w:r>
        <w:t xml:space="preserve">Filters</w:t>
      </w:r>
    </w:p>
    <w:p>
      <w:pPr>
        <w:pStyle w:val="Compact"/>
        <w:numPr>
          <w:ilvl w:val="0"/>
          <w:numId w:val="1005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obile-browsers"/>
    <w:p>
      <w:pPr>
        <w:pStyle w:val="Heading2"/>
      </w:pPr>
      <w:r>
        <w:t xml:space="preserve">Mobile Browsers</w:t>
      </w:r>
    </w:p>
    <w:p>
      <w:pPr>
        <w:pStyle w:val="FirstParagraph"/>
      </w:pPr>
      <w:r>
        <w:t xml:space="preserve">Test on:</w:t>
      </w:r>
    </w:p>
    <w:bookmarkStart w:id="30" w:name="android"/>
    <w:p>
      <w:pPr>
        <w:pStyle w:val="Heading3"/>
      </w:pPr>
      <w:r>
        <w:t xml:space="preserve">Android</w:t>
      </w:r>
    </w:p>
    <w:p>
      <w:pPr>
        <w:pStyle w:val="Compact"/>
        <w:numPr>
          <w:ilvl w:val="0"/>
          <w:numId w:val="1006"/>
        </w:numPr>
      </w:pPr>
      <w:r>
        <w:t xml:space="preserve">Chrome</w:t>
      </w:r>
    </w:p>
    <w:bookmarkEnd w:id="30"/>
    <w:bookmarkStart w:id="31" w:name="iphone"/>
    <w:p>
      <w:pPr>
        <w:pStyle w:val="Heading3"/>
      </w:pPr>
      <w:r>
        <w:t xml:space="preserve">iPhone</w:t>
      </w:r>
    </w:p>
    <w:p>
      <w:pPr>
        <w:pStyle w:val="Compact"/>
        <w:numPr>
          <w:ilvl w:val="0"/>
          <w:numId w:val="1007"/>
        </w:numPr>
      </w:pPr>
      <w:r>
        <w:t xml:space="preserve">Safari</w:t>
      </w:r>
    </w:p>
    <w:p>
      <w:pPr>
        <w:pStyle w:val="Compact"/>
        <w:numPr>
          <w:ilvl w:val="0"/>
          <w:numId w:val="1007"/>
        </w:numPr>
      </w:pPr>
      <w:r>
        <w:t xml:space="preserve">Chrome</w:t>
      </w:r>
    </w:p>
    <w:bookmarkEnd w:id="31"/>
    <w:bookmarkStart w:id="32" w:name="validate-1"/>
    <w:p>
      <w:pPr>
        <w:pStyle w:val="Heading3"/>
      </w:pPr>
      <w:r>
        <w:t xml:space="preserve">Validate</w:t>
      </w:r>
    </w:p>
    <w:p>
      <w:pPr>
        <w:pStyle w:val="Compact"/>
        <w:numPr>
          <w:ilvl w:val="0"/>
          <w:numId w:val="1008"/>
        </w:numPr>
      </w:pPr>
      <w:r>
        <w:t xml:space="preserve">Responsive layouts</w:t>
      </w:r>
    </w:p>
    <w:p>
      <w:pPr>
        <w:pStyle w:val="Compact"/>
        <w:numPr>
          <w:ilvl w:val="0"/>
          <w:numId w:val="1008"/>
        </w:numPr>
      </w:pPr>
      <w:r>
        <w:t xml:space="preserve">Menus</w:t>
      </w:r>
    </w:p>
    <w:p>
      <w:pPr>
        <w:pStyle w:val="Compact"/>
        <w:numPr>
          <w:ilvl w:val="0"/>
          <w:numId w:val="1008"/>
        </w:numPr>
      </w:pPr>
      <w:r>
        <w:t xml:space="preserve">Dropdowns</w:t>
      </w:r>
    </w:p>
    <w:p>
      <w:pPr>
        <w:pStyle w:val="Compact"/>
        <w:numPr>
          <w:ilvl w:val="0"/>
          <w:numId w:val="1008"/>
        </w:numPr>
      </w:pPr>
      <w:r>
        <w:t xml:space="preserve">Modals</w:t>
      </w:r>
    </w:p>
    <w:p>
      <w:pPr>
        <w:pStyle w:val="Compact"/>
        <w:numPr>
          <w:ilvl w:val="0"/>
          <w:numId w:val="1008"/>
        </w:numPr>
      </w:pPr>
      <w:r>
        <w:t xml:space="preserve">Scrolling</w:t>
      </w:r>
    </w:p>
    <w:p>
      <w:pPr>
        <w:pStyle w:val="Compact"/>
        <w:numPr>
          <w:ilvl w:val="0"/>
          <w:numId w:val="1008"/>
        </w:numPr>
      </w:pPr>
      <w:r>
        <w:t xml:space="preserve">Data tables</w:t>
      </w:r>
    </w:p>
    <w:p>
      <w:pPr>
        <w:pStyle w:val="Compact"/>
        <w:numPr>
          <w:ilvl w:val="0"/>
          <w:numId w:val="1008"/>
        </w:numPr>
      </w:pPr>
      <w:r>
        <w:t xml:space="preserve">Login flow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authentication-session-management"/>
    <w:p>
      <w:pPr>
        <w:pStyle w:val="Heading1"/>
      </w:pPr>
      <w:r>
        <w:t xml:space="preserve">3. Authentication &amp; Session Management</w:t>
      </w:r>
    </w:p>
    <w:bookmarkStart w:id="36" w:name="verify-login-flow"/>
    <w:p>
      <w:pPr>
        <w:pStyle w:val="Heading2"/>
      </w:pPr>
      <w:r>
        <w:t xml:space="preserve">Verify Login Flow</w:t>
      </w:r>
    </w:p>
    <w:bookmarkStart w:id="35" w:name="test-cases"/>
    <w:p>
      <w:pPr>
        <w:pStyle w:val="Heading3"/>
      </w:pPr>
      <w:r>
        <w:t xml:space="preserve">Test Cases</w:t>
      </w:r>
    </w:p>
    <w:p>
      <w:pPr>
        <w:pStyle w:val="Compact"/>
        <w:numPr>
          <w:ilvl w:val="0"/>
          <w:numId w:val="1009"/>
        </w:numPr>
      </w:pPr>
      <w:r>
        <w:t xml:space="preserve">Login success</w:t>
      </w:r>
    </w:p>
    <w:p>
      <w:pPr>
        <w:pStyle w:val="Compact"/>
        <w:numPr>
          <w:ilvl w:val="0"/>
          <w:numId w:val="1009"/>
        </w:numPr>
      </w:pPr>
      <w:r>
        <w:t xml:space="preserve">Invalid credentials</w:t>
      </w:r>
    </w:p>
    <w:p>
      <w:pPr>
        <w:pStyle w:val="Compact"/>
        <w:numPr>
          <w:ilvl w:val="0"/>
          <w:numId w:val="1009"/>
        </w:numPr>
      </w:pPr>
      <w:r>
        <w:t xml:space="preserve">Password reset</w:t>
      </w:r>
    </w:p>
    <w:p>
      <w:pPr>
        <w:pStyle w:val="Compact"/>
        <w:numPr>
          <w:ilvl w:val="0"/>
          <w:numId w:val="1009"/>
        </w:numPr>
      </w:pPr>
      <w:r>
        <w:t xml:space="preserve">Session expiry</w:t>
      </w:r>
    </w:p>
    <w:p>
      <w:pPr>
        <w:pStyle w:val="Compact"/>
        <w:numPr>
          <w:ilvl w:val="0"/>
          <w:numId w:val="1009"/>
        </w:numPr>
      </w:pPr>
      <w:r>
        <w:t xml:space="preserve">Logout</w:t>
      </w:r>
    </w:p>
    <w:p>
      <w:pPr>
        <w:pStyle w:val="Compact"/>
        <w:numPr>
          <w:ilvl w:val="0"/>
          <w:numId w:val="1009"/>
        </w:numPr>
      </w:pPr>
      <w:r>
        <w:t xml:space="preserve">Refresh page</w:t>
      </w:r>
    </w:p>
    <w:p>
      <w:pPr>
        <w:pStyle w:val="Compact"/>
        <w:numPr>
          <w:ilvl w:val="0"/>
          <w:numId w:val="1009"/>
        </w:numPr>
      </w:pPr>
      <w:r>
        <w:t xml:space="preserve">Browser back button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ssion-persistence"/>
    <w:p>
      <w:pPr>
        <w:pStyle w:val="Heading2"/>
      </w:pPr>
      <w:r>
        <w:t xml:space="preserve">Session Persistence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→ Refresh</w:t>
      </w:r>
      <w:r>
        <w:br/>
      </w:r>
      <w:r>
        <w:rPr>
          <w:rStyle w:val="VerbatimChar"/>
        </w:rPr>
        <w:t xml:space="preserve">→ Session remains active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→ Refresh</w:t>
      </w:r>
      <w:r>
        <w:br/>
      </w:r>
      <w:r>
        <w:rPr>
          <w:rStyle w:val="VerbatimChar"/>
        </w:rPr>
        <w:t xml:space="preserve">→ User remains logged out</w:t>
      </w:r>
    </w:p>
    <w:p>
      <w:r>
        <w:pict>
          <v:rect style="width:0;height:1.5pt" o:hralign="center" o:hrstd="t" o:hr="t"/>
        </w:pict>
      </w:r>
    </w:p>
    <w:bookmarkEnd w:id="37"/>
    <w:bookmarkStart w:id="38" w:name="multi-tab-handling"/>
    <w:p>
      <w:pPr>
        <w:pStyle w:val="Heading2"/>
      </w:pPr>
      <w:r>
        <w:t xml:space="preserve">Multi-Tab Handling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Tab 1 → Login</w:t>
      </w:r>
      <w:r>
        <w:br/>
      </w:r>
      <w:r>
        <w:rPr>
          <w:rStyle w:val="VerbatimChar"/>
        </w:rPr>
        <w:t xml:space="preserve">Tab 2 → Open application</w:t>
      </w:r>
    </w:p>
    <w:p>
      <w:pPr>
        <w:pStyle w:val="FirstParagraph"/>
      </w:pPr>
      <w:r>
        <w:t xml:space="preserve">Verify session sync.</w:t>
      </w:r>
    </w:p>
    <w:p>
      <w:pPr>
        <w:pStyle w:val="BodyText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Tab 1 → Logout</w:t>
      </w:r>
      <w:r>
        <w:br/>
      </w:r>
      <w:r>
        <w:rPr>
          <w:rStyle w:val="VerbatimChar"/>
        </w:rPr>
        <w:t xml:space="preserve">Tab 2 → Refresh</w:t>
      </w:r>
    </w:p>
    <w:p>
      <w:pPr>
        <w:pStyle w:val="FirstParagraph"/>
      </w:pPr>
      <w:r>
        <w:t xml:space="preserve">User should be logged out.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role-based-access-control-rbac"/>
    <w:p>
      <w:pPr>
        <w:pStyle w:val="Heading1"/>
      </w:pPr>
      <w:r>
        <w:t xml:space="preserve">4. Role-Based Access Control (RBAC)</w:t>
      </w:r>
    </w:p>
    <w:p>
      <w:pPr>
        <w:pStyle w:val="FirstParagraph"/>
      </w:pPr>
      <w:r>
        <w:t xml:space="preserve">Verify every role.</w:t>
      </w:r>
    </w:p>
    <w:bookmarkStart w:id="44" w:name="example"/>
    <w:p>
      <w:pPr>
        <w:pStyle w:val="Heading3"/>
      </w:pPr>
      <w:r>
        <w:t xml:space="preserve">Example</w:t>
      </w:r>
    </w:p>
    <w:bookmarkStart w:id="40" w:name="platform-admin"/>
    <w:p>
      <w:pPr>
        <w:pStyle w:val="Heading4"/>
      </w:pPr>
      <w:r>
        <w:t xml:space="preserve">Platform Admin</w:t>
      </w:r>
    </w:p>
    <w:p>
      <w:pPr>
        <w:pStyle w:val="FirstParagraph"/>
      </w:pPr>
      <w:r>
        <w:t xml:space="preserve">Can access:</w:t>
      </w:r>
    </w:p>
    <w:p>
      <w:pPr>
        <w:pStyle w:val="SourceCode"/>
      </w:pPr>
      <w:r>
        <w:rPr>
          <w:rStyle w:val="VerbatimChar"/>
        </w:rPr>
        <w:t xml:space="preserve">All organizations</w:t>
      </w:r>
      <w:r>
        <w:br/>
      </w:r>
      <w:r>
        <w:rPr>
          <w:rStyle w:val="VerbatimChar"/>
        </w:rPr>
        <w:t xml:space="preserve">All brands</w:t>
      </w:r>
      <w:r>
        <w:br/>
      </w:r>
      <w:r>
        <w:rPr>
          <w:rStyle w:val="VerbatimChar"/>
        </w:rPr>
        <w:t xml:space="preserve">All locations</w:t>
      </w:r>
    </w:p>
    <w:bookmarkEnd w:id="40"/>
    <w:bookmarkStart w:id="41" w:name="organization-owner"/>
    <w:p>
      <w:pPr>
        <w:pStyle w:val="Heading4"/>
      </w:pPr>
      <w:r>
        <w:t xml:space="preserve">Organization Owner</w:t>
      </w:r>
    </w:p>
    <w:p>
      <w:pPr>
        <w:pStyle w:val="FirstParagraph"/>
      </w:pPr>
      <w:r>
        <w:t xml:space="preserve">Can access:</w:t>
      </w:r>
    </w:p>
    <w:p>
      <w:pPr>
        <w:pStyle w:val="SourceCode"/>
      </w:pPr>
      <w:r>
        <w:rPr>
          <w:rStyle w:val="VerbatimChar"/>
        </w:rPr>
        <w:t xml:space="preserve">Own organization</w:t>
      </w:r>
      <w:r>
        <w:br/>
      </w:r>
      <w:r>
        <w:rPr>
          <w:rStyle w:val="VerbatimChar"/>
        </w:rPr>
        <w:t xml:space="preserve">Own brands</w:t>
      </w:r>
      <w:r>
        <w:br/>
      </w:r>
      <w:r>
        <w:rPr>
          <w:rStyle w:val="VerbatimChar"/>
        </w:rPr>
        <w:t xml:space="preserve">Own locations</w:t>
      </w:r>
    </w:p>
    <w:bookmarkEnd w:id="41"/>
    <w:bookmarkStart w:id="42" w:name="brand-manager"/>
    <w:p>
      <w:pPr>
        <w:pStyle w:val="Heading4"/>
      </w:pPr>
      <w:r>
        <w:t xml:space="preserve">Brand Manager</w:t>
      </w:r>
    </w:p>
    <w:p>
      <w:pPr>
        <w:pStyle w:val="FirstParagraph"/>
      </w:pPr>
      <w:r>
        <w:t xml:space="preserve">Can access:</w:t>
      </w:r>
    </w:p>
    <w:p>
      <w:pPr>
        <w:pStyle w:val="SourceCode"/>
      </w:pPr>
      <w:r>
        <w:rPr>
          <w:rStyle w:val="VerbatimChar"/>
        </w:rPr>
        <w:t xml:space="preserve">Assigned brands only</w:t>
      </w:r>
    </w:p>
    <w:bookmarkEnd w:id="42"/>
    <w:bookmarkStart w:id="43" w:name="location-manager"/>
    <w:p>
      <w:pPr>
        <w:pStyle w:val="Heading4"/>
      </w:pPr>
      <w:r>
        <w:t xml:space="preserve">Location Manager</w:t>
      </w:r>
    </w:p>
    <w:p>
      <w:pPr>
        <w:pStyle w:val="FirstParagraph"/>
      </w:pPr>
      <w:r>
        <w:t xml:space="preserve">Can access:</w:t>
      </w:r>
    </w:p>
    <w:p>
      <w:pPr>
        <w:pStyle w:val="SourceCode"/>
      </w:pPr>
      <w:r>
        <w:rPr>
          <w:rStyle w:val="VerbatimChar"/>
        </w:rPr>
        <w:t xml:space="preserve">Assigned locations only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url-security-testing"/>
    <w:p>
      <w:pPr>
        <w:pStyle w:val="Heading2"/>
      </w:pPr>
      <w:r>
        <w:t xml:space="preserve">URL Security Testing</w:t>
      </w:r>
    </w:p>
    <w:p>
      <w:pPr>
        <w:pStyle w:val="FirstParagraph"/>
      </w:pPr>
      <w:r>
        <w:t xml:space="preserve">Attempt manual access.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/admin</w:t>
      </w:r>
      <w:r>
        <w:br/>
      </w:r>
      <w:r>
        <w:rPr>
          <w:rStyle w:val="VerbatimChar"/>
        </w:rPr>
        <w:t xml:space="preserve">/organizations</w:t>
      </w:r>
      <w:r>
        <w:br/>
      </w:r>
      <w:r>
        <w:rPr>
          <w:rStyle w:val="VerbatimChar"/>
        </w:rPr>
        <w:t xml:space="preserve">/settings</w:t>
      </w:r>
    </w:p>
    <w:p>
      <w:pPr>
        <w:pStyle w:val="FirstParagraph"/>
      </w:pPr>
      <w:r>
        <w:t xml:space="preserve">Verify unauthorized users cannot access restricted pages.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upabase-security-verification"/>
    <w:p>
      <w:pPr>
        <w:pStyle w:val="Heading1"/>
      </w:pPr>
      <w:r>
        <w:t xml:space="preserve">5. Supabase Security Verification</w:t>
      </w:r>
    </w:p>
    <w:bookmarkStart w:id="47" w:name="rls-policies"/>
    <w:p>
      <w:pPr>
        <w:pStyle w:val="Heading2"/>
      </w:pPr>
      <w:r>
        <w:t xml:space="preserve">RLS Policies</w:t>
      </w:r>
    </w:p>
    <w:p>
      <w:pPr>
        <w:pStyle w:val="FirstParagraph"/>
      </w:pPr>
      <w:r>
        <w:t xml:space="preserve">Verify Row Level Security is enabled.</w:t>
      </w:r>
    </w:p>
    <w:p>
      <w:pPr>
        <w:pStyle w:val="BodyText"/>
      </w:pPr>
      <w:r>
        <w:t xml:space="preserve">For every table: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brands</w:t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VerbatimChar"/>
        </w:rPr>
        <w:t xml:space="preserve">RLS Enabled</w:t>
      </w:r>
    </w:p>
    <w:p>
      <w:r>
        <w:pict>
          <v:rect style="width:0;height:1.5pt" o:hralign="center" o:hrstd="t" o:hr="t"/>
        </w:pict>
      </w:r>
    </w:p>
    <w:bookmarkEnd w:id="47"/>
    <w:bookmarkStart w:id="48" w:name="data-isolation"/>
    <w:p>
      <w:pPr>
        <w:pStyle w:val="Heading2"/>
      </w:pPr>
      <w:r>
        <w:t xml:space="preserve">Data Isolation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Organization A cannot view Organization B data.</w:t>
      </w:r>
    </w:p>
    <w:p>
      <w:pPr>
        <w:pStyle w:val="BodyText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User A</w:t>
      </w:r>
    </w:p>
    <w:p>
      <w:pPr>
        <w:pStyle w:val="FirstParagraph"/>
      </w:pPr>
      <w:r>
        <w:t xml:space="preserve">cannot access:</w:t>
      </w:r>
    </w:p>
    <w:p>
      <w:pPr>
        <w:pStyle w:val="SourceCode"/>
      </w:pPr>
      <w:r>
        <w:rPr>
          <w:rStyle w:val="VerbatimChar"/>
        </w:rPr>
        <w:t xml:space="preserve">User B records</w:t>
      </w:r>
    </w:p>
    <w:p>
      <w:pPr>
        <w:pStyle w:val="FirstParagraph"/>
      </w:pPr>
      <w:r>
        <w:t xml:space="preserve">through:</w:t>
      </w:r>
    </w:p>
    <w:p>
      <w:pPr>
        <w:pStyle w:val="Compact"/>
        <w:numPr>
          <w:ilvl w:val="0"/>
          <w:numId w:val="1010"/>
        </w:numPr>
      </w:pPr>
      <w:r>
        <w:t xml:space="preserve">UI</w:t>
      </w:r>
    </w:p>
    <w:p>
      <w:pPr>
        <w:pStyle w:val="Compact"/>
        <w:numPr>
          <w:ilvl w:val="0"/>
          <w:numId w:val="1010"/>
        </w:numPr>
      </w:pPr>
      <w:r>
        <w:t xml:space="preserve">API</w:t>
      </w:r>
    </w:p>
    <w:p>
      <w:pPr>
        <w:pStyle w:val="Compact"/>
        <w:numPr>
          <w:ilvl w:val="0"/>
          <w:numId w:val="1010"/>
        </w:numPr>
      </w:pPr>
      <w:r>
        <w:t xml:space="preserve">Direct URL manipulation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api-security"/>
    <w:p>
      <w:pPr>
        <w:pStyle w:val="Heading1"/>
      </w:pPr>
      <w:r>
        <w:t xml:space="preserve">6. API Security</w:t>
      </w:r>
    </w:p>
    <w:p>
      <w:pPr>
        <w:pStyle w:val="FirstParagraph"/>
      </w:pPr>
      <w:r>
        <w:t xml:space="preserve">Verify all APIs require authentication.</w:t>
      </w:r>
    </w:p>
    <w:bookmarkStart w:id="50" w:name="check"/>
    <w:p>
      <w:pPr>
        <w:pStyle w:val="Heading3"/>
      </w:pPr>
      <w:r>
        <w:t xml:space="preserve">Check</w:t>
      </w:r>
    </w:p>
    <w:p>
      <w:pPr>
        <w:pStyle w:val="SourceCode"/>
      </w:pPr>
      <w:r>
        <w:rPr>
          <w:rStyle w:val="VerbatimChar"/>
        </w:rPr>
        <w:t xml:space="preserve">Authorization Header</w:t>
      </w:r>
      <w:r>
        <w:br/>
      </w:r>
      <w:r>
        <w:rPr>
          <w:rStyle w:val="VerbatimChar"/>
        </w:rPr>
        <w:t xml:space="preserve">JWT Validation</w:t>
      </w:r>
    </w:p>
    <w:p>
      <w:r>
        <w:pict>
          <v:rect style="width:0;height:1.5pt" o:hralign="center" o:hrstd="t" o:hr="t"/>
        </w:pict>
      </w:r>
    </w:p>
    <w:bookmarkEnd w:id="50"/>
    <w:bookmarkStart w:id="51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Login requests</w:t>
      </w:r>
      <w:r>
        <w:br/>
      </w:r>
      <w:r>
        <w:rPr>
          <w:rStyle w:val="VerbatimChar"/>
        </w:rPr>
        <w:t xml:space="preserve">Password reset</w:t>
      </w:r>
      <w:r>
        <w:br/>
      </w:r>
      <w:r>
        <w:rPr>
          <w:rStyle w:val="VerbatimChar"/>
        </w:rPr>
        <w:t xml:space="preserve">API endpoints</w:t>
      </w:r>
    </w:p>
    <w:p>
      <w:pPr>
        <w:pStyle w:val="FirstParagraph"/>
      </w:pPr>
      <w:r>
        <w:t xml:space="preserve">To prevent:</w:t>
      </w:r>
    </w:p>
    <w:p>
      <w:pPr>
        <w:pStyle w:val="Compact"/>
        <w:numPr>
          <w:ilvl w:val="0"/>
          <w:numId w:val="1011"/>
        </w:numPr>
      </w:pPr>
      <w:r>
        <w:t xml:space="preserve">Brute-force attacks</w:t>
      </w:r>
    </w:p>
    <w:p>
      <w:pPr>
        <w:pStyle w:val="Compact"/>
        <w:numPr>
          <w:ilvl w:val="0"/>
          <w:numId w:val="1011"/>
        </w:numPr>
      </w:pPr>
      <w:r>
        <w:t xml:space="preserve">API abuse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browser-permissions"/>
    <w:p>
      <w:pPr>
        <w:pStyle w:val="Heading1"/>
      </w:pPr>
      <w:r>
        <w:t xml:space="preserve">7. Browser Permissions</w:t>
      </w:r>
    </w:p>
    <w:p>
      <w:pPr>
        <w:pStyle w:val="FirstParagraph"/>
      </w:pPr>
      <w:r>
        <w:t xml:space="preserve">Only request permissions when required.</w:t>
      </w:r>
    </w:p>
    <w:bookmarkStart w:id="53" w:name="notification-permission"/>
    <w:p>
      <w:pPr>
        <w:pStyle w:val="Heading2"/>
      </w:pPr>
      <w:r>
        <w:t xml:space="preserve">Notification Permission</w:t>
      </w:r>
    </w:p>
    <w:p>
      <w:pPr>
        <w:pStyle w:val="FirstParagraph"/>
      </w:pPr>
      <w:r>
        <w:t xml:space="preserve">Request only if:</w:t>
      </w:r>
    </w:p>
    <w:p>
      <w:pPr>
        <w:pStyle w:val="SourceCode"/>
      </w:pPr>
      <w:r>
        <w:rPr>
          <w:rStyle w:val="VerbatimChar"/>
        </w:rPr>
        <w:t xml:space="preserve">Real-time alerts</w:t>
      </w:r>
      <w:r>
        <w:br/>
      </w:r>
      <w:r>
        <w:rPr>
          <w:rStyle w:val="VerbatimChar"/>
        </w:rPr>
        <w:t xml:space="preserve">System notifications</w:t>
      </w:r>
    </w:p>
    <w:p>
      <w:pPr>
        <w:pStyle w:val="FirstParagraph"/>
      </w:pPr>
      <w:r>
        <w:t xml:space="preserve">are used.</w:t>
      </w:r>
    </w:p>
    <w:p>
      <w:r>
        <w:pict>
          <v:rect style="width:0;height:1.5pt" o:hralign="center" o:hrstd="t" o:hr="t"/>
        </w:pict>
      </w:r>
    </w:p>
    <w:bookmarkEnd w:id="53"/>
    <w:bookmarkStart w:id="54" w:name="camera-permission"/>
    <w:p>
      <w:pPr>
        <w:pStyle w:val="Heading2"/>
      </w:pPr>
      <w:r>
        <w:t xml:space="preserve">Camera Permission</w:t>
      </w:r>
    </w:p>
    <w:p>
      <w:pPr>
        <w:pStyle w:val="FirstParagraph"/>
      </w:pPr>
      <w:r>
        <w:t xml:space="preserve">Request only if:</w:t>
      </w:r>
    </w:p>
    <w:p>
      <w:pPr>
        <w:pStyle w:val="SourceCode"/>
      </w:pPr>
      <w:r>
        <w:rPr>
          <w:rStyle w:val="VerbatimChar"/>
        </w:rPr>
        <w:t xml:space="preserve">QR scanning</w:t>
      </w:r>
      <w:r>
        <w:br/>
      </w:r>
      <w:r>
        <w:rPr>
          <w:rStyle w:val="VerbatimChar"/>
        </w:rPr>
        <w:t xml:space="preserve">Photo uploads</w:t>
      </w:r>
    </w:p>
    <w:p>
      <w:pPr>
        <w:pStyle w:val="FirstParagraph"/>
      </w:pPr>
      <w:r>
        <w:t xml:space="preserve">are required.</w:t>
      </w:r>
    </w:p>
    <w:p>
      <w:r>
        <w:pict>
          <v:rect style="width:0;height:1.5pt" o:hralign="center" o:hrstd="t" o:hr="t"/>
        </w:pict>
      </w:r>
    </w:p>
    <w:bookmarkEnd w:id="54"/>
    <w:bookmarkStart w:id="55" w:name="location-permission"/>
    <w:p>
      <w:pPr>
        <w:pStyle w:val="Heading2"/>
      </w:pPr>
      <w:r>
        <w:t xml:space="preserve">Location Permission</w:t>
      </w:r>
    </w:p>
    <w:p>
      <w:pPr>
        <w:pStyle w:val="FirstParagraph"/>
      </w:pPr>
      <w:r>
        <w:t xml:space="preserve">Request only if:</w:t>
      </w:r>
    </w:p>
    <w:p>
      <w:pPr>
        <w:pStyle w:val="SourceCode"/>
      </w:pPr>
      <w:r>
        <w:rPr>
          <w:rStyle w:val="VerbatimChar"/>
        </w:rPr>
        <w:t xml:space="preserve">Location tracking</w:t>
      </w:r>
      <w:r>
        <w:br/>
      </w:r>
      <w:r>
        <w:rPr>
          <w:rStyle w:val="VerbatimChar"/>
        </w:rPr>
        <w:t xml:space="preserve">Store proximity features</w:t>
      </w:r>
    </w:p>
    <w:p>
      <w:pPr>
        <w:pStyle w:val="FirstParagraph"/>
      </w:pPr>
      <w:r>
        <w:t xml:space="preserve">are required.</w:t>
      </w:r>
    </w:p>
    <w:p>
      <w:r>
        <w:pict>
          <v:rect style="width:0;height:1.5pt" o:hralign="center" o:hrstd="t" o:hr="t"/>
        </w:pict>
      </w:r>
    </w:p>
    <w:bookmarkEnd w:id="55"/>
    <w:bookmarkStart w:id="56" w:name="microphone-permission"/>
    <w:p>
      <w:pPr>
        <w:pStyle w:val="Heading2"/>
      </w:pPr>
      <w:r>
        <w:t xml:space="preserve">Microphone Permission</w:t>
      </w:r>
    </w:p>
    <w:p>
      <w:pPr>
        <w:pStyle w:val="FirstParagraph"/>
      </w:pPr>
      <w:r>
        <w:t xml:space="preserve">Request only if:</w:t>
      </w:r>
    </w:p>
    <w:p>
      <w:pPr>
        <w:pStyle w:val="SourceCode"/>
      </w:pPr>
      <w:r>
        <w:rPr>
          <w:rStyle w:val="VerbatimChar"/>
        </w:rPr>
        <w:t xml:space="preserve">Voice features</w:t>
      </w:r>
      <w:r>
        <w:br/>
      </w:r>
      <w:r>
        <w:rPr>
          <w:rStyle w:val="VerbatimChar"/>
        </w:rPr>
        <w:t xml:space="preserve">Voice notes</w:t>
      </w:r>
    </w:p>
    <w:p>
      <w:pPr>
        <w:pStyle w:val="FirstParagraph"/>
      </w:pPr>
      <w:r>
        <w:t xml:space="preserve">exist.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okie-privacy-compliance"/>
    <w:p>
      <w:pPr>
        <w:pStyle w:val="Heading1"/>
      </w:pPr>
      <w:r>
        <w:t xml:space="preserve">8. Cookie &amp; Privacy Compliance</w:t>
      </w:r>
    </w:p>
    <w:bookmarkStart w:id="58" w:name="cookie-banner"/>
    <w:p>
      <w:pPr>
        <w:pStyle w:val="Heading2"/>
      </w:pPr>
      <w:r>
        <w:t xml:space="preserve">Cookie Banner</w:t>
      </w:r>
    </w:p>
    <w:p>
      <w:pPr>
        <w:pStyle w:val="FirstParagraph"/>
      </w:pPr>
      <w:r>
        <w:t xml:space="preserve">Required if storing:</w:t>
      </w:r>
    </w:p>
    <w:p>
      <w:pPr>
        <w:pStyle w:val="Compact"/>
        <w:numPr>
          <w:ilvl w:val="0"/>
          <w:numId w:val="1012"/>
        </w:numPr>
      </w:pPr>
      <w:r>
        <w:t xml:space="preserve">Authentication cookies</w:t>
      </w:r>
    </w:p>
    <w:p>
      <w:pPr>
        <w:pStyle w:val="Compact"/>
        <w:numPr>
          <w:ilvl w:val="0"/>
          <w:numId w:val="1012"/>
        </w:numPr>
      </w:pPr>
      <w:r>
        <w:t xml:space="preserve">Analytics cookies</w:t>
      </w:r>
    </w:p>
    <w:p>
      <w:pPr>
        <w:pStyle w:val="Compact"/>
        <w:numPr>
          <w:ilvl w:val="0"/>
          <w:numId w:val="1012"/>
        </w:numPr>
      </w:pPr>
      <w:r>
        <w:t xml:space="preserve">Marketing cookies</w:t>
      </w:r>
    </w:p>
    <w:p>
      <w:r>
        <w:pict>
          <v:rect style="width:0;height:1.5pt" o:hralign="center" o:hrstd="t" o:hr="t"/>
        </w:pict>
      </w:r>
    </w:p>
    <w:bookmarkEnd w:id="58"/>
    <w:bookmarkStart w:id="59" w:name="privacy-policy"/>
    <w:p>
      <w:pPr>
        <w:pStyle w:val="Heading2"/>
      </w:pPr>
      <w:r>
        <w:t xml:space="preserve">Privacy Policy</w:t>
      </w:r>
    </w:p>
    <w:p>
      <w:pPr>
        <w:pStyle w:val="FirstParagraph"/>
      </w:pPr>
      <w:r>
        <w:t xml:space="preserve">Publish:</w:t>
      </w:r>
    </w:p>
    <w:p>
      <w:pPr>
        <w:pStyle w:val="SourceCode"/>
      </w:pPr>
      <w:r>
        <w:rPr>
          <w:rStyle w:val="VerbatimChar"/>
        </w:rPr>
        <w:t xml:space="preserve">/privacy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3"/>
        </w:numPr>
      </w:pPr>
      <w:r>
        <w:t xml:space="preserve">Data collection</w:t>
      </w:r>
    </w:p>
    <w:p>
      <w:pPr>
        <w:pStyle w:val="Compact"/>
        <w:numPr>
          <w:ilvl w:val="0"/>
          <w:numId w:val="1013"/>
        </w:numPr>
      </w:pPr>
      <w:r>
        <w:t xml:space="preserve">Data storage</w:t>
      </w:r>
    </w:p>
    <w:p>
      <w:pPr>
        <w:pStyle w:val="Compact"/>
        <w:numPr>
          <w:ilvl w:val="0"/>
          <w:numId w:val="1013"/>
        </w:numPr>
      </w:pPr>
      <w:r>
        <w:t xml:space="preserve">User rights</w:t>
      </w:r>
    </w:p>
    <w:p>
      <w:pPr>
        <w:pStyle w:val="Compact"/>
        <w:numPr>
          <w:ilvl w:val="0"/>
          <w:numId w:val="1013"/>
        </w:numPr>
      </w:pPr>
      <w:r>
        <w:t xml:space="preserve">Contact information</w:t>
      </w:r>
    </w:p>
    <w:p>
      <w:r>
        <w:pict>
          <v:rect style="width:0;height:1.5pt" o:hralign="center" o:hrstd="t" o:hr="t"/>
        </w:pict>
      </w:r>
    </w:p>
    <w:bookmarkEnd w:id="59"/>
    <w:bookmarkStart w:id="60" w:name="terms-of-service"/>
    <w:p>
      <w:pPr>
        <w:pStyle w:val="Heading2"/>
      </w:pPr>
      <w:r>
        <w:t xml:space="preserve">Terms of Service</w:t>
      </w:r>
    </w:p>
    <w:p>
      <w:pPr>
        <w:pStyle w:val="FirstParagraph"/>
      </w:pPr>
      <w:r>
        <w:t xml:space="preserve">Publish:</w:t>
      </w:r>
    </w:p>
    <w:p>
      <w:pPr>
        <w:pStyle w:val="SourceCode"/>
      </w:pPr>
      <w:r>
        <w:rPr>
          <w:rStyle w:val="VerbatimChar"/>
        </w:rPr>
        <w:t xml:space="preserve">/terms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4"/>
        </w:numPr>
      </w:pPr>
      <w:r>
        <w:t xml:space="preserve">Usage rules</w:t>
      </w:r>
    </w:p>
    <w:p>
      <w:pPr>
        <w:pStyle w:val="Compact"/>
        <w:numPr>
          <w:ilvl w:val="0"/>
          <w:numId w:val="1014"/>
        </w:numPr>
      </w:pPr>
      <w:r>
        <w:t xml:space="preserve">Subscription terms</w:t>
      </w:r>
    </w:p>
    <w:p>
      <w:pPr>
        <w:pStyle w:val="Compact"/>
        <w:numPr>
          <w:ilvl w:val="0"/>
          <w:numId w:val="1014"/>
        </w:numPr>
      </w:pPr>
      <w:r>
        <w:t xml:space="preserve">Cancellation policies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erformance-optimization"/>
    <w:p>
      <w:pPr>
        <w:pStyle w:val="Heading1"/>
      </w:pPr>
      <w:r>
        <w:t xml:space="preserve">9. Performance Optimization</w:t>
      </w:r>
    </w:p>
    <w:bookmarkStart w:id="62" w:name="lighthouse-testing"/>
    <w:p>
      <w:pPr>
        <w:pStyle w:val="Heading2"/>
      </w:pPr>
      <w:r>
        <w:t xml:space="preserve">Lighthouse Testing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Performance &gt; 90</w:t>
      </w:r>
      <w:r>
        <w:br/>
      </w:r>
      <w:r>
        <w:rPr>
          <w:rStyle w:val="VerbatimChar"/>
        </w:rPr>
        <w:t xml:space="preserve">Accessibility &gt; 90</w:t>
      </w:r>
      <w:r>
        <w:br/>
      </w:r>
      <w:r>
        <w:rPr>
          <w:rStyle w:val="VerbatimChar"/>
        </w:rPr>
        <w:t xml:space="preserve">Best Practices &gt; 90</w:t>
      </w:r>
      <w:r>
        <w:br/>
      </w:r>
      <w:r>
        <w:rPr>
          <w:rStyle w:val="VerbatimChar"/>
        </w:rPr>
        <w:t xml:space="preserve">SEO &gt; 90</w:t>
      </w:r>
    </w:p>
    <w:p>
      <w:r>
        <w:pict>
          <v:rect style="width:0;height:1.5pt" o:hralign="center" o:hrstd="t" o:hr="t"/>
        </w:pict>
      </w:r>
    </w:p>
    <w:bookmarkEnd w:id="62"/>
    <w:bookmarkStart w:id="63" w:name="verify-1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15"/>
        </w:numPr>
      </w:pPr>
      <w:r>
        <w:t xml:space="preserve">Lazy loading</w:t>
      </w:r>
    </w:p>
    <w:p>
      <w:pPr>
        <w:pStyle w:val="Compact"/>
        <w:numPr>
          <w:ilvl w:val="0"/>
          <w:numId w:val="1015"/>
        </w:numPr>
      </w:pPr>
      <w:r>
        <w:t xml:space="preserve">Image optimization</w:t>
      </w:r>
    </w:p>
    <w:p>
      <w:pPr>
        <w:pStyle w:val="Compact"/>
        <w:numPr>
          <w:ilvl w:val="0"/>
          <w:numId w:val="1015"/>
        </w:numPr>
      </w:pPr>
      <w:r>
        <w:t xml:space="preserve">Code splitting</w:t>
      </w:r>
    </w:p>
    <w:p>
      <w:pPr>
        <w:pStyle w:val="Compact"/>
        <w:numPr>
          <w:ilvl w:val="0"/>
          <w:numId w:val="1015"/>
        </w:numPr>
      </w:pPr>
      <w:r>
        <w:t xml:space="preserve">Bundle optimization</w:t>
      </w:r>
    </w:p>
    <w:p>
      <w:pPr>
        <w:pStyle w:val="Compact"/>
        <w:numPr>
          <w:ilvl w:val="0"/>
          <w:numId w:val="1015"/>
        </w:numPr>
      </w:pPr>
      <w:r>
        <w:t xml:space="preserve">CDN delivery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error-monitoring"/>
    <w:p>
      <w:pPr>
        <w:pStyle w:val="Heading1"/>
      </w:pPr>
      <w:r>
        <w:t xml:space="preserve">10. Error Monitoring</w:t>
      </w:r>
    </w:p>
    <w:p>
      <w:pPr>
        <w:pStyle w:val="FirstParagraph"/>
      </w:pPr>
      <w:r>
        <w:t xml:space="preserve">Implement:</w:t>
      </w:r>
    </w:p>
    <w:bookmarkStart w:id="6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6"/>
        </w:numPr>
      </w:pPr>
      <w:r>
        <w:t xml:space="preserve">JavaScript error tracking</w:t>
      </w:r>
    </w:p>
    <w:bookmarkEnd w:id="65"/>
    <w:bookmarkStart w:id="6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7"/>
        </w:numPr>
      </w:pPr>
      <w:r>
        <w:t xml:space="preserve">API error logging</w:t>
      </w:r>
    </w:p>
    <w:p>
      <w:pPr>
        <w:pStyle w:val="Compact"/>
        <w:numPr>
          <w:ilvl w:val="0"/>
          <w:numId w:val="1017"/>
        </w:numPr>
      </w:pPr>
      <w:r>
        <w:t xml:space="preserve">Database error logging</w:t>
      </w:r>
    </w:p>
    <w:p>
      <w:pPr>
        <w:pStyle w:val="FirstParagraph"/>
      </w:pPr>
      <w:r>
        <w:t xml:space="preserve">Recommended tools:</w:t>
      </w:r>
    </w:p>
    <w:p>
      <w:pPr>
        <w:pStyle w:val="Compact"/>
        <w:numPr>
          <w:ilvl w:val="0"/>
          <w:numId w:val="1018"/>
        </w:numPr>
      </w:pPr>
      <w:r>
        <w:t xml:space="preserve">Sentry</w:t>
      </w:r>
    </w:p>
    <w:p>
      <w:pPr>
        <w:pStyle w:val="Compact"/>
        <w:numPr>
          <w:ilvl w:val="0"/>
          <w:numId w:val="1018"/>
        </w:numPr>
      </w:pPr>
      <w:r>
        <w:t xml:space="preserve">LogRocket</w:t>
      </w:r>
    </w:p>
    <w:p>
      <w:pPr>
        <w:pStyle w:val="Compact"/>
        <w:numPr>
          <w:ilvl w:val="0"/>
          <w:numId w:val="1018"/>
        </w:numPr>
      </w:pPr>
      <w:r>
        <w:t xml:space="preserve">Datadog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eo-public-website"/>
    <w:p>
      <w:pPr>
        <w:pStyle w:val="Heading1"/>
      </w:pPr>
      <w:r>
        <w:t xml:space="preserve">11. SEO &amp; Public Website</w:t>
      </w:r>
    </w:p>
    <w:p>
      <w:pPr>
        <w:pStyle w:val="FirstParagraph"/>
      </w:pPr>
      <w:r>
        <w:t xml:space="preserve">For Landing Page:</w:t>
      </w:r>
    </w:p>
    <w:bookmarkStart w:id="68" w:name="verify-2"/>
    <w:p>
      <w:pPr>
        <w:pStyle w:val="Heading3"/>
      </w:pPr>
      <w:r>
        <w:t xml:space="preserve">Verify</w:t>
      </w:r>
    </w:p>
    <w:p>
      <w:pPr>
        <w:pStyle w:val="Compact"/>
        <w:numPr>
          <w:ilvl w:val="0"/>
          <w:numId w:val="1019"/>
        </w:numPr>
      </w:pPr>
      <w:r>
        <w:t xml:space="preserve">Meta titles</w:t>
      </w:r>
    </w:p>
    <w:p>
      <w:pPr>
        <w:pStyle w:val="Compact"/>
        <w:numPr>
          <w:ilvl w:val="0"/>
          <w:numId w:val="1019"/>
        </w:numPr>
      </w:pPr>
      <w:r>
        <w:t xml:space="preserve">Meta descriptions</w:t>
      </w:r>
    </w:p>
    <w:p>
      <w:pPr>
        <w:pStyle w:val="Compact"/>
        <w:numPr>
          <w:ilvl w:val="0"/>
          <w:numId w:val="1019"/>
        </w:numPr>
      </w:pPr>
      <w:r>
        <w:t xml:space="preserve">Open Graph tags</w:t>
      </w:r>
    </w:p>
    <w:p>
      <w:pPr>
        <w:pStyle w:val="Compact"/>
        <w:numPr>
          <w:ilvl w:val="0"/>
          <w:numId w:val="1019"/>
        </w:numPr>
      </w:pPr>
      <w:r>
        <w:t xml:space="preserve">Sitemap.xml</w:t>
      </w:r>
    </w:p>
    <w:p>
      <w:pPr>
        <w:pStyle w:val="Compact"/>
        <w:numPr>
          <w:ilvl w:val="0"/>
          <w:numId w:val="1019"/>
        </w:numPr>
      </w:pPr>
      <w:r>
        <w:t xml:space="preserve">Robots.txt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backup-disaster-recovery"/>
    <w:p>
      <w:pPr>
        <w:pStyle w:val="Heading1"/>
      </w:pPr>
      <w:r>
        <w:t xml:space="preserve">12. Backup &amp; Disaster Recovery</w:t>
      </w:r>
    </w:p>
    <w:p>
      <w:pPr>
        <w:pStyle w:val="FirstParagraph"/>
      </w:pPr>
      <w:r>
        <w:t xml:space="preserve">Verify:</w:t>
      </w:r>
    </w:p>
    <w:bookmarkStart w:id="70" w:name="database-backups"/>
    <w:p>
      <w:pPr>
        <w:pStyle w:val="Heading3"/>
      </w:pPr>
      <w:r>
        <w:t xml:space="preserve">Database Backups</w:t>
      </w:r>
    </w:p>
    <w:p>
      <w:pPr>
        <w:pStyle w:val="Compact"/>
        <w:numPr>
          <w:ilvl w:val="0"/>
          <w:numId w:val="1020"/>
        </w:numPr>
      </w:pPr>
      <w:r>
        <w:t xml:space="preserve">Daily backups</w:t>
      </w:r>
    </w:p>
    <w:p>
      <w:pPr>
        <w:pStyle w:val="Compact"/>
        <w:numPr>
          <w:ilvl w:val="0"/>
          <w:numId w:val="1020"/>
        </w:numPr>
      </w:pPr>
      <w:r>
        <w:t xml:space="preserve">Restore testing</w:t>
      </w:r>
    </w:p>
    <w:bookmarkEnd w:id="70"/>
    <w:bookmarkStart w:id="71" w:name="application-backups"/>
    <w:p>
      <w:pPr>
        <w:pStyle w:val="Heading3"/>
      </w:pPr>
      <w:r>
        <w:t xml:space="preserve">Application Backups</w:t>
      </w:r>
    </w:p>
    <w:p>
      <w:pPr>
        <w:pStyle w:val="Compact"/>
        <w:numPr>
          <w:ilvl w:val="0"/>
          <w:numId w:val="1021"/>
        </w:numPr>
      </w:pPr>
      <w:r>
        <w:t xml:space="preserve">Configuration backup</w:t>
      </w:r>
    </w:p>
    <w:p>
      <w:pPr>
        <w:pStyle w:val="Compact"/>
        <w:numPr>
          <w:ilvl w:val="0"/>
          <w:numId w:val="1021"/>
        </w:numPr>
      </w:pPr>
      <w:r>
        <w:t xml:space="preserve">Environment variable backup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email-configuration"/>
    <w:p>
      <w:pPr>
        <w:pStyle w:val="Heading1"/>
      </w:pPr>
      <w:r>
        <w:t xml:space="preserve">13. Email Configuration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2"/>
        </w:numPr>
      </w:pPr>
      <w:r>
        <w:t xml:space="preserve">Signup emails</w:t>
      </w:r>
    </w:p>
    <w:p>
      <w:pPr>
        <w:pStyle w:val="Compact"/>
        <w:numPr>
          <w:ilvl w:val="0"/>
          <w:numId w:val="1022"/>
        </w:numPr>
      </w:pPr>
      <w:r>
        <w:t xml:space="preserve">Password reset emails</w:t>
      </w:r>
    </w:p>
    <w:p>
      <w:pPr>
        <w:pStyle w:val="Compact"/>
        <w:numPr>
          <w:ilvl w:val="0"/>
          <w:numId w:val="1022"/>
        </w:numPr>
      </w:pPr>
      <w:r>
        <w:t xml:space="preserve">Invitation emails</w:t>
      </w:r>
    </w:p>
    <w:p>
      <w:pPr>
        <w:pStyle w:val="Compact"/>
        <w:numPr>
          <w:ilvl w:val="0"/>
          <w:numId w:val="1022"/>
        </w:numPr>
      </w:pPr>
      <w:r>
        <w:t xml:space="preserve">Verification emails</w:t>
      </w:r>
    </w:p>
    <w:bookmarkStart w:id="73" w:name="check-1"/>
    <w:p>
      <w:pPr>
        <w:pStyle w:val="Heading3"/>
      </w:pPr>
      <w:r>
        <w:t xml:space="preserve">Check</w:t>
      </w:r>
    </w:p>
    <w:p>
      <w:pPr>
        <w:pStyle w:val="Compact"/>
        <w:numPr>
          <w:ilvl w:val="0"/>
          <w:numId w:val="1023"/>
        </w:numPr>
      </w:pPr>
      <w:r>
        <w:t xml:space="preserve">Gmail</w:t>
      </w:r>
    </w:p>
    <w:p>
      <w:pPr>
        <w:pStyle w:val="Compact"/>
        <w:numPr>
          <w:ilvl w:val="0"/>
          <w:numId w:val="1023"/>
        </w:numPr>
      </w:pPr>
      <w:r>
        <w:t xml:space="preserve">Outlook</w:t>
      </w:r>
    </w:p>
    <w:p>
      <w:pPr>
        <w:pStyle w:val="Compact"/>
        <w:numPr>
          <w:ilvl w:val="0"/>
          <w:numId w:val="1023"/>
        </w:numPr>
      </w:pPr>
      <w:r>
        <w:t xml:space="preserve">Yahoo</w:t>
      </w:r>
    </w:p>
    <w:p>
      <w:pPr>
        <w:pStyle w:val="FirstParagraph"/>
      </w:pPr>
      <w:r>
        <w:t xml:space="preserve">for spam filtering issues.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monitoring-alerts"/>
    <w:p>
      <w:pPr>
        <w:pStyle w:val="Heading1"/>
      </w:pPr>
      <w:r>
        <w:t xml:space="preserve">14. Monitoring &amp; Alerts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24"/>
        </w:numPr>
      </w:pPr>
      <w:r>
        <w:t xml:space="preserve">Application uptime</w:t>
      </w:r>
    </w:p>
    <w:p>
      <w:pPr>
        <w:pStyle w:val="Compact"/>
        <w:numPr>
          <w:ilvl w:val="0"/>
          <w:numId w:val="1024"/>
        </w:numPr>
      </w:pPr>
      <w:r>
        <w:t xml:space="preserve">Database health</w:t>
      </w:r>
    </w:p>
    <w:p>
      <w:pPr>
        <w:pStyle w:val="Compact"/>
        <w:numPr>
          <w:ilvl w:val="0"/>
          <w:numId w:val="1024"/>
        </w:numPr>
      </w:pPr>
      <w:r>
        <w:t xml:space="preserve">API latency</w:t>
      </w:r>
    </w:p>
    <w:p>
      <w:pPr>
        <w:pStyle w:val="Compact"/>
        <w:numPr>
          <w:ilvl w:val="0"/>
          <w:numId w:val="1024"/>
        </w:numPr>
      </w:pPr>
      <w:r>
        <w:t xml:space="preserve">Authentication failures</w:t>
      </w:r>
    </w:p>
    <w:p>
      <w:pPr>
        <w:pStyle w:val="Compact"/>
        <w:numPr>
          <w:ilvl w:val="0"/>
          <w:numId w:val="1024"/>
        </w:numPr>
      </w:pPr>
      <w:r>
        <w:t xml:space="preserve">Failed payments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25"/>
        </w:numPr>
      </w:pPr>
      <w:r>
        <w:t xml:space="preserve">UptimeRobot</w:t>
      </w:r>
    </w:p>
    <w:p>
      <w:pPr>
        <w:pStyle w:val="Compact"/>
        <w:numPr>
          <w:ilvl w:val="0"/>
          <w:numId w:val="1025"/>
        </w:numPr>
      </w:pPr>
      <w:r>
        <w:t xml:space="preserve">Better Stack</w:t>
      </w:r>
    </w:p>
    <w:p>
      <w:pPr>
        <w:pStyle w:val="Compact"/>
        <w:numPr>
          <w:ilvl w:val="0"/>
          <w:numId w:val="1025"/>
        </w:numPr>
      </w:pPr>
      <w:r>
        <w:t xml:space="preserve">Datadog</w:t>
      </w:r>
    </w:p>
    <w:p>
      <w:r>
        <w:pict>
          <v:rect style="width:0;height:1.5pt" o:hralign="center" o:hrstd="t" o:hr="t"/>
        </w:pict>
      </w:r>
    </w:p>
    <w:bookmarkEnd w:id="75"/>
    <w:bookmarkStart w:id="81" w:name="production-launch-sign-off-checklist"/>
    <w:p>
      <w:pPr>
        <w:pStyle w:val="Heading1"/>
      </w:pPr>
      <w:r>
        <w:t xml:space="preserve">15. Production Launch Sign-Off Checklist</w:t>
      </w:r>
    </w:p>
    <w:bookmarkStart w:id="76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6"/>
        </w:numPr>
      </w:pPr>
      <w:r>
        <w:t xml:space="preserve">SSL enabled</w:t>
      </w:r>
    </w:p>
    <w:p>
      <w:pPr>
        <w:pStyle w:val="Compact"/>
        <w:numPr>
          <w:ilvl w:val="0"/>
          <w:numId w:val="1026"/>
        </w:numPr>
      </w:pPr>
      <w:r>
        <w:t xml:space="preserve">RLS verified</w:t>
      </w:r>
    </w:p>
    <w:p>
      <w:pPr>
        <w:pStyle w:val="Compact"/>
        <w:numPr>
          <w:ilvl w:val="0"/>
          <w:numId w:val="1026"/>
        </w:numPr>
      </w:pPr>
      <w:r>
        <w:t xml:space="preserve">API security verified</w:t>
      </w:r>
    </w:p>
    <w:p>
      <w:pPr>
        <w:pStyle w:val="Compact"/>
        <w:numPr>
          <w:ilvl w:val="0"/>
          <w:numId w:val="1026"/>
        </w:numPr>
      </w:pPr>
      <w:r>
        <w:t xml:space="preserve">RBAC tested</w:t>
      </w:r>
    </w:p>
    <w:bookmarkEnd w:id="76"/>
    <w:bookmarkStart w:id="77" w:name="functionality"/>
    <w:p>
      <w:pPr>
        <w:pStyle w:val="Heading2"/>
      </w:pPr>
      <w:r>
        <w:t xml:space="preserve">Functionality</w:t>
      </w:r>
    </w:p>
    <w:p>
      <w:pPr>
        <w:pStyle w:val="Compact"/>
        <w:numPr>
          <w:ilvl w:val="0"/>
          <w:numId w:val="1027"/>
        </w:numPr>
      </w:pPr>
      <w:r>
        <w:t xml:space="preserve">Login tested</w:t>
      </w:r>
    </w:p>
    <w:p>
      <w:pPr>
        <w:pStyle w:val="Compact"/>
        <w:numPr>
          <w:ilvl w:val="0"/>
          <w:numId w:val="1027"/>
        </w:numPr>
      </w:pPr>
      <w:r>
        <w:t xml:space="preserve">Logout tested</w:t>
      </w:r>
    </w:p>
    <w:p>
      <w:pPr>
        <w:pStyle w:val="Compact"/>
        <w:numPr>
          <w:ilvl w:val="0"/>
          <w:numId w:val="1027"/>
        </w:numPr>
      </w:pPr>
      <w:r>
        <w:t xml:space="preserve">Password reset tested</w:t>
      </w:r>
    </w:p>
    <w:p>
      <w:pPr>
        <w:pStyle w:val="Compact"/>
        <w:numPr>
          <w:ilvl w:val="0"/>
          <w:numId w:val="1027"/>
        </w:numPr>
      </w:pPr>
      <w:r>
        <w:t xml:space="preserve">Multi-organization tested</w:t>
      </w:r>
    </w:p>
    <w:p>
      <w:pPr>
        <w:pStyle w:val="Compact"/>
        <w:numPr>
          <w:ilvl w:val="0"/>
          <w:numId w:val="1027"/>
        </w:numPr>
      </w:pPr>
      <w:r>
        <w:t xml:space="preserve">Multi-brand tested</w:t>
      </w:r>
    </w:p>
    <w:p>
      <w:pPr>
        <w:pStyle w:val="Compact"/>
        <w:numPr>
          <w:ilvl w:val="0"/>
          <w:numId w:val="1027"/>
        </w:numPr>
      </w:pPr>
      <w:r>
        <w:t xml:space="preserve">Multi-location tested</w:t>
      </w:r>
    </w:p>
    <w:bookmarkEnd w:id="77"/>
    <w:bookmarkStart w:id="78" w:name="compatibility"/>
    <w:p>
      <w:pPr>
        <w:pStyle w:val="Heading2"/>
      </w:pPr>
      <w:r>
        <w:t xml:space="preserve">Compatibility</w:t>
      </w:r>
    </w:p>
    <w:p>
      <w:pPr>
        <w:pStyle w:val="Compact"/>
        <w:numPr>
          <w:ilvl w:val="0"/>
          <w:numId w:val="1028"/>
        </w:numPr>
      </w:pPr>
      <w:r>
        <w:t xml:space="preserve">Chrome tested</w:t>
      </w:r>
    </w:p>
    <w:p>
      <w:pPr>
        <w:pStyle w:val="Compact"/>
        <w:numPr>
          <w:ilvl w:val="0"/>
          <w:numId w:val="1028"/>
        </w:numPr>
      </w:pPr>
      <w:r>
        <w:t xml:space="preserve">Edge tested</w:t>
      </w:r>
    </w:p>
    <w:p>
      <w:pPr>
        <w:pStyle w:val="Compact"/>
        <w:numPr>
          <w:ilvl w:val="0"/>
          <w:numId w:val="1028"/>
        </w:numPr>
      </w:pPr>
      <w:r>
        <w:t xml:space="preserve">Firefox tested</w:t>
      </w:r>
    </w:p>
    <w:p>
      <w:pPr>
        <w:pStyle w:val="Compact"/>
        <w:numPr>
          <w:ilvl w:val="0"/>
          <w:numId w:val="1028"/>
        </w:numPr>
      </w:pPr>
      <w:r>
        <w:t xml:space="preserve">Safari tested</w:t>
      </w:r>
    </w:p>
    <w:p>
      <w:pPr>
        <w:pStyle w:val="Compact"/>
        <w:numPr>
          <w:ilvl w:val="0"/>
          <w:numId w:val="1028"/>
        </w:numPr>
      </w:pPr>
      <w:r>
        <w:t xml:space="preserve">Android tested</w:t>
      </w:r>
    </w:p>
    <w:p>
      <w:pPr>
        <w:pStyle w:val="Compact"/>
        <w:numPr>
          <w:ilvl w:val="0"/>
          <w:numId w:val="1028"/>
        </w:numPr>
      </w:pPr>
      <w:r>
        <w:t xml:space="preserve">iPhone tested</w:t>
      </w:r>
    </w:p>
    <w:bookmarkEnd w:id="78"/>
    <w:bookmarkStart w:id="79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29"/>
        </w:numPr>
      </w:pPr>
      <w:r>
        <w:t xml:space="preserve">Lighthouse completed</w:t>
      </w:r>
    </w:p>
    <w:p>
      <w:pPr>
        <w:pStyle w:val="Compact"/>
        <w:numPr>
          <w:ilvl w:val="0"/>
          <w:numId w:val="1029"/>
        </w:numPr>
      </w:pPr>
      <w:r>
        <w:t xml:space="preserve">Error monitoring enabled</w:t>
      </w:r>
    </w:p>
    <w:p>
      <w:pPr>
        <w:pStyle w:val="Compact"/>
        <w:numPr>
          <w:ilvl w:val="0"/>
          <w:numId w:val="1029"/>
        </w:numPr>
      </w:pPr>
      <w:r>
        <w:t xml:space="preserve">Backup strategy verified</w:t>
      </w:r>
    </w:p>
    <w:bookmarkEnd w:id="79"/>
    <w:bookmarkStart w:id="80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030"/>
        </w:numPr>
      </w:pPr>
      <w:r>
        <w:t xml:space="preserve">Privacy Policy published</w:t>
      </w:r>
    </w:p>
    <w:p>
      <w:pPr>
        <w:pStyle w:val="Compact"/>
        <w:numPr>
          <w:ilvl w:val="0"/>
          <w:numId w:val="1030"/>
        </w:numPr>
      </w:pPr>
      <w:r>
        <w:t xml:space="preserve">Terms of Service published</w:t>
      </w:r>
    </w:p>
    <w:p>
      <w:pPr>
        <w:pStyle w:val="Compact"/>
        <w:numPr>
          <w:ilvl w:val="0"/>
          <w:numId w:val="1030"/>
        </w:numPr>
      </w:pPr>
      <w:r>
        <w:t xml:space="preserve">Cookie consent implemented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commended-edgeops-go-live-criteria"/>
    <w:p>
      <w:pPr>
        <w:pStyle w:val="Heading1"/>
      </w:pPr>
      <w:r>
        <w:t xml:space="preserve">Recommended EdgeOps Go-Live Criteria</w:t>
      </w:r>
    </w:p>
    <w:p>
      <w:pPr>
        <w:pStyle w:val="FirstParagraph"/>
      </w:pPr>
      <w:r>
        <w:t xml:space="preserve">Do not launch until:</w:t>
      </w:r>
    </w:p>
    <w:p>
      <w:pPr>
        <w:pStyle w:val="BodyText"/>
      </w:pPr>
      <w:r>
        <w:t xml:space="preserve">✅ All critical workflows pass testing</w:t>
      </w:r>
    </w:p>
    <w:p>
      <w:pPr>
        <w:pStyle w:val="BodyText"/>
      </w:pPr>
      <w:r>
        <w:t xml:space="preserve">✅ All RLS policies are verified</w:t>
      </w:r>
    </w:p>
    <w:p>
      <w:pPr>
        <w:pStyle w:val="BodyText"/>
      </w:pPr>
      <w:r>
        <w:t xml:space="preserve">✅ Cross-browser testing is completed</w:t>
      </w:r>
    </w:p>
    <w:p>
      <w:pPr>
        <w:pStyle w:val="BodyText"/>
      </w:pPr>
      <w:r>
        <w:t xml:space="preserve">✅ Error monitoring is active</w:t>
      </w:r>
    </w:p>
    <w:p>
      <w:pPr>
        <w:pStyle w:val="BodyText"/>
      </w:pPr>
      <w:r>
        <w:t xml:space="preserve">✅ Backup and recovery procedures are tested</w:t>
      </w:r>
    </w:p>
    <w:p>
      <w:pPr>
        <w:pStyle w:val="BodyText"/>
      </w:pPr>
      <w:r>
        <w:t xml:space="preserve">✅ Privacy and legal pages are published</w:t>
      </w:r>
    </w:p>
    <w:p>
      <w:pPr>
        <w:pStyle w:val="BodyText"/>
      </w:pPr>
      <w:r>
        <w:t xml:space="preserve">✅ Production environment is fully secured</w:t>
      </w:r>
    </w:p>
    <w:p>
      <w:pPr>
        <w:pStyle w:val="BodyText"/>
      </w:pPr>
      <w:r>
        <w:t xml:space="preserve">Only after completing these checks should EdgeOps be considered production-ready for public customer usage.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2026-06-02T16:11:41Z</dcterms:created>
  <dcterms:modified xsi:type="dcterms:W3CDTF">2026-06-02T16:11:41Z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