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1" w:after="0" w:line="240"/>
        <w:ind w:right="0" w:left="52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PHASE II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5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52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SUBMISSION</w:t>
      </w:r>
    </w:p>
    <w:p>
      <w:pPr>
        <w:spacing w:before="249" w:after="0" w:line="240"/>
        <w:ind w:right="0" w:left="19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LEARNING.</w:t>
      </w:r>
    </w:p>
    <w:p>
      <w:pPr>
        <w:spacing w:before="249" w:after="0" w:line="240"/>
        <w:ind w:right="0" w:left="192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911721104051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K.KARTHIKA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3"/>
          <w:shd w:fill="auto" w:val="clear"/>
        </w:rPr>
      </w:pPr>
    </w:p>
    <w:p>
      <w:pPr>
        <w:spacing w:before="1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PROJECT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7937" w:dyaOrig="5629">
          <v:rect xmlns:o="urn:schemas-microsoft-com:office:office" xmlns:v="urn:schemas-microsoft-com:vml" id="rectole0000000000" style="width:396.850000pt;height:28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INTRODUCTION</w:t>
      </w:r>
    </w:p>
    <w:p>
      <w:pPr>
        <w:spacing w:before="189" w:after="0" w:line="259"/>
        <w:ind w:right="455" w:left="120" w:firstLine="719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housing market is a critical sector of the global economy,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accurately predicting house prices is paramount for homeowners,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buyers, sellers, and investors. Machine learning has emerged as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powerful tool for this task, offering the potential to harness complex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 and uncover valuable insights. In this abstract, we present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comprehensive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modular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framework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59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learning,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designed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enhance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flexibility,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accuracy,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interpretability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predictive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models.</w:t>
      </w:r>
    </w:p>
    <w:p>
      <w:pPr>
        <w:numPr>
          <w:ilvl w:val="0"/>
          <w:numId w:val="13"/>
        </w:numPr>
        <w:tabs>
          <w:tab w:val="left" w:pos="841" w:leader="none"/>
        </w:tabs>
        <w:spacing w:before="161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Acquisition 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Preprocessing</w:t>
      </w:r>
    </w:p>
    <w:p>
      <w:pPr>
        <w:spacing w:before="189" w:after="0" w:line="259"/>
        <w:ind w:right="348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first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module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focuses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collection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preprocessing,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crucial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steps in building robust house price prediction models. Various data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sources, such as property details, neighborhood characteristics,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historical transaction records, are collected. Data preprocessing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techniques, including missing value handling, outlier detection,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 normalization, ensure the dataset's quality and readiness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 training.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7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Feature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Selection 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Engineering</w:t>
      </w:r>
    </w:p>
    <w:p>
      <w:pPr>
        <w:spacing w:before="189" w:after="0" w:line="259"/>
        <w:ind w:right="552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 is dedicated to feature selection and engineering, which play 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pivotal role in shaping the predictive power of machine learning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models. Feature selection methods like correlation analysis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mutual information are employed to identify the most influential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variables. Feature engineering techniques, such as one-hot encoding,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polynomial features, and spatial aggregation, are utilized to create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 informative features and capture complex relationships within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1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Selection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Training</w:t>
      </w:r>
    </w:p>
    <w:p>
      <w:pPr>
        <w:spacing w:before="189" w:after="0" w:line="259"/>
        <w:ind w:right="441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module delves into the selection and training of machine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learning models. A diverse set of algorithms, including linear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regression, decision trees, support vector machines, and ensemble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methods like random forests and gradient boosting, are explored.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hyperparameters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tuned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techniques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grid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search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Bayesian optimization. Cross-validation ensures robust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assessment.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tabs>
          <w:tab w:val="left" w:pos="841" w:leader="none"/>
        </w:tabs>
        <w:spacing w:before="6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Interpretability</w:t>
      </w:r>
    </w:p>
    <w:p>
      <w:pPr>
        <w:spacing w:before="189" w:after="0" w:line="259"/>
        <w:ind w:right="774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evaluation of predictive models is a critical step in Module 4.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Various metrics such as Mean Absolute Error (MAE), Root Mean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Squared Error (RMSE), and R-squared are used to assess model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accuracy and generalization. Interpretability is addressed through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techniques like feature importance analysis and SHAP (SHapley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Additive exPlanations), shedding light on the factors that influence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8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Deployment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 Scalability</w:t>
      </w:r>
    </w:p>
    <w:p>
      <w:pPr>
        <w:spacing w:before="189" w:after="0" w:line="259"/>
        <w:ind w:right="1058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It focuses on deploying the trained model in a real-world setting.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Considerations include API integration, containerization for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scalability,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security measures to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protect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sensitive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59"/>
        <w:ind w:right="348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Deployment tools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services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leveraged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ensure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seamless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integration into existing systems, providing users with access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accurate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price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3"/>
        </w:numPr>
        <w:tabs>
          <w:tab w:val="left" w:pos="841" w:leader="none"/>
        </w:tabs>
        <w:spacing w:before="1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Ongoing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Monitoring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Maintenance</w:t>
      </w:r>
    </w:p>
    <w:p>
      <w:pPr>
        <w:spacing w:before="188" w:after="0" w:line="259"/>
        <w:ind w:right="455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Continued model performance is crucial in the dynamic real estate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market. Module 6 emphasizes continuous monitoring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maintenance. Monitoring tools track model drift and potential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degradation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scheduled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retraining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updates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keep the model current with changing market conditions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emerging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trends.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7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Accessibility</w:t>
      </w:r>
    </w:p>
    <w:p>
      <w:pPr>
        <w:spacing w:before="191" w:after="0" w:line="259"/>
        <w:ind w:right="455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module focuses on user experience and accessibility. A user-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friendly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interface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designed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 make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 model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accessible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wider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audience, allowing users to input property details and receive price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 easily. Visualization tools may also be incorporated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help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understand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model's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underlying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data.</w:t>
      </w:r>
    </w:p>
    <w:p>
      <w:pPr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tabs>
          <w:tab w:val="left" w:pos="841" w:leader="none"/>
        </w:tabs>
        <w:spacing w:before="60" w:after="0" w:line="240"/>
        <w:ind w:right="0" w:left="840" w:hanging="361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Compliance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Ethics</w:t>
      </w:r>
    </w:p>
    <w:p>
      <w:pPr>
        <w:spacing w:before="189" w:after="0" w:line="259"/>
        <w:ind w:right="804" w:left="1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ethical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regulatory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considerations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housing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prediction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addressed in this module. Fairness, transparency, and adherence to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 privacy laws are paramount. Steps are taken to ensure that the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model's predictions do not discriminate against any group and that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handled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responsibly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securely.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44"/>
        </w:numPr>
        <w:tabs>
          <w:tab w:val="left" w:pos="841" w:leader="none"/>
        </w:tabs>
        <w:spacing w:before="0" w:after="0" w:line="240"/>
        <w:ind w:right="0" w:left="840" w:hanging="36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Feedback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Loop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Adaptation</w:t>
      </w:r>
    </w:p>
    <w:p>
      <w:pPr>
        <w:spacing w:before="189" w:after="0" w:line="259"/>
        <w:ind w:right="455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feedback loop is established to incorporate user feedback and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improve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performance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continually.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feedback,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well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new data sources, are used to fine-tune the model and adapt it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evolving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market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dynamics.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Source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8929" w:dyaOrig="5203">
          <v:rect xmlns:o="urn:schemas-microsoft-com:office:office" xmlns:v="urn:schemas-microsoft-com:vml" id="rectole0000000001" style="width:446.450000pt;height:260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1"/>
          <w:shd w:fill="auto" w:val="clear"/>
        </w:rPr>
      </w:pPr>
    </w:p>
    <w:p>
      <w:pPr>
        <w:spacing w:before="0" w:after="0" w:line="362"/>
        <w:ind w:right="5479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Importing Dependencies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 pandas as pd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 numpy as np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seaborn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</w:t>
      </w:r>
    </w:p>
    <w:p>
      <w:pPr>
        <w:spacing w:before="0" w:after="0" w:line="37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matplotlib.pyplot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</w:t>
      </w:r>
    </w:p>
    <w:p>
      <w:pPr>
        <w:spacing w:before="190" w:after="0" w:line="259"/>
        <w:ind w:right="319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 sklearn.model_selection import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train_test_split</w:t>
      </w:r>
    </w:p>
    <w:p>
      <w:pPr>
        <w:spacing w:before="160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sklearn.preprocessing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StandardScaler</w:t>
      </w:r>
    </w:p>
    <w:p>
      <w:pPr>
        <w:spacing w:before="189" w:after="0" w:line="259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 sklearn.metrics import r2_score,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mean_absolute_error,mean_squared_error</w:t>
      </w:r>
    </w:p>
    <w:p>
      <w:pPr>
        <w:spacing w:before="158" w:after="0" w:line="362"/>
        <w:ind w:right="74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sklearn.linear_model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LinearRegression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 sklearn.linear_model import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Lasso</w:t>
      </w:r>
    </w:p>
    <w:p>
      <w:pPr>
        <w:spacing w:before="0" w:after="0" w:line="362"/>
        <w:ind w:right="57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sklearn.ensemble</w:t>
      </w:r>
      <w:r>
        <w:rPr>
          <w:rFonts w:ascii="Consolas" w:hAnsi="Consolas" w:cs="Consolas" w:eastAsia="Consolas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RandomForestRegressor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from sklearn.svm import SVR</w:t>
      </w:r>
    </w:p>
    <w:p>
      <w:pPr>
        <w:spacing w:before="0" w:after="0" w:line="372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xgboost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as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xg</w:t>
      </w:r>
    </w:p>
    <w:p>
      <w:pPr>
        <w:spacing w:before="188" w:after="0" w:line="362"/>
        <w:ind w:right="6183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%matplotlib inline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warnings</w:t>
      </w:r>
    </w:p>
    <w:p>
      <w:pPr>
        <w:spacing w:before="0" w:after="0" w:line="371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warnings.filterwarnings("ignore")</w:t>
      </w:r>
    </w:p>
    <w:p>
      <w:pPr>
        <w:spacing w:before="192" w:after="0" w:line="259"/>
        <w:ind w:right="569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/opt/conda/lib/python3.10/site-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packages/scipy/_init_.py:146: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UserWarning: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</w:t>
      </w:r>
      <w:r>
        <w:rPr>
          <w:rFonts w:ascii="Consolas" w:hAnsi="Consolas" w:cs="Consolas" w:eastAsia="Consolas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NumPy</w:t>
      </w:r>
    </w:p>
    <w:p>
      <w:pPr>
        <w:spacing w:before="158" w:after="0" w:line="259"/>
        <w:ind w:right="74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&gt;=1.16.5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&lt;1.23.0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is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required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for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this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SciPy (detected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version</w:t>
      </w:r>
    </w:p>
    <w:p>
      <w:pPr>
        <w:spacing w:before="16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1.23.5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22" w:after="0" w:line="259"/>
        <w:ind w:right="743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warnings.warn(f"A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NumPy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version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&gt;={np_minversion}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&lt;{np_maxversion}"</w:t>
      </w:r>
    </w:p>
    <w:p>
      <w:pPr>
        <w:spacing w:before="16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Loading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Dataset</w:t>
      </w:r>
    </w:p>
    <w:p>
      <w:pPr>
        <w:spacing w:before="189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dataset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pd.read_csv('E:/USA_Housing.csv')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362"/>
        <w:ind w:right="5475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 1 - Linear Regression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[1]:</w:t>
      </w:r>
    </w:p>
    <w:p>
      <w:pPr>
        <w:spacing w:before="4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model_lr=LinearRegression()</w:t>
      </w:r>
    </w:p>
    <w:p>
      <w:pPr>
        <w:spacing w:before="188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[2]:</w:t>
      </w:r>
    </w:p>
    <w:p>
      <w:pPr>
        <w:spacing w:before="193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model_lr.fit(X_train_scal,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Y_train)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Out[2]: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3"/>
          <w:shd w:fill="auto" w:val="clear"/>
        </w:rPr>
      </w:pPr>
      <w:r>
        <w:object w:dxaOrig="3603" w:dyaOrig="1417">
          <v:rect xmlns:o="urn:schemas-microsoft-com:office:office" xmlns:v="urn:schemas-microsoft-com:vml" id="rectole0000000002" style="width:180.150000pt;height:70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362"/>
        <w:ind w:right="7013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Predicting Prices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[3]:</w:t>
      </w:r>
    </w:p>
    <w:p>
      <w:pPr>
        <w:spacing w:before="7" w:after="0" w:line="362"/>
        <w:ind w:right="1798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Prediction1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model_lr.predict(X_test_scal)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 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0" w:after="0" w:line="362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[4]:</w:t>
      </w:r>
    </w:p>
    <w:p>
      <w:pPr>
        <w:spacing w:before="190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plt.figure(figsize=(12,6))</w:t>
      </w:r>
    </w:p>
    <w:p>
      <w:pPr>
        <w:spacing w:before="190" w:after="0" w:line="259"/>
        <w:ind w:right="231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 Y_test,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label='Actual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61" w:after="0" w:line="259"/>
        <w:ind w:right="1446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Prediction1,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57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plt.xlabel('Data')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22" w:after="0" w:line="362"/>
        <w:ind w:right="600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plt.ylabel('Trend')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plt.legend()</w:t>
      </w:r>
    </w:p>
    <w:p>
      <w:pPr>
        <w:spacing w:before="0" w:after="0" w:line="372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plt.title('Actual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Out[4]:</w:t>
      </w:r>
    </w:p>
    <w:p>
      <w:pPr>
        <w:spacing w:before="192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8625" w:dyaOrig="5000">
          <v:rect xmlns:o="urn:schemas-microsoft-com:office:office" xmlns:v="urn:schemas-microsoft-com:vml" id="rectole0000000003" style="width:431.250000pt;height:250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41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[5]: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sns.histplot((Y_test-Prediction1),</w:t>
      </w:r>
      <w:r>
        <w:rPr>
          <w:rFonts w:ascii="Consolas" w:hAnsi="Consolas" w:cs="Consolas" w:eastAsia="Consolas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bins=50)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Out[5]: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ylabel='Count'&gt;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7977" w:dyaOrig="5993">
          <v:rect xmlns:o="urn:schemas-microsoft-com:office:office" xmlns:v="urn:schemas-microsoft-com:vml" id="rectole0000000004" style="width:398.850000pt;height:29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6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[6]:</w:t>
      </w:r>
    </w:p>
    <w:p>
      <w:pPr>
        <w:spacing w:before="191" w:after="0" w:line="362"/>
        <w:ind w:right="1094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print(r2_score(Y_test, Prediction1))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print(mean_absolute_error(Y_test,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Prediction1))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print(mean_squared_error(Y_test, Prediction1))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Out[6]:</w:t>
      </w:r>
    </w:p>
    <w:p>
      <w:pPr>
        <w:spacing w:before="0" w:after="0" w:line="364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0.9182928179392918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82295.49779231755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10469084772.975954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Support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Vector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u w:val="thick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Regressor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[7]:</w:t>
      </w:r>
    </w:p>
    <w:p>
      <w:pPr>
        <w:spacing w:before="189" w:after="0" w:line="362"/>
        <w:ind w:right="6822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model_svr = SVR()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[8]:</w:t>
      </w:r>
    </w:p>
    <w:p>
      <w:pPr>
        <w:spacing w:before="3" w:after="0" w:line="364"/>
        <w:ind w:right="4649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model_svr.fit(X_train_scal, Y_train)</w:t>
      </w:r>
      <w:r>
        <w:rPr>
          <w:rFonts w:ascii="Times New Roman" w:hAnsi="Times New Roman" w:cs="Times New Roman" w:eastAsia="Times New Roman"/>
          <w:color w:val="auto"/>
          <w:spacing w:val="-7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Out[8]:</w:t>
      </w: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214" w:dyaOrig="1437">
          <v:rect xmlns:o="urn:schemas-microsoft-com:office:office" xmlns:v="urn:schemas-microsoft-com:vml" id="rectole0000000005" style="width:60.700000pt;height:71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85" w:after="0" w:line="362"/>
        <w:ind w:right="7013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Predicting Prices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[9]:</w:t>
      </w:r>
    </w:p>
    <w:p>
      <w:pPr>
        <w:spacing w:before="7" w:after="0" w:line="362"/>
        <w:ind w:right="1621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</w:t>
      </w:r>
      <w:r>
        <w:rPr>
          <w:rFonts w:ascii="Consolas" w:hAnsi="Consolas" w:cs="Consolas" w:eastAsia="Consolas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model_svr.predict(X_test_scal)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 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0" w:after="0" w:line="362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[10]: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plt.figure(figsize=(12,6))</w:t>
      </w:r>
    </w:p>
    <w:p>
      <w:pPr>
        <w:spacing w:before="190" w:after="0" w:line="259"/>
        <w:ind w:right="231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 Y_test,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label='Actual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60" w:after="0" w:line="259"/>
        <w:ind w:right="1446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Prediction2,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58" w:after="0" w:line="362"/>
        <w:ind w:right="600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plt.xlabel('Data')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plt.ylabel('Trend')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plt.legend()</w:t>
      </w:r>
    </w:p>
    <w:p>
      <w:pPr>
        <w:spacing w:before="0" w:after="0" w:line="372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plt.title('Actual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0" w:after="0" w:line="372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Out[10]: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Text(0.5,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1.0,</w:t>
      </w:r>
      <w:r>
        <w:rPr>
          <w:rFonts w:ascii="Consolas" w:hAnsi="Consolas" w:cs="Consolas" w:eastAsia="Consolas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9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8240" w:dyaOrig="4393">
          <v:rect xmlns:o="urn:schemas-microsoft-com:office:office" xmlns:v="urn:schemas-microsoft-com:vml" id="rectole0000000006" style="width:412.000000pt;height:21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9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42"/>
          <w:shd w:fill="auto" w:val="clear"/>
        </w:rPr>
      </w:pPr>
    </w:p>
    <w:p>
      <w:pPr>
        <w:spacing w:before="1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[11]:</w:t>
      </w:r>
    </w:p>
    <w:p>
      <w:pPr>
        <w:spacing w:before="190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sns.histplot((Y_test-Prediction2),</w:t>
      </w:r>
      <w:r>
        <w:rPr>
          <w:rFonts w:ascii="Consolas" w:hAnsi="Consolas" w:cs="Consolas" w:eastAsia="Consolas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bins=50)</w:t>
      </w:r>
    </w:p>
    <w:p>
      <w:pPr>
        <w:spacing w:before="188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Out[12]: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  <w:r>
        <w:object w:dxaOrig="6600" w:dyaOrig="4981">
          <v:rect xmlns:o="urn:schemas-microsoft-com:office:office" xmlns:v="urn:schemas-microsoft-com:vml" id="rectole0000000007" style="width:330.000000pt;height:249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5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[12]:</w:t>
      </w:r>
    </w:p>
    <w:p>
      <w:pPr>
        <w:spacing w:before="191" w:after="0" w:line="362"/>
        <w:ind w:right="1094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print(r2_score(Y_test,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print(mean_absolute_error(Y_test,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print(mean_squared_error(Y_test,</w:t>
      </w:r>
      <w:r>
        <w:rPr>
          <w:rFonts w:ascii="Consolas" w:hAnsi="Consolas" w:cs="Consolas" w:eastAsia="Consolas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</w:p>
    <w:p>
      <w:pPr>
        <w:spacing w:before="0" w:after="0" w:line="372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-0.0006222175925689744</w:t>
      </w:r>
    </w:p>
    <w:p>
      <w:pPr>
        <w:spacing w:before="190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286137.81086908665</w:t>
      </w:r>
    </w:p>
    <w:p>
      <w:pPr>
        <w:spacing w:before="189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</w:p>
    <w:p>
      <w:pPr>
        <w:spacing w:before="1" w:after="0" w:line="362"/>
        <w:ind w:right="5616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 3 - Lasso Regression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[13]:</w:t>
      </w:r>
    </w:p>
    <w:p>
      <w:pPr>
        <w:spacing w:before="4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model_lar</w:t>
      </w:r>
      <w:r>
        <w:rPr>
          <w:rFonts w:ascii="Consolas" w:hAnsi="Consolas" w:cs="Consolas" w:eastAsia="Consolas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Lasso(alpha=1)</w:t>
      </w:r>
    </w:p>
    <w:p>
      <w:pPr>
        <w:spacing w:before="19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[14]:</w:t>
      </w:r>
    </w:p>
    <w:p>
      <w:pPr>
        <w:spacing w:before="190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model_lar.fit(X_train_scal,Y_train)</w:t>
      </w:r>
    </w:p>
    <w:p>
      <w:pPr>
        <w:spacing w:before="188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Out[14]: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2065" w:dyaOrig="1154">
          <v:rect xmlns:o="urn:schemas-microsoft-com:office:office" xmlns:v="urn:schemas-microsoft-com:vml" id="rectole0000000008" style="width:103.250000pt;height:57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6"/>
          <w:shd w:fill="auto" w:val="clear"/>
        </w:rPr>
      </w:pPr>
    </w:p>
    <w:p>
      <w:pPr>
        <w:spacing w:before="0" w:after="0" w:line="362"/>
        <w:ind w:right="7013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Predicting Prices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[15]:</w:t>
      </w:r>
    </w:p>
    <w:p>
      <w:pPr>
        <w:spacing w:before="4" w:after="0" w:line="362"/>
        <w:ind w:right="1621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Prediction3</w:t>
      </w:r>
      <w:r>
        <w:rPr>
          <w:rFonts w:ascii="Consolas" w:hAnsi="Consolas" w:cs="Consolas" w:eastAsia="Consolas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model_lar.predict(X_test_scal)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 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0" w:after="0" w:line="363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[16]: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plt.figure(figsize=(12,6))</w:t>
      </w:r>
    </w:p>
    <w:p>
      <w:pPr>
        <w:spacing w:before="192" w:after="0" w:line="259"/>
        <w:ind w:right="231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 Y_test,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label='Actual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0" w:after="0" w:line="259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22" w:after="0" w:line="259"/>
        <w:ind w:right="1446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Prediction3,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61" w:after="0" w:line="362"/>
        <w:ind w:right="600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plt.xlabel('Data')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plt.ylabel('Trend')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plt.legend()</w:t>
      </w:r>
    </w:p>
    <w:p>
      <w:pPr>
        <w:spacing w:before="0" w:after="0" w:line="369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plt.title('Actual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Out[16]: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  <w:r>
        <w:object w:dxaOrig="8240" w:dyaOrig="4393">
          <v:rect xmlns:o="urn:schemas-microsoft-com:office:office" xmlns:v="urn:schemas-microsoft-com:vml" id="rectole0000000009" style="width:412.000000pt;height:219.6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[17]:</w:t>
      </w:r>
    </w:p>
    <w:p>
      <w:pPr>
        <w:spacing w:before="16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sns.histplot((Y_test-Prediction3),</w:t>
      </w:r>
      <w:r>
        <w:rPr>
          <w:rFonts w:ascii="Consolas" w:hAnsi="Consolas" w:cs="Consolas" w:eastAsia="Consolas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bins=50)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Out[17]: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3"/>
          <w:shd w:fill="auto" w:val="clear"/>
        </w:rPr>
      </w:pPr>
      <w:r>
        <w:object w:dxaOrig="8058" w:dyaOrig="6074">
          <v:rect xmlns:o="urn:schemas-microsoft-com:office:office" xmlns:v="urn:schemas-microsoft-com:vml" id="rectole0000000010" style="width:402.900000pt;height:303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[18]:</w:t>
      </w:r>
    </w:p>
    <w:p>
      <w:pPr>
        <w:spacing w:before="191" w:after="0" w:line="362"/>
        <w:ind w:right="1094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print(r2_score(Y_test,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print(mean_absolute_error(Y_test,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print(mean_squared_error(Y_test,</w:t>
      </w:r>
      <w:r>
        <w:rPr>
          <w:rFonts w:ascii="Consolas" w:hAnsi="Consolas" w:cs="Consolas" w:eastAsia="Consolas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</w:p>
    <w:p>
      <w:pPr>
        <w:spacing w:before="0" w:after="0" w:line="369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-0.0006222175925689744</w:t>
      </w:r>
    </w:p>
    <w:p>
      <w:pPr>
        <w:spacing w:before="189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286137.81086908665</w:t>
      </w:r>
    </w:p>
    <w:p>
      <w:pPr>
        <w:spacing w:before="189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128209033251.4034</w:t>
      </w:r>
    </w:p>
    <w:p>
      <w:pPr>
        <w:spacing w:before="191" w:after="0" w:line="362"/>
        <w:ind w:right="440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 4 - Random Forest Regressor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[19]:</w:t>
      </w:r>
    </w:p>
    <w:p>
      <w:pPr>
        <w:spacing w:before="4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model_rf</w:t>
      </w:r>
      <w:r>
        <w:rPr>
          <w:rFonts w:ascii="Consolas" w:hAnsi="Consolas" w:cs="Consolas" w:eastAsia="Consolas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RandomForestRegressor(n_estimators=50)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[20]: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model_rf.fit(X_train_scal,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Y_train)</w:t>
      </w:r>
    </w:p>
    <w:p>
      <w:pPr>
        <w:spacing w:before="188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Out[20]: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4656" w:dyaOrig="1073">
          <v:rect xmlns:o="urn:schemas-microsoft-com:office:office" xmlns:v="urn:schemas-microsoft-com:vml" id="rectole0000000011" style="width:232.800000pt;height:53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5"/>
          <w:shd w:fill="auto" w:val="clear"/>
        </w:rPr>
      </w:pPr>
    </w:p>
    <w:p>
      <w:pPr>
        <w:spacing w:before="0" w:after="0" w:line="362"/>
        <w:ind w:right="7013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Predicting Prices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[21]:</w:t>
      </w:r>
    </w:p>
    <w:p>
      <w:pPr>
        <w:spacing w:before="5" w:after="0" w:line="362"/>
        <w:ind w:right="1798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Prediction4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model_rf.predict(X_test_scal)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 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0" w:after="0" w:line="362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[22]: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plt.figure(figsize=(12,6))</w:t>
      </w:r>
    </w:p>
    <w:p>
      <w:pPr>
        <w:spacing w:before="192" w:after="0" w:line="259"/>
        <w:ind w:right="231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 Y_test,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label='Actual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58" w:after="0" w:line="259"/>
        <w:ind w:right="1446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Prediction4,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60" w:after="0" w:line="362"/>
        <w:ind w:right="600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plt.xlabel('Data')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plt.ylabel('Trend')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plt.legend()</w:t>
      </w:r>
    </w:p>
    <w:p>
      <w:pPr>
        <w:spacing w:before="0" w:after="0" w:line="369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plt.title('Actual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Out[22]:</w:t>
      </w:r>
    </w:p>
    <w:p>
      <w:pPr>
        <w:spacing w:before="192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099" w:dyaOrig="4312">
          <v:rect xmlns:o="urn:schemas-microsoft-com:office:office" xmlns:v="urn:schemas-microsoft-com:vml" id="rectole0000000012" style="width:404.950000pt;height:21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86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[23]: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sns.histplot((Y_test-Prediction4),</w:t>
      </w:r>
      <w:r>
        <w:rPr>
          <w:rFonts w:ascii="Consolas" w:hAnsi="Consolas" w:cs="Consolas" w:eastAsia="Consolas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bins=50)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Out[23]:</w:t>
      </w:r>
    </w:p>
    <w:p>
      <w:pPr>
        <w:spacing w:before="191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ylabel='Count'&gt;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[24]:</w:t>
      </w:r>
    </w:p>
    <w:p>
      <w:pPr>
        <w:spacing w:before="191" w:after="0" w:line="362"/>
        <w:ind w:right="1094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print(r2_score(Y_test,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print(mean_absolute_error(Y_test,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print(mean_squared_error(Y_test,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 [24] :</w:t>
      </w:r>
    </w:p>
    <w:p>
      <w:pPr>
        <w:spacing w:before="0" w:after="0" w:line="364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-0.0006222175925689744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286137.81086908665</w:t>
      </w:r>
    </w:p>
    <w:p>
      <w:pPr>
        <w:spacing w:before="190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128209033251.4034</w:t>
      </w:r>
    </w:p>
    <w:p>
      <w:pPr>
        <w:spacing w:before="188" w:after="0" w:line="362"/>
        <w:ind w:right="5315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Model 5 - XGboost Regressor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[25]:</w:t>
      </w:r>
    </w:p>
    <w:p>
      <w:pPr>
        <w:spacing w:before="5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model_xg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xg.XGBRegressor()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[26]:</w:t>
      </w:r>
    </w:p>
    <w:p>
      <w:pPr>
        <w:spacing w:before="193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model_xg.fit(X_train_scal,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Y_train)</w:t>
      </w:r>
    </w:p>
    <w:p>
      <w:pPr>
        <w:spacing w:before="188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Out[26]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XGBRegressor</w:t>
      </w:r>
    </w:p>
    <w:p>
      <w:pPr>
        <w:spacing w:before="189" w:after="0" w:line="362"/>
        <w:ind w:right="731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XGBRegressor(base_score=None, booster=None, callbacks=None,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colsample_bylevel=None, colsample_bynode=None,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colsample_bytree=None, early_stopping_rounds=None,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enable_categorical=False,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eval_metric=None,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feature_types=None,</w:t>
      </w:r>
    </w:p>
    <w:p>
      <w:pPr>
        <w:spacing w:before="4" w:after="0" w:line="259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gamma=None,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gpu_id=None,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grow_policy=None,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importance_type=None,</w:t>
      </w:r>
    </w:p>
    <w:p>
      <w:pPr>
        <w:spacing w:before="161" w:after="0" w:line="362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interaction_constraints=None, learning_rate=None, max_bin=None,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max_cat_threshold=None, max_cat_to_onehot=None,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max_delta_step=None, max_depth=None, max_leaves=None,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min_child_weight=None,</w:t>
      </w:r>
      <w:r>
        <w:rPr>
          <w:rFonts w:ascii="Times New Roman" w:hAnsi="Times New Roman" w:cs="Times New Roman" w:eastAsia="Times New Roman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missing=nan,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monotone_constraints=None,</w:t>
      </w:r>
    </w:p>
    <w:p>
      <w:pPr>
        <w:spacing w:before="0" w:after="0" w:line="362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60" w:after="0" w:line="362"/>
        <w:ind w:right="1725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n_estimators=100, n_jobs=None, num_parallel_tree=None,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predictor=None,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random_state=None,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...)</w:t>
      </w:r>
    </w:p>
    <w:p>
      <w:pPr>
        <w:spacing w:before="3" w:after="0" w:line="362"/>
        <w:ind w:right="7013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thick"/>
          <w:shd w:fill="auto" w:val="clear"/>
        </w:rPr>
        <w:t xml:space="preserve">Predicting Prices</w:t>
      </w:r>
      <w:r>
        <w:rPr>
          <w:rFonts w:ascii="Times New Roman" w:hAnsi="Times New Roman" w:cs="Times New Roman" w:eastAsia="Times New Roman"/>
          <w:b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[27]:</w:t>
      </w:r>
    </w:p>
    <w:p>
      <w:pPr>
        <w:spacing w:before="4" w:after="0" w:line="362"/>
        <w:ind w:right="1798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Prediction5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=</w:t>
      </w:r>
      <w:r>
        <w:rPr>
          <w:rFonts w:ascii="Consolas" w:hAnsi="Consolas" w:cs="Consolas" w:eastAsia="Consolas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model_xg.predict(X_test_scal)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Evaluation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of 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Data</w:t>
      </w:r>
    </w:p>
    <w:p>
      <w:pPr>
        <w:spacing w:before="0" w:after="0" w:line="365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[28]:</w:t>
      </w:r>
    </w:p>
    <w:p>
      <w:pPr>
        <w:spacing w:before="192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plt.figure(figsize=(12,6))</w:t>
      </w:r>
    </w:p>
    <w:p>
      <w:pPr>
        <w:spacing w:before="189" w:after="0" w:line="259"/>
        <w:ind w:right="2312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 Y_test,</w:t>
      </w:r>
      <w:r>
        <w:rPr>
          <w:rFonts w:ascii="Consolas" w:hAnsi="Consolas" w:cs="Consolas" w:eastAsia="Consolas"/>
          <w:color w:val="auto"/>
          <w:spacing w:val="-17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label='Actual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60" w:after="0" w:line="259"/>
        <w:ind w:right="1446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plt.plot(np.arange(len(Y_test)),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Prediction5,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label='Predicted</w:t>
      </w:r>
      <w:r>
        <w:rPr>
          <w:rFonts w:ascii="Consolas" w:hAnsi="Consolas" w:cs="Consolas" w:eastAsia="Consolas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Trend')</w:t>
      </w:r>
    </w:p>
    <w:p>
      <w:pPr>
        <w:spacing w:before="158" w:after="0" w:line="362"/>
        <w:ind w:right="6007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plt.xlabel('Data')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plt.ylabel('Trend')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plt.legend()</w:t>
      </w:r>
    </w:p>
    <w:p>
      <w:pPr>
        <w:spacing w:before="0" w:after="0" w:line="372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plt.title('Actual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Consolas" w:hAnsi="Consolas" w:cs="Consolas" w:eastAsia="Consolas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Out[28]: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Text(0.5,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1.0,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'Actual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Predicted')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260" w:dyaOrig="4393">
          <v:rect xmlns:o="urn:schemas-microsoft-com:office:office" xmlns:v="urn:schemas-microsoft-com:vml" id="rectole0000000013" style="width:413.000000pt;height:219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7"/>
          <w:shd w:fill="auto" w:val="clear"/>
        </w:rPr>
      </w:pPr>
    </w:p>
    <w:p>
      <w:pPr>
        <w:spacing w:before="86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[29]:</w:t>
      </w:r>
    </w:p>
    <w:p>
      <w:pPr>
        <w:spacing w:before="191" w:after="0" w:line="240"/>
        <w:ind w:right="0" w:left="1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sns.histplot((Y_test-Prediction4),</w:t>
      </w:r>
      <w:r>
        <w:rPr>
          <w:rFonts w:ascii="Consolas" w:hAnsi="Consolas" w:cs="Consolas" w:eastAsia="Consolas"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bins=50)</w:t>
      </w:r>
    </w:p>
    <w:p>
      <w:pPr>
        <w:spacing w:before="187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Out[29]: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&lt;Axes: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xlabel='Price',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ylabel='Count'&gt;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  <w:r>
        <w:object w:dxaOrig="8200" w:dyaOrig="6013">
          <v:rect xmlns:o="urn:schemas-microsoft-com:office:office" xmlns:v="urn:schemas-microsoft-com:vml" id="rectole0000000014" style="width:410.000000pt;height:300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4"/>
          <w:shd w:fill="auto" w:val="clear"/>
        </w:rPr>
      </w:pPr>
    </w:p>
    <w:p>
      <w:pPr>
        <w:spacing w:before="6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[30]:</w:t>
      </w:r>
    </w:p>
    <w:p>
      <w:pPr>
        <w:spacing w:before="191" w:after="0" w:line="362"/>
        <w:ind w:right="1094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print(r2_score(Y_test,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print(mean_absolute_error(Y_test,</w:t>
      </w:r>
      <w:r>
        <w:rPr>
          <w:rFonts w:ascii="Consolas" w:hAnsi="Consolas" w:cs="Consolas" w:eastAsia="Consolas"/>
          <w:color w:val="auto"/>
          <w:spacing w:val="-14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Prediction2))</w:t>
      </w:r>
      <w:r>
        <w:rPr>
          <w:rFonts w:ascii="Consolas" w:hAnsi="Consolas" w:cs="Consolas" w:eastAsia="Consolas"/>
          <w:color w:val="auto"/>
          <w:spacing w:val="-173"/>
          <w:position w:val="0"/>
          <w:sz w:val="32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32"/>
          <w:shd w:fill="auto" w:val="clear"/>
        </w:rPr>
        <w:t xml:space="preserve">print(mean_squared_error(Y_test, Prediction2))</w:t>
      </w:r>
      <w:r>
        <w:rPr>
          <w:rFonts w:ascii="Consolas" w:hAnsi="Consolas" w:cs="Consolas" w:eastAsia="Consolas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 [30] :</w:t>
      </w:r>
    </w:p>
    <w:p>
      <w:pPr>
        <w:spacing w:before="0" w:after="0" w:line="364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-0.0006222175925689744</w:t>
      </w:r>
    </w:p>
    <w:p>
      <w:pPr>
        <w:spacing w:before="189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286137.81086908665</w:t>
      </w:r>
    </w:p>
    <w:p>
      <w:pPr>
        <w:spacing w:before="190" w:after="0" w:line="240"/>
        <w:ind w:right="0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128209033251.4034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4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CONCLUSION</w:t>
      </w:r>
    </w:p>
    <w:p>
      <w:pPr>
        <w:spacing w:before="189" w:after="0" w:line="259"/>
        <w:ind w:right="423" w:left="1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 summary, this modular framework for house price prediction using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machine learning offers a comprehensive and structured approach to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building robust predictive models in the real estate industry. Each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module addresses a critical aspect of the process, from data collection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and preprocessing to model deployment, interpretability, and ongoing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maintenance. By breaking down the workflow into discrete modules,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this framework provides flexibility and adaptability, ensuring that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house price prediction models remain accurate and valuable in an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ever-changing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real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estate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landscape.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13">
    <w:abstractNumId w:val="48"/>
  </w:num>
  <w:num w:numId="17">
    <w:abstractNumId w:val="42"/>
  </w:num>
  <w:num w:numId="21">
    <w:abstractNumId w:val="36"/>
  </w:num>
  <w:num w:numId="24">
    <w:abstractNumId w:val="30"/>
  </w:num>
  <w:num w:numId="28">
    <w:abstractNumId w:val="24"/>
  </w:num>
  <w:num w:numId="33">
    <w:abstractNumId w:val="18"/>
  </w:num>
  <w:num w:numId="37">
    <w:abstractNumId w:val="12"/>
  </w:num>
  <w:num w:numId="40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